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88" w:rsidRDefault="002D1C88" w:rsidP="00710928">
      <w:pPr>
        <w:spacing w:after="0" w:line="240" w:lineRule="auto"/>
        <w:rPr>
          <w:rFonts w:asciiTheme="minorHAnsi" w:hAnsiTheme="minorHAnsi"/>
          <w:b/>
          <w:bCs/>
          <w:color w:val="000000"/>
          <w:sz w:val="28"/>
          <w:szCs w:val="28"/>
          <w:lang w:eastAsia="el-GR"/>
        </w:rPr>
      </w:pPr>
    </w:p>
    <w:p w:rsidR="008A65B3" w:rsidRDefault="002D1C88" w:rsidP="00710155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ΕΝΗΜΕΡΩΤΙΚΟ ΦΥΛΛ</w:t>
      </w:r>
      <w:r w:rsidR="00D03688" w:rsidRPr="0082231A">
        <w:rPr>
          <w:b/>
          <w:sz w:val="28"/>
          <w:szCs w:val="28"/>
          <w:u w:val="single"/>
        </w:rPr>
        <w:t>ΑΔΙΟ</w:t>
      </w:r>
    </w:p>
    <w:p w:rsidR="008A65B3" w:rsidRPr="009263CD" w:rsidRDefault="00710155" w:rsidP="002D1C88">
      <w:pPr>
        <w:spacing w:before="480" w:after="120" w:line="240" w:lineRule="auto"/>
        <w:jc w:val="both"/>
        <w:rPr>
          <w:b/>
          <w:sz w:val="24"/>
          <w:szCs w:val="24"/>
        </w:rPr>
      </w:pPr>
      <w:r w:rsidRPr="00476EED">
        <w:rPr>
          <w:sz w:val="24"/>
          <w:szCs w:val="24"/>
        </w:rPr>
        <w:t xml:space="preserve">Έπειτα από </w:t>
      </w:r>
      <w:r w:rsidR="009263CD">
        <w:rPr>
          <w:sz w:val="24"/>
          <w:szCs w:val="24"/>
        </w:rPr>
        <w:t xml:space="preserve">τις καταστροφές που προκάλεσε ο Κυκλώνας </w:t>
      </w:r>
      <w:r w:rsidR="009263CD" w:rsidRPr="00D1691D">
        <w:rPr>
          <w:b/>
          <w:sz w:val="24"/>
          <w:szCs w:val="24"/>
        </w:rPr>
        <w:t>«ΙΑΝΟΣ»</w:t>
      </w:r>
      <w:r w:rsidR="009263CD">
        <w:rPr>
          <w:sz w:val="24"/>
          <w:szCs w:val="24"/>
        </w:rPr>
        <w:t xml:space="preserve"> </w:t>
      </w:r>
      <w:r w:rsidR="00D1691D">
        <w:rPr>
          <w:sz w:val="24"/>
          <w:szCs w:val="24"/>
        </w:rPr>
        <w:t xml:space="preserve"> </w:t>
      </w:r>
      <w:r w:rsidR="009263CD">
        <w:rPr>
          <w:sz w:val="24"/>
          <w:szCs w:val="24"/>
        </w:rPr>
        <w:t>με το πέρασμά του στις</w:t>
      </w:r>
      <w:r w:rsidR="0058305C" w:rsidRPr="00476EED">
        <w:rPr>
          <w:sz w:val="24"/>
          <w:szCs w:val="24"/>
        </w:rPr>
        <w:t xml:space="preserve"> </w:t>
      </w:r>
      <w:r w:rsidR="00D1691D" w:rsidRPr="00D1691D">
        <w:rPr>
          <w:b/>
          <w:sz w:val="24"/>
          <w:szCs w:val="24"/>
        </w:rPr>
        <w:t>18</w:t>
      </w:r>
      <w:r w:rsidR="00476EED" w:rsidRPr="00D1691D">
        <w:rPr>
          <w:b/>
          <w:sz w:val="24"/>
          <w:szCs w:val="24"/>
          <w:vertAlign w:val="superscript"/>
        </w:rPr>
        <w:t xml:space="preserve"> </w:t>
      </w:r>
      <w:r w:rsidR="00476EED" w:rsidRPr="00476EED">
        <w:rPr>
          <w:b/>
          <w:sz w:val="24"/>
          <w:szCs w:val="24"/>
        </w:rPr>
        <w:t>Σεπτεμβρίου 2020</w:t>
      </w:r>
      <w:r w:rsidR="00373613" w:rsidRPr="00476EED">
        <w:rPr>
          <w:sz w:val="24"/>
          <w:szCs w:val="24"/>
        </w:rPr>
        <w:t>,</w:t>
      </w:r>
      <w:r w:rsidR="008A65B3" w:rsidRPr="00476EED">
        <w:rPr>
          <w:sz w:val="24"/>
          <w:szCs w:val="24"/>
        </w:rPr>
        <w:t xml:space="preserve"> κλιμάκια μηχανικών της </w:t>
      </w:r>
      <w:r w:rsidR="0058305C" w:rsidRPr="00476EED">
        <w:rPr>
          <w:sz w:val="24"/>
          <w:szCs w:val="24"/>
        </w:rPr>
        <w:t xml:space="preserve">Γενικής </w:t>
      </w:r>
      <w:r w:rsidR="00C72B74" w:rsidRPr="00476EED">
        <w:rPr>
          <w:sz w:val="24"/>
          <w:szCs w:val="24"/>
        </w:rPr>
        <w:t>Δ</w:t>
      </w:r>
      <w:r w:rsidR="0058305C" w:rsidRPr="00476EED">
        <w:rPr>
          <w:sz w:val="24"/>
          <w:szCs w:val="24"/>
        </w:rPr>
        <w:t>ιεύθυ</w:t>
      </w:r>
      <w:r w:rsidR="00C72B74" w:rsidRPr="00476EED">
        <w:rPr>
          <w:sz w:val="24"/>
          <w:szCs w:val="24"/>
        </w:rPr>
        <w:t>νσης Αποκατάστασης Επιπτώσεων Φυσικών Καταστροφών</w:t>
      </w:r>
      <w:r w:rsidR="004E581F" w:rsidRPr="00476EED">
        <w:rPr>
          <w:sz w:val="24"/>
          <w:szCs w:val="24"/>
        </w:rPr>
        <w:t xml:space="preserve"> </w:t>
      </w:r>
      <w:r w:rsidR="00C72B74" w:rsidRPr="00476EED">
        <w:rPr>
          <w:sz w:val="24"/>
          <w:szCs w:val="24"/>
        </w:rPr>
        <w:t>(</w:t>
      </w:r>
      <w:r w:rsidR="0058305C" w:rsidRPr="00476EED">
        <w:rPr>
          <w:sz w:val="24"/>
          <w:szCs w:val="24"/>
        </w:rPr>
        <w:t>Γ.</w:t>
      </w:r>
      <w:r w:rsidR="00C72B74" w:rsidRPr="00476EED">
        <w:rPr>
          <w:sz w:val="24"/>
          <w:szCs w:val="24"/>
        </w:rPr>
        <w:t>Δ</w:t>
      </w:r>
      <w:r w:rsidR="00D47AEB" w:rsidRPr="00476EED">
        <w:rPr>
          <w:sz w:val="24"/>
          <w:szCs w:val="24"/>
        </w:rPr>
        <w:t>.</w:t>
      </w:r>
      <w:r w:rsidR="00C72B74" w:rsidRPr="00476EED">
        <w:rPr>
          <w:sz w:val="24"/>
          <w:szCs w:val="24"/>
        </w:rPr>
        <w:t>Α</w:t>
      </w:r>
      <w:r w:rsidR="00D47AEB" w:rsidRPr="00476EED">
        <w:rPr>
          <w:sz w:val="24"/>
          <w:szCs w:val="24"/>
        </w:rPr>
        <w:t>.</w:t>
      </w:r>
      <w:r w:rsidR="00C72B74" w:rsidRPr="00476EED">
        <w:rPr>
          <w:sz w:val="24"/>
          <w:szCs w:val="24"/>
        </w:rPr>
        <w:t>Ε</w:t>
      </w:r>
      <w:r w:rsidR="00D47AEB" w:rsidRPr="00476EED">
        <w:rPr>
          <w:sz w:val="24"/>
          <w:szCs w:val="24"/>
        </w:rPr>
        <w:t>.</w:t>
      </w:r>
      <w:r w:rsidR="00C72B74" w:rsidRPr="00476EED">
        <w:rPr>
          <w:sz w:val="24"/>
          <w:szCs w:val="24"/>
        </w:rPr>
        <w:t>Φ</w:t>
      </w:r>
      <w:r w:rsidR="00D47AEB" w:rsidRPr="00476EED">
        <w:rPr>
          <w:sz w:val="24"/>
          <w:szCs w:val="24"/>
        </w:rPr>
        <w:t>.</w:t>
      </w:r>
      <w:r w:rsidR="00C72B74" w:rsidRPr="00476EED">
        <w:rPr>
          <w:sz w:val="24"/>
          <w:szCs w:val="24"/>
        </w:rPr>
        <w:t>Κ</w:t>
      </w:r>
      <w:r w:rsidR="00D47AEB" w:rsidRPr="00476EED">
        <w:rPr>
          <w:sz w:val="24"/>
          <w:szCs w:val="24"/>
        </w:rPr>
        <w:t>.</w:t>
      </w:r>
      <w:r w:rsidR="00C72B74" w:rsidRPr="00476EED">
        <w:rPr>
          <w:sz w:val="24"/>
          <w:szCs w:val="24"/>
        </w:rPr>
        <w:t>)</w:t>
      </w:r>
      <w:r w:rsidR="00D1691D">
        <w:rPr>
          <w:sz w:val="24"/>
          <w:szCs w:val="24"/>
        </w:rPr>
        <w:t xml:space="preserve"> </w:t>
      </w:r>
      <w:r w:rsidR="008A65B3" w:rsidRPr="00476EED">
        <w:rPr>
          <w:sz w:val="24"/>
          <w:szCs w:val="24"/>
        </w:rPr>
        <w:t xml:space="preserve">της Γενικής Γραμματείας </w:t>
      </w:r>
      <w:r w:rsidR="00C72B74" w:rsidRPr="00476EED">
        <w:rPr>
          <w:sz w:val="24"/>
          <w:szCs w:val="24"/>
        </w:rPr>
        <w:t>Υποδομών</w:t>
      </w:r>
      <w:r w:rsidR="008A65B3" w:rsidRPr="00476EED">
        <w:rPr>
          <w:sz w:val="24"/>
          <w:szCs w:val="24"/>
        </w:rPr>
        <w:t>, διενεργούν ελέγχους</w:t>
      </w:r>
      <w:r w:rsidR="009E7C29" w:rsidRPr="00476EED">
        <w:rPr>
          <w:sz w:val="24"/>
          <w:szCs w:val="24"/>
        </w:rPr>
        <w:t>/</w:t>
      </w:r>
      <w:r w:rsidRPr="00476EED">
        <w:rPr>
          <w:sz w:val="24"/>
          <w:szCs w:val="24"/>
        </w:rPr>
        <w:t>αυτοψίες</w:t>
      </w:r>
      <w:r w:rsidR="008A65B3" w:rsidRPr="00476EED">
        <w:rPr>
          <w:sz w:val="24"/>
          <w:szCs w:val="24"/>
        </w:rPr>
        <w:t xml:space="preserve"> </w:t>
      </w:r>
      <w:r w:rsidR="008A65B3" w:rsidRPr="009263CD">
        <w:rPr>
          <w:b/>
          <w:sz w:val="24"/>
          <w:szCs w:val="24"/>
        </w:rPr>
        <w:t xml:space="preserve">σε </w:t>
      </w:r>
      <w:r w:rsidR="00447989">
        <w:rPr>
          <w:b/>
          <w:sz w:val="24"/>
          <w:szCs w:val="24"/>
        </w:rPr>
        <w:t xml:space="preserve">πληγέντα </w:t>
      </w:r>
      <w:r w:rsidR="008A65B3" w:rsidRPr="009263CD">
        <w:rPr>
          <w:b/>
          <w:sz w:val="24"/>
          <w:szCs w:val="24"/>
        </w:rPr>
        <w:t>κτ</w:t>
      </w:r>
      <w:r w:rsidR="0058305C" w:rsidRPr="009263CD">
        <w:rPr>
          <w:b/>
          <w:sz w:val="24"/>
          <w:szCs w:val="24"/>
        </w:rPr>
        <w:t>ή</w:t>
      </w:r>
      <w:r w:rsidR="002E2346" w:rsidRPr="009263CD">
        <w:rPr>
          <w:b/>
          <w:sz w:val="24"/>
          <w:szCs w:val="24"/>
        </w:rPr>
        <w:t>ρια.</w:t>
      </w:r>
    </w:p>
    <w:p w:rsidR="008A65B3" w:rsidRPr="00476EED" w:rsidRDefault="008A65B3" w:rsidP="002D1C88">
      <w:pPr>
        <w:spacing w:before="240" w:after="120" w:line="240" w:lineRule="auto"/>
        <w:jc w:val="both"/>
        <w:rPr>
          <w:sz w:val="24"/>
          <w:szCs w:val="24"/>
        </w:rPr>
      </w:pPr>
      <w:r w:rsidRPr="00476EED">
        <w:rPr>
          <w:sz w:val="24"/>
          <w:szCs w:val="24"/>
        </w:rPr>
        <w:t>Ο</w:t>
      </w:r>
      <w:r w:rsidR="0058305C" w:rsidRPr="00476EED">
        <w:rPr>
          <w:sz w:val="24"/>
          <w:szCs w:val="24"/>
        </w:rPr>
        <w:t>ι</w:t>
      </w:r>
      <w:r w:rsidRPr="00476EED">
        <w:rPr>
          <w:sz w:val="24"/>
          <w:szCs w:val="24"/>
        </w:rPr>
        <w:t xml:space="preserve"> έλεγχο</w:t>
      </w:r>
      <w:r w:rsidR="0058305C" w:rsidRPr="00476EED">
        <w:rPr>
          <w:sz w:val="24"/>
          <w:szCs w:val="24"/>
        </w:rPr>
        <w:t>ι</w:t>
      </w:r>
      <w:r w:rsidRPr="00476EED">
        <w:rPr>
          <w:sz w:val="24"/>
          <w:szCs w:val="24"/>
        </w:rPr>
        <w:t xml:space="preserve"> πραγματοποι</w:t>
      </w:r>
      <w:r w:rsidR="0058305C" w:rsidRPr="00476EED">
        <w:rPr>
          <w:sz w:val="24"/>
          <w:szCs w:val="24"/>
        </w:rPr>
        <w:t>ούνται</w:t>
      </w:r>
      <w:r w:rsidRPr="00476EED">
        <w:rPr>
          <w:sz w:val="24"/>
          <w:szCs w:val="24"/>
        </w:rPr>
        <w:t xml:space="preserve"> κυρίως για να </w:t>
      </w:r>
      <w:r w:rsidR="00D03688" w:rsidRPr="00476EED">
        <w:rPr>
          <w:sz w:val="24"/>
          <w:szCs w:val="24"/>
        </w:rPr>
        <w:t>:</w:t>
      </w:r>
    </w:p>
    <w:p w:rsidR="0058305C" w:rsidRPr="00476EED" w:rsidRDefault="0058305C" w:rsidP="0058305C">
      <w:pPr>
        <w:numPr>
          <w:ilvl w:val="0"/>
          <w:numId w:val="4"/>
        </w:numPr>
        <w:tabs>
          <w:tab w:val="clear" w:pos="720"/>
        </w:tabs>
        <w:spacing w:before="120" w:after="0" w:line="259" w:lineRule="auto"/>
        <w:ind w:left="567" w:hanging="567"/>
        <w:jc w:val="both"/>
        <w:rPr>
          <w:rFonts w:cs="Calibri"/>
          <w:color w:val="000000"/>
          <w:sz w:val="24"/>
          <w:szCs w:val="24"/>
        </w:rPr>
      </w:pPr>
      <w:r w:rsidRPr="00476EED">
        <w:rPr>
          <w:rFonts w:cs="Calibri"/>
          <w:color w:val="000000"/>
          <w:sz w:val="24"/>
          <w:szCs w:val="24"/>
        </w:rPr>
        <w:t xml:space="preserve">εντοπισθούν τα επικίνδυνα κτήρια </w:t>
      </w:r>
    </w:p>
    <w:p w:rsidR="00C25A15" w:rsidRPr="00476EED" w:rsidRDefault="00C25A15" w:rsidP="0058305C">
      <w:pPr>
        <w:numPr>
          <w:ilvl w:val="0"/>
          <w:numId w:val="4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sz w:val="24"/>
          <w:szCs w:val="24"/>
        </w:rPr>
      </w:pPr>
      <w:r w:rsidRPr="00476EED">
        <w:rPr>
          <w:sz w:val="24"/>
          <w:szCs w:val="24"/>
        </w:rPr>
        <w:t>εκτιμηθεί αν τα κτ</w:t>
      </w:r>
      <w:r w:rsidR="0058305C" w:rsidRPr="00476EED">
        <w:rPr>
          <w:sz w:val="24"/>
          <w:szCs w:val="24"/>
        </w:rPr>
        <w:t>ή</w:t>
      </w:r>
      <w:r w:rsidRPr="00476EED">
        <w:rPr>
          <w:sz w:val="24"/>
          <w:szCs w:val="24"/>
        </w:rPr>
        <w:t xml:space="preserve">ρια παρουσιάζουν </w:t>
      </w:r>
      <w:r w:rsidR="0058305C" w:rsidRPr="00476EED">
        <w:rPr>
          <w:sz w:val="24"/>
          <w:szCs w:val="24"/>
        </w:rPr>
        <w:t>βλάβες</w:t>
      </w:r>
      <w:r w:rsidRPr="00476EED">
        <w:rPr>
          <w:sz w:val="24"/>
          <w:szCs w:val="24"/>
        </w:rPr>
        <w:t xml:space="preserve">, οι οποίες τα καθιστούν </w:t>
      </w:r>
      <w:r w:rsidR="0058305C" w:rsidRPr="00476EED">
        <w:rPr>
          <w:sz w:val="24"/>
          <w:szCs w:val="24"/>
        </w:rPr>
        <w:t>ακατάλληλα για χρήση.</w:t>
      </w:r>
    </w:p>
    <w:p w:rsidR="009263CD" w:rsidRDefault="009263CD" w:rsidP="0058305C">
      <w:pPr>
        <w:numPr>
          <w:ilvl w:val="0"/>
          <w:numId w:val="4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καταγραφούν τα κτήρια που έχουν πληγεί </w:t>
      </w:r>
      <w:r w:rsidR="00E7546E">
        <w:rPr>
          <w:sz w:val="24"/>
          <w:szCs w:val="24"/>
        </w:rPr>
        <w:t xml:space="preserve">ώστε </w:t>
      </w:r>
      <w:r>
        <w:rPr>
          <w:sz w:val="24"/>
          <w:szCs w:val="24"/>
        </w:rPr>
        <w:t xml:space="preserve">το Υπουργείο Υποδομών &amp; Μεταφορών </w:t>
      </w:r>
      <w:r w:rsidR="00447989">
        <w:rPr>
          <w:sz w:val="24"/>
          <w:szCs w:val="24"/>
        </w:rPr>
        <w:t xml:space="preserve">να χορηγήσει, μετά την έκδοση των σχετικών αποφάσεων, οικονομική ενίσχυση </w:t>
      </w:r>
      <w:r w:rsidR="00E7546E">
        <w:rPr>
          <w:sz w:val="24"/>
          <w:szCs w:val="24"/>
        </w:rPr>
        <w:t>γ</w:t>
      </w:r>
      <w:r w:rsidR="00447989">
        <w:rPr>
          <w:sz w:val="24"/>
          <w:szCs w:val="24"/>
        </w:rPr>
        <w:t>ια την ανακούφιση των πληγέντων.</w:t>
      </w:r>
    </w:p>
    <w:p w:rsidR="008A65B3" w:rsidRDefault="002D1C88" w:rsidP="0058305C">
      <w:pPr>
        <w:numPr>
          <w:ilvl w:val="0"/>
          <w:numId w:val="4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sz w:val="24"/>
          <w:szCs w:val="24"/>
        </w:rPr>
      </w:pPr>
      <w:r w:rsidRPr="00476EED">
        <w:rPr>
          <w:sz w:val="24"/>
          <w:szCs w:val="24"/>
        </w:rPr>
        <w:t xml:space="preserve">διαπιστωθεί η έκταση των βλαβών από </w:t>
      </w:r>
      <w:r w:rsidR="00ED2D19" w:rsidRPr="00476EED">
        <w:rPr>
          <w:sz w:val="24"/>
          <w:szCs w:val="24"/>
        </w:rPr>
        <w:t xml:space="preserve">την </w:t>
      </w:r>
      <w:r w:rsidR="00012471">
        <w:rPr>
          <w:sz w:val="24"/>
          <w:szCs w:val="24"/>
        </w:rPr>
        <w:t>πλημμύρα</w:t>
      </w:r>
      <w:r w:rsidRPr="00476EED">
        <w:rPr>
          <w:sz w:val="24"/>
          <w:szCs w:val="24"/>
        </w:rPr>
        <w:t xml:space="preserve">, ώστε </w:t>
      </w:r>
      <w:r w:rsidR="00E7546E">
        <w:rPr>
          <w:sz w:val="24"/>
          <w:szCs w:val="24"/>
        </w:rPr>
        <w:t>με κοινή υπουργική απόφαση (</w:t>
      </w:r>
      <w:proofErr w:type="spellStart"/>
      <w:r w:rsidR="00E7546E">
        <w:rPr>
          <w:sz w:val="24"/>
          <w:szCs w:val="24"/>
        </w:rPr>
        <w:t>κ.υ.α</w:t>
      </w:r>
      <w:proofErr w:type="spellEnd"/>
      <w:r w:rsidR="00E7546E">
        <w:rPr>
          <w:sz w:val="24"/>
          <w:szCs w:val="24"/>
        </w:rPr>
        <w:t>.),</w:t>
      </w:r>
      <w:r w:rsidR="00E7546E" w:rsidRPr="00476EED">
        <w:rPr>
          <w:sz w:val="24"/>
          <w:szCs w:val="24"/>
        </w:rPr>
        <w:t xml:space="preserve"> </w:t>
      </w:r>
      <w:r w:rsidRPr="00476EED">
        <w:rPr>
          <w:sz w:val="24"/>
          <w:szCs w:val="24"/>
        </w:rPr>
        <w:t xml:space="preserve">να </w:t>
      </w:r>
      <w:proofErr w:type="spellStart"/>
      <w:r w:rsidRPr="00476EED">
        <w:rPr>
          <w:sz w:val="24"/>
          <w:szCs w:val="24"/>
        </w:rPr>
        <w:t>οριοθετηθεί</w:t>
      </w:r>
      <w:proofErr w:type="spellEnd"/>
      <w:r w:rsidRPr="00476EED">
        <w:rPr>
          <w:sz w:val="24"/>
          <w:szCs w:val="24"/>
        </w:rPr>
        <w:t xml:space="preserve"> η </w:t>
      </w:r>
      <w:r w:rsidR="00ED2D19" w:rsidRPr="00476EED">
        <w:rPr>
          <w:sz w:val="24"/>
          <w:szCs w:val="24"/>
        </w:rPr>
        <w:t>πληγείσα</w:t>
      </w:r>
      <w:r w:rsidRPr="00476EED">
        <w:rPr>
          <w:sz w:val="24"/>
          <w:szCs w:val="24"/>
        </w:rPr>
        <w:t xml:space="preserve"> περιοχή</w:t>
      </w:r>
      <w:r w:rsidR="00E7546E">
        <w:rPr>
          <w:sz w:val="24"/>
          <w:szCs w:val="24"/>
        </w:rPr>
        <w:t xml:space="preserve"> και να χορηγηθεί στεγαστική συνδρομή για την αποκατάσταση των πληγέντων κτηρίων</w:t>
      </w:r>
    </w:p>
    <w:p w:rsidR="009263CD" w:rsidRPr="009263CD" w:rsidRDefault="0058305C" w:rsidP="00E7546E">
      <w:pPr>
        <w:spacing w:before="240"/>
        <w:jc w:val="both"/>
        <w:rPr>
          <w:sz w:val="24"/>
          <w:szCs w:val="24"/>
        </w:rPr>
      </w:pPr>
      <w:r w:rsidRPr="00476EED">
        <w:rPr>
          <w:rFonts w:cs="Calibri"/>
          <w:sz w:val="24"/>
          <w:szCs w:val="24"/>
        </w:rPr>
        <w:t>Επισημαίνεται ότι για την αποκατάσταση των πληγέντων κτηρίων</w:t>
      </w:r>
      <w:r w:rsidR="00E7546E">
        <w:rPr>
          <w:rFonts w:cs="Calibri"/>
          <w:sz w:val="24"/>
          <w:szCs w:val="24"/>
        </w:rPr>
        <w:t xml:space="preserve">, </w:t>
      </w:r>
      <w:r w:rsidR="002D1C88" w:rsidRPr="00476EED">
        <w:rPr>
          <w:rFonts w:cs="Calibri"/>
          <w:sz w:val="24"/>
          <w:szCs w:val="24"/>
        </w:rPr>
        <w:t xml:space="preserve">οι πολίτες μπορούν να υποβάλουν φάκελο επισκευής </w:t>
      </w:r>
      <w:r w:rsidR="00ED2D19" w:rsidRPr="00476EED">
        <w:rPr>
          <w:rFonts w:cs="Calibri"/>
          <w:sz w:val="24"/>
          <w:szCs w:val="24"/>
        </w:rPr>
        <w:t xml:space="preserve">μετά την έκδοση της </w:t>
      </w:r>
      <w:proofErr w:type="spellStart"/>
      <w:r w:rsidR="00E7546E">
        <w:rPr>
          <w:rFonts w:cs="Calibri"/>
          <w:sz w:val="24"/>
          <w:szCs w:val="24"/>
        </w:rPr>
        <w:t>κ</w:t>
      </w:r>
      <w:r w:rsidR="00ED2D19" w:rsidRPr="00476EED">
        <w:rPr>
          <w:rFonts w:cs="Calibri"/>
          <w:sz w:val="24"/>
          <w:szCs w:val="24"/>
        </w:rPr>
        <w:t>.</w:t>
      </w:r>
      <w:r w:rsidR="00E7546E">
        <w:rPr>
          <w:rFonts w:cs="Calibri"/>
          <w:sz w:val="24"/>
          <w:szCs w:val="24"/>
        </w:rPr>
        <w:t>υ.α</w:t>
      </w:r>
      <w:proofErr w:type="spellEnd"/>
      <w:r w:rsidR="00E7546E">
        <w:rPr>
          <w:rFonts w:cs="Calibri"/>
          <w:sz w:val="24"/>
          <w:szCs w:val="24"/>
        </w:rPr>
        <w:t>.</w:t>
      </w:r>
      <w:r w:rsidR="00ED2D19" w:rsidRPr="00476EED">
        <w:rPr>
          <w:rFonts w:cs="Calibri"/>
          <w:sz w:val="24"/>
          <w:szCs w:val="24"/>
        </w:rPr>
        <w:t xml:space="preserve"> </w:t>
      </w:r>
      <w:r w:rsidR="002D1C88" w:rsidRPr="00476EED">
        <w:rPr>
          <w:rFonts w:cs="Calibri"/>
          <w:sz w:val="24"/>
          <w:szCs w:val="24"/>
        </w:rPr>
        <w:t xml:space="preserve">και να </w:t>
      </w:r>
      <w:r w:rsidR="00922DEF">
        <w:rPr>
          <w:rFonts w:cs="Calibri"/>
          <w:sz w:val="24"/>
          <w:szCs w:val="24"/>
        </w:rPr>
        <w:t>τους χορηγηθεί στεγαστική συνδρομή για την επισκευή των κτηρίων τους</w:t>
      </w:r>
      <w:r w:rsidR="002D1C88" w:rsidRPr="00476EED">
        <w:rPr>
          <w:rFonts w:cs="Calibri"/>
          <w:sz w:val="24"/>
          <w:szCs w:val="24"/>
        </w:rPr>
        <w:t xml:space="preserve">, εφόσον τα κτήρια τους έχουν υποστεί βλάβες από την </w:t>
      </w:r>
      <w:r w:rsidR="00772AFA">
        <w:rPr>
          <w:rFonts w:cs="Calibri"/>
          <w:sz w:val="24"/>
          <w:szCs w:val="24"/>
        </w:rPr>
        <w:t>πλημμύρα</w:t>
      </w:r>
      <w:r w:rsidR="002D1C88" w:rsidRPr="00476EED">
        <w:rPr>
          <w:rFonts w:cs="Calibri"/>
          <w:sz w:val="24"/>
          <w:szCs w:val="24"/>
        </w:rPr>
        <w:t xml:space="preserve">, ανεξάρτητα αν έχει γίνει έλεγχος των κτηρίων τους </w:t>
      </w:r>
      <w:r w:rsidR="002D1C88" w:rsidRPr="00476EED">
        <w:rPr>
          <w:rFonts w:cs="Calibri"/>
          <w:color w:val="000000"/>
          <w:sz w:val="24"/>
          <w:szCs w:val="24"/>
        </w:rPr>
        <w:t>από τη Γ.Δ.Α.Ε.Φ.Κ.</w:t>
      </w:r>
      <w:r w:rsidR="00476EED">
        <w:rPr>
          <w:rFonts w:cs="Calibri"/>
          <w:color w:val="000000"/>
          <w:sz w:val="24"/>
          <w:szCs w:val="24"/>
        </w:rPr>
        <w:t xml:space="preserve"> </w:t>
      </w:r>
    </w:p>
    <w:p w:rsidR="00E7546E" w:rsidRPr="00E7546E" w:rsidRDefault="00E7546E" w:rsidP="00E7546E">
      <w:pPr>
        <w:spacing w:before="240"/>
        <w:jc w:val="both"/>
        <w:rPr>
          <w:rFonts w:cs="Calibri"/>
          <w:color w:val="000000"/>
          <w:sz w:val="24"/>
          <w:szCs w:val="24"/>
        </w:rPr>
      </w:pPr>
      <w:r w:rsidRPr="00E7546E">
        <w:rPr>
          <w:rFonts w:cs="Calibri"/>
          <w:color w:val="000000"/>
          <w:sz w:val="24"/>
          <w:szCs w:val="24"/>
        </w:rPr>
        <w:t xml:space="preserve">Επίσης για τα κτήρια που χαρακτηρίζονται Επικινδύνως Ετοιμόρροπα, οι πολίτες μπορούν να </w:t>
      </w:r>
      <w:r w:rsidRPr="00E7546E">
        <w:rPr>
          <w:rFonts w:cs="Calibri"/>
          <w:sz w:val="24"/>
          <w:szCs w:val="24"/>
        </w:rPr>
        <w:t>υποβάλουν</w:t>
      </w:r>
      <w:r w:rsidRPr="00E7546E">
        <w:rPr>
          <w:rFonts w:cs="Calibri"/>
          <w:color w:val="000000"/>
          <w:sz w:val="24"/>
          <w:szCs w:val="24"/>
        </w:rPr>
        <w:t xml:space="preserve"> μετά την έκδοση του σχετικού Πρωτοκόλλου Αυτοψίας Επικινδύνως </w:t>
      </w:r>
      <w:proofErr w:type="spellStart"/>
      <w:r w:rsidRPr="00E7546E">
        <w:rPr>
          <w:rFonts w:cs="Calibri"/>
          <w:color w:val="000000"/>
          <w:sz w:val="24"/>
          <w:szCs w:val="24"/>
        </w:rPr>
        <w:t>Ετοιμορρόπου</w:t>
      </w:r>
      <w:proofErr w:type="spellEnd"/>
      <w:r w:rsidRPr="00E7546E">
        <w:rPr>
          <w:rFonts w:cs="Calibri"/>
          <w:color w:val="000000"/>
          <w:sz w:val="24"/>
          <w:szCs w:val="24"/>
        </w:rPr>
        <w:t xml:space="preserve"> Κτηρίου (Π.Α.Ε.Ε.Κ.) τα απαιτούμενα δικαιολογητικά προκειμένου να τους χορηγηθεί στεγαστική συνδρομή για ανακατασκευή (ανέγερση νέου κτηρίου) σύμφωνα με τα οριζόμενα στην εν λόγω </w:t>
      </w:r>
      <w:proofErr w:type="spellStart"/>
      <w:r>
        <w:rPr>
          <w:rFonts w:cs="Calibri"/>
          <w:sz w:val="24"/>
          <w:szCs w:val="24"/>
        </w:rPr>
        <w:t>κ</w:t>
      </w:r>
      <w:r w:rsidRPr="00476EED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υ.α</w:t>
      </w:r>
      <w:proofErr w:type="spellEnd"/>
      <w:r>
        <w:rPr>
          <w:rFonts w:cs="Calibri"/>
          <w:sz w:val="24"/>
          <w:szCs w:val="24"/>
        </w:rPr>
        <w:t>.</w:t>
      </w:r>
    </w:p>
    <w:p w:rsidR="00772AFA" w:rsidRDefault="00772AFA" w:rsidP="00772AFA">
      <w:pPr>
        <w:jc w:val="both"/>
        <w:rPr>
          <w:rFonts w:cs="Calibri"/>
          <w:color w:val="000000"/>
          <w:sz w:val="24"/>
          <w:szCs w:val="24"/>
        </w:rPr>
      </w:pPr>
      <w:r w:rsidRPr="00772AFA">
        <w:rPr>
          <w:rFonts w:cs="Calibri"/>
          <w:color w:val="000000"/>
          <w:sz w:val="24"/>
          <w:szCs w:val="24"/>
        </w:rPr>
        <w:t>Στο χρονικό διάστημα μέχρι την έκδοση των ανωτέρω απαιτούμενων αποφάσεων, αλλά κα</w:t>
      </w:r>
      <w:r w:rsidR="00FA7804">
        <w:rPr>
          <w:rFonts w:cs="Calibri"/>
          <w:color w:val="000000"/>
          <w:sz w:val="24"/>
          <w:szCs w:val="24"/>
        </w:rPr>
        <w:t xml:space="preserve">ι έπειτα από την έκδοσή τους, οι αρμόδιες Διευθύνσεις </w:t>
      </w:r>
      <w:r w:rsidR="000366ED">
        <w:rPr>
          <w:rFonts w:cs="Calibri"/>
          <w:color w:val="000000"/>
          <w:sz w:val="24"/>
          <w:szCs w:val="24"/>
        </w:rPr>
        <w:t>της Γ.Δ.Α.Ε.Φ.Κ.</w:t>
      </w:r>
      <w:r w:rsidR="00FA7804">
        <w:rPr>
          <w:rFonts w:cs="Calibri"/>
          <w:color w:val="000000"/>
          <w:sz w:val="24"/>
          <w:szCs w:val="24"/>
        </w:rPr>
        <w:t xml:space="preserve">, </w:t>
      </w:r>
      <w:r w:rsidRPr="00772AFA">
        <w:rPr>
          <w:rFonts w:cs="Calibri"/>
          <w:color w:val="000000"/>
          <w:sz w:val="24"/>
          <w:szCs w:val="24"/>
        </w:rPr>
        <w:t>βρίσκ</w:t>
      </w:r>
      <w:r w:rsidR="00FA7804">
        <w:rPr>
          <w:rFonts w:cs="Calibri"/>
          <w:color w:val="000000"/>
          <w:sz w:val="24"/>
          <w:szCs w:val="24"/>
        </w:rPr>
        <w:t>ον</w:t>
      </w:r>
      <w:r w:rsidRPr="00772AFA">
        <w:rPr>
          <w:rFonts w:cs="Calibri"/>
          <w:color w:val="000000"/>
          <w:sz w:val="24"/>
          <w:szCs w:val="24"/>
        </w:rPr>
        <w:t>ται σε συνεχή επικοινωνία και συνεργασία με τις αρμόδιες Δημοτικές αρχές και τις Περιφέρειες</w:t>
      </w:r>
      <w:r w:rsidR="003B4E3E">
        <w:rPr>
          <w:rFonts w:cs="Calibri"/>
          <w:color w:val="000000"/>
          <w:sz w:val="24"/>
          <w:szCs w:val="24"/>
        </w:rPr>
        <w:t>, προκειμένου να παρέχουν</w:t>
      </w:r>
      <w:r w:rsidRPr="00772AFA">
        <w:rPr>
          <w:rFonts w:cs="Calibri"/>
          <w:color w:val="000000"/>
          <w:sz w:val="24"/>
          <w:szCs w:val="24"/>
        </w:rPr>
        <w:t xml:space="preserve"> ενημέρωση στους πληγέντες.</w:t>
      </w:r>
    </w:p>
    <w:p w:rsidR="00447989" w:rsidRDefault="00447989" w:rsidP="00772AFA">
      <w:pPr>
        <w:jc w:val="both"/>
        <w:rPr>
          <w:rFonts w:cs="Calibri"/>
          <w:color w:val="000000"/>
          <w:sz w:val="24"/>
          <w:szCs w:val="24"/>
        </w:rPr>
      </w:pPr>
    </w:p>
    <w:p w:rsidR="00447989" w:rsidRPr="00772AFA" w:rsidRDefault="00447989" w:rsidP="00772AFA">
      <w:pPr>
        <w:jc w:val="both"/>
        <w:rPr>
          <w:rFonts w:cs="Calibri"/>
          <w:color w:val="000000"/>
          <w:sz w:val="24"/>
          <w:szCs w:val="24"/>
        </w:rPr>
      </w:pPr>
    </w:p>
    <w:p w:rsidR="00E073CC" w:rsidRPr="00473D52" w:rsidRDefault="00E073CC" w:rsidP="00E073CC">
      <w:pPr>
        <w:widowControl w:val="0"/>
        <w:spacing w:after="120" w:line="240" w:lineRule="auto"/>
        <w:ind w:right="140"/>
        <w:jc w:val="both"/>
        <w:rPr>
          <w:rFonts w:eastAsia="Microsoft Sans Serif" w:cs="Arial"/>
          <w:bCs/>
          <w:i/>
          <w:iCs/>
          <w:color w:val="000000"/>
          <w:u w:val="single"/>
          <w:lang w:eastAsia="el-GR" w:bidi="el-GR"/>
        </w:rPr>
      </w:pPr>
      <w:r w:rsidRPr="00473D52">
        <w:rPr>
          <w:rFonts w:eastAsia="Microsoft Sans Serif" w:cs="Arial"/>
          <w:bCs/>
          <w:i/>
          <w:iCs/>
          <w:color w:val="000000"/>
          <w:u w:val="single"/>
          <w:lang w:eastAsia="el-GR" w:bidi="el-GR"/>
        </w:rPr>
        <w:t>Πληροφορίες:</w:t>
      </w:r>
    </w:p>
    <w:p w:rsidR="005D7C8F" w:rsidRDefault="00447989" w:rsidP="005D7C8F">
      <w:pPr>
        <w:widowControl w:val="0"/>
        <w:spacing w:before="120" w:after="0" w:line="240" w:lineRule="auto"/>
        <w:ind w:right="142"/>
        <w:jc w:val="both"/>
        <w:rPr>
          <w:rFonts w:eastAsia="Microsoft Sans Serif" w:cs="Arial"/>
          <w:b/>
          <w:bCs/>
          <w:iCs/>
          <w:color w:val="000000"/>
          <w:lang w:eastAsia="el-GR" w:bidi="el-GR"/>
        </w:rPr>
      </w:pPr>
      <w:r w:rsidRPr="0046638A">
        <w:rPr>
          <w:rFonts w:eastAsia="Microsoft Sans Serif" w:cs="Arial"/>
          <w:b/>
          <w:bCs/>
          <w:i/>
          <w:iCs/>
          <w:color w:val="000000"/>
          <w:lang w:eastAsia="el-GR" w:bidi="el-GR"/>
        </w:rPr>
        <w:t xml:space="preserve">Διεύθυνση Αποκατάστασης Επιπτώσεων Φυσικών Καταστροφών </w:t>
      </w:r>
      <w:r w:rsidR="0046638A" w:rsidRPr="0046638A">
        <w:rPr>
          <w:rFonts w:eastAsia="Microsoft Sans Serif" w:cs="Arial"/>
          <w:b/>
          <w:bCs/>
          <w:i/>
          <w:iCs/>
          <w:color w:val="000000"/>
          <w:lang w:eastAsia="el-GR" w:bidi="el-GR"/>
        </w:rPr>
        <w:t xml:space="preserve">Δυτικής </w:t>
      </w:r>
      <w:r w:rsidRPr="0046638A">
        <w:rPr>
          <w:rFonts w:eastAsia="Microsoft Sans Serif" w:cs="Arial"/>
          <w:b/>
          <w:bCs/>
          <w:i/>
          <w:iCs/>
          <w:color w:val="000000"/>
          <w:lang w:eastAsia="el-GR" w:bidi="el-GR"/>
        </w:rPr>
        <w:t xml:space="preserve">Ελλάδος </w:t>
      </w:r>
      <w:r w:rsidR="0046638A" w:rsidRPr="0046638A">
        <w:rPr>
          <w:rFonts w:eastAsia="Microsoft Sans Serif" w:cs="Arial"/>
          <w:b/>
          <w:bCs/>
          <w:i/>
          <w:iCs/>
          <w:color w:val="000000"/>
          <w:lang w:eastAsia="el-GR" w:bidi="el-GR"/>
        </w:rPr>
        <w:t>(</w:t>
      </w:r>
      <w:r w:rsidR="00AE007D">
        <w:rPr>
          <w:rFonts w:eastAsia="Microsoft Sans Serif" w:cs="Arial"/>
          <w:b/>
          <w:bCs/>
          <w:i/>
          <w:iCs/>
          <w:color w:val="000000"/>
          <w:lang w:eastAsia="el-GR" w:bidi="el-GR"/>
        </w:rPr>
        <w:t>Δ.Α.Ε.Φ.Κ.-</w:t>
      </w:r>
      <w:r w:rsidR="0046638A" w:rsidRPr="0046638A">
        <w:rPr>
          <w:rFonts w:eastAsia="Microsoft Sans Serif" w:cs="Arial"/>
          <w:b/>
          <w:bCs/>
          <w:i/>
          <w:iCs/>
          <w:color w:val="000000"/>
          <w:lang w:eastAsia="el-GR" w:bidi="el-GR"/>
        </w:rPr>
        <w:t>Δ.Ε.)</w:t>
      </w:r>
      <w:r w:rsidR="005D7C8F" w:rsidRPr="005D7C8F">
        <w:rPr>
          <w:rFonts w:eastAsia="Microsoft Sans Serif" w:cs="Arial"/>
          <w:b/>
          <w:bCs/>
          <w:i/>
          <w:iCs/>
          <w:color w:val="000000"/>
          <w:lang w:eastAsia="el-GR" w:bidi="el-GR"/>
        </w:rPr>
        <w:t xml:space="preserve"> </w:t>
      </w:r>
      <w:r w:rsidR="0046638A" w:rsidRPr="0046638A">
        <w:rPr>
          <w:rFonts w:eastAsia="Microsoft Sans Serif" w:cs="Arial"/>
          <w:b/>
          <w:bCs/>
          <w:iCs/>
          <w:color w:val="000000"/>
          <w:lang w:eastAsia="el-GR" w:bidi="el-GR"/>
        </w:rPr>
        <w:t xml:space="preserve">: </w:t>
      </w:r>
    </w:p>
    <w:p w:rsidR="0046638A" w:rsidRPr="0046638A" w:rsidRDefault="0046638A" w:rsidP="005D7C8F">
      <w:pPr>
        <w:widowControl w:val="0"/>
        <w:spacing w:before="120" w:after="0" w:line="240" w:lineRule="auto"/>
        <w:ind w:right="142"/>
        <w:jc w:val="both"/>
        <w:rPr>
          <w:rFonts w:eastAsia="Microsoft Sans Serif" w:cs="Arial"/>
          <w:b/>
          <w:bCs/>
          <w:i/>
          <w:iCs/>
          <w:color w:val="000000"/>
          <w:lang w:eastAsia="el-GR" w:bidi="el-GR"/>
        </w:rPr>
      </w:pPr>
      <w:r w:rsidRPr="0046638A">
        <w:rPr>
          <w:rFonts w:eastAsia="Microsoft Sans Serif" w:cs="Arial"/>
          <w:b/>
          <w:bCs/>
          <w:i/>
          <w:iCs/>
          <w:color w:val="000000"/>
          <w:lang w:eastAsia="el-GR" w:bidi="el-GR"/>
        </w:rPr>
        <w:t xml:space="preserve">Καλαβρύτων 52-56 &amp; Φλέμινγκ (Α΄ όροφος) Τ.Κ. 26226 Πάτρα, </w:t>
      </w:r>
      <w:proofErr w:type="spellStart"/>
      <w:r w:rsidRPr="0046638A">
        <w:rPr>
          <w:rFonts w:eastAsia="Microsoft Sans Serif" w:cs="Arial"/>
          <w:b/>
          <w:bCs/>
          <w:i/>
          <w:iCs/>
          <w:color w:val="000000"/>
          <w:lang w:eastAsia="el-GR" w:bidi="el-GR"/>
        </w:rPr>
        <w:t>Τηλ</w:t>
      </w:r>
      <w:proofErr w:type="spellEnd"/>
      <w:r w:rsidRPr="0046638A">
        <w:rPr>
          <w:rFonts w:eastAsia="Microsoft Sans Serif" w:cs="Arial"/>
          <w:b/>
          <w:bCs/>
          <w:i/>
          <w:iCs/>
          <w:color w:val="000000"/>
          <w:lang w:eastAsia="el-GR" w:bidi="el-GR"/>
        </w:rPr>
        <w:t xml:space="preserve">. 2610 589226, 2610 589113 </w:t>
      </w:r>
    </w:p>
    <w:p w:rsidR="0046638A" w:rsidRPr="005D7C8F" w:rsidRDefault="0046638A" w:rsidP="0046638A">
      <w:pPr>
        <w:widowControl w:val="0"/>
        <w:spacing w:after="120" w:line="240" w:lineRule="auto"/>
        <w:ind w:right="142"/>
        <w:jc w:val="both"/>
        <w:rPr>
          <w:rFonts w:eastAsia="Microsoft Sans Serif" w:cs="Arial"/>
          <w:b/>
          <w:bCs/>
          <w:i/>
          <w:iCs/>
          <w:color w:val="000000"/>
          <w:lang w:val="en-US" w:eastAsia="el-GR" w:bidi="el-GR"/>
        </w:rPr>
      </w:pPr>
      <w:proofErr w:type="gramStart"/>
      <w:r w:rsidRPr="0046638A">
        <w:rPr>
          <w:rFonts w:eastAsia="Microsoft Sans Serif" w:cs="Arial"/>
          <w:b/>
          <w:bCs/>
          <w:i/>
          <w:iCs/>
          <w:color w:val="000000"/>
          <w:lang w:val="en-US" w:eastAsia="el-GR" w:bidi="el-GR"/>
        </w:rPr>
        <w:t>email</w:t>
      </w:r>
      <w:proofErr w:type="gramEnd"/>
      <w:r w:rsidRPr="005D7C8F">
        <w:rPr>
          <w:rFonts w:eastAsia="Microsoft Sans Serif" w:cs="Arial"/>
          <w:b/>
          <w:bCs/>
          <w:i/>
          <w:iCs/>
          <w:color w:val="000000"/>
          <w:lang w:val="en-US" w:eastAsia="el-GR" w:bidi="el-GR"/>
        </w:rPr>
        <w:t xml:space="preserve">: </w:t>
      </w:r>
      <w:hyperlink r:id="rId8" w:history="1">
        <w:r w:rsidRPr="0046638A">
          <w:rPr>
            <w:rStyle w:val="Hyperlink"/>
            <w:rFonts w:eastAsia="Microsoft Sans Serif" w:cs="Arial"/>
            <w:i/>
            <w:iCs/>
            <w:lang w:val="en-US" w:eastAsia="el-GR" w:bidi="el-GR"/>
          </w:rPr>
          <w:t>daefkde</w:t>
        </w:r>
        <w:r w:rsidRPr="005D7C8F">
          <w:rPr>
            <w:rStyle w:val="Hyperlink"/>
            <w:rFonts w:eastAsia="Microsoft Sans Serif" w:cs="Arial"/>
            <w:i/>
            <w:iCs/>
            <w:lang w:val="en-US" w:eastAsia="el-GR" w:bidi="el-GR"/>
          </w:rPr>
          <w:t>@</w:t>
        </w:r>
        <w:r w:rsidRPr="0046638A">
          <w:rPr>
            <w:rStyle w:val="Hyperlink"/>
            <w:rFonts w:eastAsia="Microsoft Sans Serif" w:cs="Arial"/>
            <w:i/>
            <w:iCs/>
            <w:lang w:val="en-US" w:eastAsia="el-GR" w:bidi="el-GR"/>
          </w:rPr>
          <w:t>ggde</w:t>
        </w:r>
        <w:r w:rsidRPr="005D7C8F">
          <w:rPr>
            <w:rStyle w:val="Hyperlink"/>
            <w:rFonts w:eastAsia="Microsoft Sans Serif" w:cs="Arial"/>
            <w:i/>
            <w:iCs/>
            <w:lang w:val="en-US" w:eastAsia="el-GR" w:bidi="el-GR"/>
          </w:rPr>
          <w:t>.</w:t>
        </w:r>
        <w:r w:rsidRPr="0046638A">
          <w:rPr>
            <w:rStyle w:val="Hyperlink"/>
            <w:rFonts w:eastAsia="Microsoft Sans Serif" w:cs="Arial"/>
            <w:i/>
            <w:iCs/>
            <w:lang w:val="en-US" w:eastAsia="el-GR" w:bidi="el-GR"/>
          </w:rPr>
          <w:t>gr</w:t>
        </w:r>
      </w:hyperlink>
    </w:p>
    <w:p w:rsidR="00FE6966" w:rsidRPr="005D7C8F" w:rsidRDefault="00FE6966" w:rsidP="0046638A">
      <w:pPr>
        <w:widowControl w:val="0"/>
        <w:spacing w:after="120" w:line="240" w:lineRule="auto"/>
        <w:ind w:right="140"/>
        <w:jc w:val="both"/>
        <w:rPr>
          <w:rFonts w:eastAsia="Microsoft Sans Serif" w:cs="Arial"/>
          <w:b/>
          <w:bCs/>
          <w:i/>
          <w:iCs/>
          <w:color w:val="000000"/>
          <w:lang w:val="en-US" w:eastAsia="el-GR" w:bidi="el-GR"/>
        </w:rPr>
      </w:pPr>
    </w:p>
    <w:p w:rsidR="00E073CC" w:rsidRPr="005D7C8F" w:rsidRDefault="00E073CC" w:rsidP="00E073CC">
      <w:pPr>
        <w:widowControl w:val="0"/>
        <w:spacing w:after="120" w:line="240" w:lineRule="auto"/>
        <w:ind w:right="140"/>
        <w:jc w:val="both"/>
        <w:rPr>
          <w:rFonts w:eastAsia="Microsoft Sans Serif" w:cs="Arial"/>
          <w:b/>
          <w:bCs/>
          <w:i/>
          <w:iCs/>
          <w:color w:val="000000"/>
          <w:lang w:val="en-US" w:eastAsia="el-GR" w:bidi="el-GR"/>
        </w:rPr>
      </w:pPr>
      <w:bookmarkStart w:id="0" w:name="_GoBack"/>
      <w:bookmarkEnd w:id="0"/>
    </w:p>
    <w:p w:rsidR="002D1C88" w:rsidRPr="005D7C8F" w:rsidRDefault="00E073CC" w:rsidP="003628C8">
      <w:pPr>
        <w:widowControl w:val="0"/>
        <w:spacing w:after="120" w:line="240" w:lineRule="auto"/>
        <w:ind w:right="140"/>
        <w:jc w:val="both"/>
        <w:rPr>
          <w:rFonts w:eastAsia="Microsoft Sans Serif" w:cs="Arial"/>
          <w:b/>
          <w:bCs/>
          <w:i/>
          <w:iCs/>
          <w:color w:val="000000"/>
          <w:lang w:val="en-US" w:eastAsia="el-GR" w:bidi="el-GR"/>
        </w:rPr>
      </w:pPr>
      <w:r w:rsidRPr="00473D52">
        <w:rPr>
          <w:rFonts w:eastAsia="Microsoft Sans Serif" w:cs="Arial"/>
          <w:b/>
          <w:bCs/>
          <w:i/>
          <w:iCs/>
          <w:color w:val="000000"/>
          <w:lang w:eastAsia="el-GR" w:bidi="el-GR"/>
        </w:rPr>
        <w:t>Ιστοσελίδα</w:t>
      </w:r>
      <w:r w:rsidRPr="005D7C8F">
        <w:rPr>
          <w:rFonts w:eastAsia="Microsoft Sans Serif" w:cs="Arial"/>
          <w:b/>
          <w:bCs/>
          <w:i/>
          <w:iCs/>
          <w:color w:val="000000"/>
          <w:lang w:val="en-US" w:eastAsia="el-GR" w:bidi="el-GR"/>
        </w:rPr>
        <w:t xml:space="preserve">: </w:t>
      </w:r>
      <w:hyperlink r:id="rId9" w:history="1">
        <w:r w:rsidRPr="00473D52">
          <w:rPr>
            <w:rFonts w:eastAsia="Microsoft Sans Serif" w:cs="Arial"/>
            <w:i/>
            <w:iCs/>
            <w:color w:val="0066CC"/>
            <w:u w:val="single"/>
            <w:lang w:val="en-US" w:eastAsia="el-GR" w:bidi="el-GR"/>
          </w:rPr>
          <w:t>www</w:t>
        </w:r>
        <w:r w:rsidRPr="005D7C8F">
          <w:rPr>
            <w:rFonts w:eastAsia="Microsoft Sans Serif" w:cs="Arial"/>
            <w:i/>
            <w:iCs/>
            <w:color w:val="0066CC"/>
            <w:u w:val="single"/>
            <w:lang w:val="en-US" w:eastAsia="el-GR" w:bidi="el-GR"/>
          </w:rPr>
          <w:t>.</w:t>
        </w:r>
        <w:r w:rsidRPr="00473D52">
          <w:rPr>
            <w:rFonts w:eastAsia="Microsoft Sans Serif" w:cs="Arial"/>
            <w:i/>
            <w:iCs/>
            <w:color w:val="0066CC"/>
            <w:u w:val="single"/>
            <w:lang w:val="en-US" w:eastAsia="el-GR" w:bidi="el-GR"/>
          </w:rPr>
          <w:t>yas</w:t>
        </w:r>
        <w:r w:rsidRPr="005D7C8F">
          <w:rPr>
            <w:rFonts w:eastAsia="Microsoft Sans Serif" w:cs="Arial"/>
            <w:i/>
            <w:iCs/>
            <w:color w:val="0066CC"/>
            <w:u w:val="single"/>
            <w:lang w:val="en-US" w:eastAsia="el-GR" w:bidi="el-GR"/>
          </w:rPr>
          <w:t>.</w:t>
        </w:r>
        <w:r w:rsidRPr="00473D52">
          <w:rPr>
            <w:rFonts w:eastAsia="Microsoft Sans Serif" w:cs="Arial"/>
            <w:i/>
            <w:iCs/>
            <w:color w:val="0066CC"/>
            <w:u w:val="single"/>
            <w:lang w:val="en-US" w:eastAsia="el-GR" w:bidi="el-GR"/>
          </w:rPr>
          <w:t>gr</w:t>
        </w:r>
      </w:hyperlink>
    </w:p>
    <w:sectPr w:rsidR="002D1C88" w:rsidRPr="005D7C8F" w:rsidSect="00DF6A0B">
      <w:headerReference w:type="default" r:id="rId10"/>
      <w:pgSz w:w="11906" w:h="16838"/>
      <w:pgMar w:top="284" w:right="746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41" w:rsidRDefault="00A44B41" w:rsidP="00597DEE">
      <w:pPr>
        <w:spacing w:after="0" w:line="240" w:lineRule="auto"/>
      </w:pPr>
      <w:r>
        <w:separator/>
      </w:r>
    </w:p>
  </w:endnote>
  <w:endnote w:type="continuationSeparator" w:id="0">
    <w:p w:rsidR="00A44B41" w:rsidRDefault="00A44B41" w:rsidP="0059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41" w:rsidRDefault="00A44B41" w:rsidP="00597DEE">
      <w:pPr>
        <w:spacing w:after="0" w:line="240" w:lineRule="auto"/>
      </w:pPr>
      <w:r>
        <w:separator/>
      </w:r>
    </w:p>
  </w:footnote>
  <w:footnote w:type="continuationSeparator" w:id="0">
    <w:p w:rsidR="00A44B41" w:rsidRDefault="00A44B41" w:rsidP="0059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8A" w:rsidRPr="0069628A" w:rsidRDefault="00A44B41" w:rsidP="0069628A">
    <w:pPr>
      <w:spacing w:after="0"/>
      <w:jc w:val="center"/>
      <w:rPr>
        <w:rFonts w:cs="Arial"/>
        <w:b/>
        <w:sz w:val="24"/>
        <w:szCs w:val="24"/>
      </w:rPr>
    </w:pPr>
    <w:r>
      <w:rPr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5689" o:spid="_x0000_s2049" type="#_x0000_t136" style="position:absolute;left:0;text-align:left;margin-left:0;margin-top:0;width:552pt;height:127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Γ.Δ.Α.Ε.Φ.Κ."/>
          <w10:wrap anchorx="margin" anchory="margin"/>
        </v:shape>
      </w:pict>
    </w:r>
    <w:r w:rsidR="0069628A" w:rsidRPr="0069628A">
      <w:rPr>
        <w:rFonts w:cs="Arial"/>
        <w:b/>
        <w:sz w:val="24"/>
        <w:szCs w:val="24"/>
      </w:rPr>
      <w:t>ΥΠΟΥΡΓΕΙΟ ΥΠΟΔΟΜΩΝ ΚΑΙ ΜΕΤΑΦΟΡΩΝ</w:t>
    </w:r>
  </w:p>
  <w:p w:rsidR="0069628A" w:rsidRPr="0069628A" w:rsidRDefault="0069628A" w:rsidP="0069628A">
    <w:pPr>
      <w:spacing w:after="0"/>
      <w:jc w:val="center"/>
      <w:rPr>
        <w:rFonts w:cs="Arial"/>
        <w:b/>
        <w:sz w:val="24"/>
        <w:szCs w:val="24"/>
      </w:rPr>
    </w:pPr>
    <w:r w:rsidRPr="0069628A">
      <w:rPr>
        <w:rFonts w:cs="Arial"/>
        <w:b/>
        <w:sz w:val="24"/>
        <w:szCs w:val="24"/>
      </w:rPr>
      <w:t>Γ</w:t>
    </w:r>
    <w:r w:rsidRPr="0069628A">
      <w:rPr>
        <w:rFonts w:cs="Arial"/>
        <w:sz w:val="24"/>
        <w:szCs w:val="24"/>
      </w:rPr>
      <w:t>ΕΝΙΚΗ</w:t>
    </w:r>
    <w:r w:rsidRPr="0069628A">
      <w:rPr>
        <w:rFonts w:cs="Arial"/>
        <w:b/>
        <w:sz w:val="24"/>
        <w:szCs w:val="24"/>
      </w:rPr>
      <w:t xml:space="preserve"> Δ</w:t>
    </w:r>
    <w:r w:rsidRPr="0069628A">
      <w:rPr>
        <w:rFonts w:cs="Arial"/>
        <w:sz w:val="24"/>
        <w:szCs w:val="24"/>
      </w:rPr>
      <w:t>ΙΕΥΘΥΝΣΗ</w:t>
    </w:r>
    <w:r w:rsidRPr="0069628A">
      <w:rPr>
        <w:rFonts w:cs="Arial"/>
        <w:b/>
        <w:sz w:val="24"/>
        <w:szCs w:val="24"/>
      </w:rPr>
      <w:t xml:space="preserve"> Α</w:t>
    </w:r>
    <w:r w:rsidRPr="0069628A">
      <w:rPr>
        <w:rFonts w:cs="Arial"/>
        <w:sz w:val="24"/>
        <w:szCs w:val="24"/>
      </w:rPr>
      <w:t>ΠΟΚΑΤΑΣΤΑΣΗΣ</w:t>
    </w:r>
    <w:r w:rsidRPr="0069628A">
      <w:rPr>
        <w:rFonts w:cs="Arial"/>
        <w:b/>
        <w:sz w:val="24"/>
        <w:szCs w:val="24"/>
      </w:rPr>
      <w:t xml:space="preserve"> Ε</w:t>
    </w:r>
    <w:r w:rsidRPr="0069628A">
      <w:rPr>
        <w:rFonts w:cs="Arial"/>
        <w:sz w:val="24"/>
        <w:szCs w:val="24"/>
      </w:rPr>
      <w:t>ΠΙΠΤΩΣΕΩΝ</w:t>
    </w:r>
    <w:r w:rsidRPr="0069628A">
      <w:rPr>
        <w:rFonts w:cs="Arial"/>
        <w:b/>
        <w:sz w:val="24"/>
        <w:szCs w:val="24"/>
      </w:rPr>
      <w:t xml:space="preserve"> Φ</w:t>
    </w:r>
    <w:r w:rsidRPr="0069628A">
      <w:rPr>
        <w:rFonts w:cs="Arial"/>
        <w:sz w:val="24"/>
        <w:szCs w:val="24"/>
      </w:rPr>
      <w:t>ΥΣΙΚΩΝ</w:t>
    </w:r>
    <w:r w:rsidRPr="0069628A">
      <w:rPr>
        <w:rFonts w:cs="Arial"/>
        <w:b/>
        <w:sz w:val="24"/>
        <w:szCs w:val="24"/>
      </w:rPr>
      <w:t xml:space="preserve"> Κ</w:t>
    </w:r>
    <w:r w:rsidRPr="0069628A">
      <w:rPr>
        <w:rFonts w:cs="Arial"/>
        <w:sz w:val="24"/>
        <w:szCs w:val="24"/>
      </w:rPr>
      <w:t>ΑΤΑΣΤΡΟΦΩΝ</w:t>
    </w:r>
  </w:p>
  <w:p w:rsidR="0069628A" w:rsidRPr="0069628A" w:rsidRDefault="0069628A" w:rsidP="0069628A">
    <w:pPr>
      <w:tabs>
        <w:tab w:val="left" w:pos="3810"/>
        <w:tab w:val="center" w:pos="5096"/>
      </w:tabs>
      <w:spacing w:after="0"/>
      <w:jc w:val="center"/>
      <w:rPr>
        <w:b/>
        <w:sz w:val="24"/>
        <w:szCs w:val="24"/>
      </w:rPr>
    </w:pPr>
    <w:r w:rsidRPr="0069628A">
      <w:rPr>
        <w:b/>
        <w:sz w:val="24"/>
        <w:szCs w:val="24"/>
      </w:rPr>
      <w:t>Γ.Δ.Α.Ε.Φ.Κ.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44D"/>
    <w:multiLevelType w:val="hybridMultilevel"/>
    <w:tmpl w:val="9D78AB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5840"/>
    <w:multiLevelType w:val="hybridMultilevel"/>
    <w:tmpl w:val="C80E70D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101"/>
    <w:multiLevelType w:val="hybridMultilevel"/>
    <w:tmpl w:val="D21AD0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16F2"/>
    <w:multiLevelType w:val="hybridMultilevel"/>
    <w:tmpl w:val="5860DE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059FF"/>
    <w:multiLevelType w:val="hybridMultilevel"/>
    <w:tmpl w:val="B39019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37"/>
    <w:rsid w:val="00012471"/>
    <w:rsid w:val="0001740B"/>
    <w:rsid w:val="0003330C"/>
    <w:rsid w:val="000366ED"/>
    <w:rsid w:val="00092734"/>
    <w:rsid w:val="000A7892"/>
    <w:rsid w:val="000A7EC0"/>
    <w:rsid w:val="000C29F3"/>
    <w:rsid w:val="000D2381"/>
    <w:rsid w:val="000D3A31"/>
    <w:rsid w:val="000D7118"/>
    <w:rsid w:val="00107A37"/>
    <w:rsid w:val="001123C8"/>
    <w:rsid w:val="001258AA"/>
    <w:rsid w:val="00132D7C"/>
    <w:rsid w:val="00166061"/>
    <w:rsid w:val="001719EA"/>
    <w:rsid w:val="001A1F7D"/>
    <w:rsid w:val="001D6434"/>
    <w:rsid w:val="001D6AB8"/>
    <w:rsid w:val="00200B92"/>
    <w:rsid w:val="00215D63"/>
    <w:rsid w:val="00267572"/>
    <w:rsid w:val="00282696"/>
    <w:rsid w:val="002873D8"/>
    <w:rsid w:val="002947C9"/>
    <w:rsid w:val="002B30C9"/>
    <w:rsid w:val="002C0F2F"/>
    <w:rsid w:val="002D1C88"/>
    <w:rsid w:val="002E1537"/>
    <w:rsid w:val="002E2346"/>
    <w:rsid w:val="002E4F9E"/>
    <w:rsid w:val="002F5F7E"/>
    <w:rsid w:val="003022AB"/>
    <w:rsid w:val="003263C4"/>
    <w:rsid w:val="00345C67"/>
    <w:rsid w:val="0035654D"/>
    <w:rsid w:val="00357B34"/>
    <w:rsid w:val="003628C8"/>
    <w:rsid w:val="00373613"/>
    <w:rsid w:val="00391020"/>
    <w:rsid w:val="003969B2"/>
    <w:rsid w:val="003B4E3E"/>
    <w:rsid w:val="003B5DAB"/>
    <w:rsid w:val="003C0E1E"/>
    <w:rsid w:val="003D4C2C"/>
    <w:rsid w:val="00447989"/>
    <w:rsid w:val="0046638A"/>
    <w:rsid w:val="00476EED"/>
    <w:rsid w:val="00482245"/>
    <w:rsid w:val="00492505"/>
    <w:rsid w:val="004C0E0B"/>
    <w:rsid w:val="004E581F"/>
    <w:rsid w:val="004F20EA"/>
    <w:rsid w:val="004F7FB3"/>
    <w:rsid w:val="00502E8D"/>
    <w:rsid w:val="00543F1E"/>
    <w:rsid w:val="005538A2"/>
    <w:rsid w:val="00571FE8"/>
    <w:rsid w:val="0058305C"/>
    <w:rsid w:val="005932AC"/>
    <w:rsid w:val="00597DEE"/>
    <w:rsid w:val="005C7E35"/>
    <w:rsid w:val="005D7C8F"/>
    <w:rsid w:val="005E43B5"/>
    <w:rsid w:val="00624950"/>
    <w:rsid w:val="0065071C"/>
    <w:rsid w:val="00653778"/>
    <w:rsid w:val="00655777"/>
    <w:rsid w:val="00660E48"/>
    <w:rsid w:val="00672D97"/>
    <w:rsid w:val="00686124"/>
    <w:rsid w:val="00686883"/>
    <w:rsid w:val="0069628A"/>
    <w:rsid w:val="006E3264"/>
    <w:rsid w:val="00710155"/>
    <w:rsid w:val="00710928"/>
    <w:rsid w:val="007630A5"/>
    <w:rsid w:val="00772AFA"/>
    <w:rsid w:val="007B62B8"/>
    <w:rsid w:val="007B7762"/>
    <w:rsid w:val="007D55BC"/>
    <w:rsid w:val="007E10F3"/>
    <w:rsid w:val="007F774B"/>
    <w:rsid w:val="00811AC5"/>
    <w:rsid w:val="00820F39"/>
    <w:rsid w:val="0082231A"/>
    <w:rsid w:val="0082239B"/>
    <w:rsid w:val="0083107B"/>
    <w:rsid w:val="00861C04"/>
    <w:rsid w:val="0087764B"/>
    <w:rsid w:val="00883FDC"/>
    <w:rsid w:val="00890B95"/>
    <w:rsid w:val="00894604"/>
    <w:rsid w:val="00897D56"/>
    <w:rsid w:val="008A65B3"/>
    <w:rsid w:val="008C56F4"/>
    <w:rsid w:val="008D5D35"/>
    <w:rsid w:val="008F3706"/>
    <w:rsid w:val="009017F5"/>
    <w:rsid w:val="009178BE"/>
    <w:rsid w:val="009210CE"/>
    <w:rsid w:val="00922DEF"/>
    <w:rsid w:val="009263CD"/>
    <w:rsid w:val="00940E06"/>
    <w:rsid w:val="00972175"/>
    <w:rsid w:val="00975303"/>
    <w:rsid w:val="00992BB0"/>
    <w:rsid w:val="009C2B71"/>
    <w:rsid w:val="009E7C29"/>
    <w:rsid w:val="009F0ED9"/>
    <w:rsid w:val="00A04399"/>
    <w:rsid w:val="00A3437B"/>
    <w:rsid w:val="00A44B41"/>
    <w:rsid w:val="00A60262"/>
    <w:rsid w:val="00A74A34"/>
    <w:rsid w:val="00A9112F"/>
    <w:rsid w:val="00A94E0A"/>
    <w:rsid w:val="00AB234B"/>
    <w:rsid w:val="00AE007D"/>
    <w:rsid w:val="00B03B5C"/>
    <w:rsid w:val="00B1527A"/>
    <w:rsid w:val="00B235FD"/>
    <w:rsid w:val="00B321F1"/>
    <w:rsid w:val="00B336D8"/>
    <w:rsid w:val="00B635A9"/>
    <w:rsid w:val="00B70C32"/>
    <w:rsid w:val="00BB06C6"/>
    <w:rsid w:val="00BC09FC"/>
    <w:rsid w:val="00BC57F8"/>
    <w:rsid w:val="00BD228A"/>
    <w:rsid w:val="00C25A15"/>
    <w:rsid w:val="00C27D1D"/>
    <w:rsid w:val="00C32D0B"/>
    <w:rsid w:val="00C37B57"/>
    <w:rsid w:val="00C42F50"/>
    <w:rsid w:val="00C612FC"/>
    <w:rsid w:val="00C63165"/>
    <w:rsid w:val="00C72B74"/>
    <w:rsid w:val="00C84DD4"/>
    <w:rsid w:val="00C868BA"/>
    <w:rsid w:val="00CA3195"/>
    <w:rsid w:val="00CC589D"/>
    <w:rsid w:val="00CC5E87"/>
    <w:rsid w:val="00CE3BCD"/>
    <w:rsid w:val="00D03688"/>
    <w:rsid w:val="00D1691D"/>
    <w:rsid w:val="00D47AEB"/>
    <w:rsid w:val="00D577EA"/>
    <w:rsid w:val="00D74129"/>
    <w:rsid w:val="00D813FC"/>
    <w:rsid w:val="00DB11CC"/>
    <w:rsid w:val="00DE1A17"/>
    <w:rsid w:val="00DE6B68"/>
    <w:rsid w:val="00DE6E79"/>
    <w:rsid w:val="00DF6A0B"/>
    <w:rsid w:val="00E073CC"/>
    <w:rsid w:val="00E65BF4"/>
    <w:rsid w:val="00E74401"/>
    <w:rsid w:val="00E7546E"/>
    <w:rsid w:val="00EA2FE0"/>
    <w:rsid w:val="00EB0C01"/>
    <w:rsid w:val="00ED2D19"/>
    <w:rsid w:val="00F01981"/>
    <w:rsid w:val="00F152EC"/>
    <w:rsid w:val="00F430E8"/>
    <w:rsid w:val="00F82198"/>
    <w:rsid w:val="00F925AF"/>
    <w:rsid w:val="00FA7804"/>
    <w:rsid w:val="00FB1323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61D7ED"/>
  <w15:docId w15:val="{B03BC0AA-981A-4B2B-887F-366451E8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A1F7D"/>
    <w:pPr>
      <w:spacing w:after="0" w:line="240" w:lineRule="auto"/>
      <w:jc w:val="both"/>
    </w:pPr>
    <w:rPr>
      <w:rFonts w:ascii="Times New Roman" w:hAnsi="Times New Roman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3B5DAB"/>
    <w:pPr>
      <w:ind w:left="720"/>
      <w:contextualSpacing/>
    </w:pPr>
  </w:style>
  <w:style w:type="paragraph" w:styleId="Header">
    <w:name w:val="header"/>
    <w:basedOn w:val="Normal"/>
    <w:link w:val="HeaderChar"/>
    <w:rsid w:val="00597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7DEE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597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7DEE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3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2D7C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50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E6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efkde@ggd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05E5-93FE-4687-909F-12AF5AB9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ΕΝΗΜΕΡΩΤΙΚΟ ΦΥΛΛΑΔΙΟ</vt:lpstr>
      <vt:lpstr>ΕΝΗΜΕΡΩΤΙΚΟ ΦΥΛΛΑΔΙΟ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ΦΥΛΛΑΔΙΟ</dc:title>
  <dc:creator>kate</dc:creator>
  <cp:lastModifiedBy>HP Inc.</cp:lastModifiedBy>
  <cp:revision>6</cp:revision>
  <cp:lastPrinted>2017-08-16T10:37:00Z</cp:lastPrinted>
  <dcterms:created xsi:type="dcterms:W3CDTF">2020-09-20T22:08:00Z</dcterms:created>
  <dcterms:modified xsi:type="dcterms:W3CDTF">2020-09-20T22:13:00Z</dcterms:modified>
</cp:coreProperties>
</file>