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47" w:rsidRDefault="008C3E47" w:rsidP="008C3E47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1026753" cy="666101"/>
            <wp:effectExtent l="19050" t="0" r="1947" b="0"/>
            <wp:docPr id="1" name="Picture 1" descr="C:\Users\user\Desktop\14 sinedrio ithaki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 sinedrio ithaki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57" cy="66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</w:t>
      </w:r>
      <w:r w:rsidRPr="008C3E47">
        <w:rPr>
          <w:rFonts w:cstheme="minorHAnsi"/>
          <w:b/>
          <w:noProof/>
        </w:rPr>
        <w:drawing>
          <wp:inline distT="0" distB="0" distL="0" distR="0">
            <wp:extent cx="2352675" cy="723900"/>
            <wp:effectExtent l="19050" t="0" r="9525" b="0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6" cstate="print"/>
                    <a:srcRect l="24063" t="23875" r="27833" b="3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</w:rPr>
        <w:drawing>
          <wp:inline distT="0" distB="0" distL="0" distR="0">
            <wp:extent cx="904153" cy="702048"/>
            <wp:effectExtent l="19050" t="0" r="0" b="0"/>
            <wp:docPr id="2" name="Picture 2" descr="C:\Users\user\Desktop\14 sinedrio ithaki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 sinedrio ithaki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53" cy="70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</w:rPr>
        <w:drawing>
          <wp:inline distT="0" distB="0" distL="0" distR="0">
            <wp:extent cx="1671638" cy="477611"/>
            <wp:effectExtent l="19050" t="0" r="4762" b="0"/>
            <wp:docPr id="4" name="Picture 4" descr="C:\Users\user\Desktop\14 sinedrio ithaki\αρχείο λήψ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 sinedrio ithaki\αρχείο λήψης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2" cy="48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                                                                </w:t>
      </w:r>
      <w:r>
        <w:rPr>
          <w:rFonts w:cstheme="minorHAnsi"/>
          <w:b/>
          <w:noProof/>
        </w:rPr>
        <w:drawing>
          <wp:inline distT="0" distB="0" distL="0" distR="0">
            <wp:extent cx="627896" cy="789206"/>
            <wp:effectExtent l="19050" t="0" r="754" b="0"/>
            <wp:docPr id="7" name="Picture 7" descr="C:\Users\user\Desktop\14 sinedrio ithaki\τυπογραφειο\ΛΟΓΟΤΥΠΟ ΠΙ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4 sinedrio ithaki\τυπογραφειο\ΛΟΓΟΤΥΠΟ ΠΙΝ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5" cy="78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7" w:rsidRPr="007B3DA6" w:rsidRDefault="007B3DA6" w:rsidP="008C3E47">
      <w:pPr>
        <w:jc w:val="center"/>
        <w:rPr>
          <w:rFonts w:cstheme="minorHAnsi"/>
          <w:b/>
          <w:i/>
          <w:sz w:val="28"/>
          <w:szCs w:val="28"/>
        </w:rPr>
      </w:pPr>
      <w:r w:rsidRPr="007B3DA6">
        <w:rPr>
          <w:rFonts w:cstheme="minorHAnsi"/>
          <w:b/>
          <w:i/>
          <w:sz w:val="28"/>
          <w:szCs w:val="28"/>
        </w:rPr>
        <w:t xml:space="preserve">ΔΕΛΤΙΟ ΤΥΠΟΥ </w:t>
      </w:r>
    </w:p>
    <w:p w:rsidR="008C3E47" w:rsidRPr="007B3DA6" w:rsidRDefault="008C3E47" w:rsidP="007B3DA6">
      <w:pPr>
        <w:pStyle w:val="a4"/>
        <w:jc w:val="center"/>
      </w:pPr>
      <w:r w:rsidRPr="007B3DA6">
        <w:t>14</w:t>
      </w:r>
      <w:r w:rsidRPr="007B3DA6">
        <w:rPr>
          <w:vertAlign w:val="superscript"/>
        </w:rPr>
        <w:t>Ο</w:t>
      </w:r>
      <w:r w:rsidRPr="007B3DA6">
        <w:t xml:space="preserve"> ΠΑΝΕΛΛΗΝΙΟ ΣΥΝΕΔΡΙΟ ΜΙΚΡΩΝ ΝΗΣΙΩΝ</w:t>
      </w:r>
    </w:p>
    <w:p w:rsidR="008C3E47" w:rsidRPr="007B3DA6" w:rsidRDefault="008C3E47" w:rsidP="007B3DA6">
      <w:pPr>
        <w:pStyle w:val="a4"/>
        <w:jc w:val="center"/>
      </w:pPr>
      <w:r w:rsidRPr="007B3DA6">
        <w:t>ΙΘΑΚΗ 30 ΣΕΠΤΕΜΒΡΙΟΥ ΕΩΣ 2 ΟΚΤΩΒΡΙΟΥ  2022</w:t>
      </w:r>
    </w:p>
    <w:p w:rsidR="007B3DA6" w:rsidRPr="007B3DA6" w:rsidRDefault="007B3DA6" w:rsidP="007B3DA6">
      <w:pPr>
        <w:rPr>
          <w:sz w:val="24"/>
          <w:szCs w:val="24"/>
        </w:rPr>
      </w:pPr>
    </w:p>
    <w:p w:rsidR="007B3DA6" w:rsidRPr="007B3DA6" w:rsidRDefault="007B3DA6" w:rsidP="007B3DA6">
      <w:pPr>
        <w:rPr>
          <w:sz w:val="24"/>
          <w:szCs w:val="24"/>
        </w:rPr>
      </w:pPr>
      <w:r w:rsidRPr="007B3DA6">
        <w:rPr>
          <w:sz w:val="24"/>
          <w:szCs w:val="24"/>
        </w:rPr>
        <w:t>Το Νησί της</w:t>
      </w:r>
      <w:r w:rsidR="00490846">
        <w:rPr>
          <w:sz w:val="24"/>
          <w:szCs w:val="24"/>
        </w:rPr>
        <w:t xml:space="preserve"> Ιθάκης θα φιλοξενήσει από την Παρασκευ</w:t>
      </w:r>
      <w:r w:rsidRPr="007B3DA6">
        <w:rPr>
          <w:sz w:val="24"/>
          <w:szCs w:val="24"/>
        </w:rPr>
        <w:t>ή 30 Σεπτεμβρίου έως και την Κυριακή 2 Οκτωβρίου το 14</w:t>
      </w:r>
      <w:r w:rsidRPr="007B3DA6">
        <w:rPr>
          <w:sz w:val="24"/>
          <w:szCs w:val="24"/>
          <w:vertAlign w:val="superscript"/>
        </w:rPr>
        <w:t>ο</w:t>
      </w:r>
      <w:r w:rsidR="00490846">
        <w:rPr>
          <w:sz w:val="24"/>
          <w:szCs w:val="24"/>
        </w:rPr>
        <w:t xml:space="preserve"> Πανελλήνιο Συνέδριο Μικρών Ν</w:t>
      </w:r>
      <w:r w:rsidRPr="007B3DA6">
        <w:rPr>
          <w:sz w:val="24"/>
          <w:szCs w:val="24"/>
        </w:rPr>
        <w:t>ησιών.</w:t>
      </w:r>
    </w:p>
    <w:p w:rsidR="007B3DA6" w:rsidRDefault="007B3DA6" w:rsidP="007B3DA6">
      <w:pPr>
        <w:rPr>
          <w:sz w:val="24"/>
          <w:szCs w:val="24"/>
        </w:rPr>
      </w:pPr>
      <w:r w:rsidRPr="007B3DA6">
        <w:rPr>
          <w:sz w:val="24"/>
          <w:szCs w:val="24"/>
        </w:rPr>
        <w:t>Κατά την διάρκεια του συνεδρίου θα συζητηθούν θέματα που αφορούν τις μικρονησιωτικές κοινωνίες, τον εθελοντισμό, θέμα</w:t>
      </w:r>
      <w:r w:rsidR="00490846">
        <w:rPr>
          <w:sz w:val="24"/>
          <w:szCs w:val="24"/>
        </w:rPr>
        <w:t>τα Νησιωτικής Πολιτικής, την Τοπική Αυτοδιοίκηση, το νέο</w:t>
      </w:r>
      <w:r w:rsidRPr="007B3DA6">
        <w:rPr>
          <w:sz w:val="24"/>
          <w:szCs w:val="24"/>
        </w:rPr>
        <w:t xml:space="preserve"> ΕΣΠΑ  και θ</w:t>
      </w:r>
      <w:r w:rsidR="00490846">
        <w:rPr>
          <w:sz w:val="24"/>
          <w:szCs w:val="24"/>
        </w:rPr>
        <w:t>έματα Πολιτικής Προστασίας και Κλιματικής Κ</w:t>
      </w:r>
      <w:r w:rsidRPr="007B3DA6">
        <w:rPr>
          <w:sz w:val="24"/>
          <w:szCs w:val="24"/>
        </w:rPr>
        <w:t>ρίσης. Επίσης θα συζητηθούν θέματα περιβάλλοντος</w:t>
      </w:r>
      <w:r w:rsidR="00490846">
        <w:rPr>
          <w:sz w:val="24"/>
          <w:szCs w:val="24"/>
        </w:rPr>
        <w:t>,</w:t>
      </w:r>
      <w:r w:rsidRPr="007B3DA6">
        <w:rPr>
          <w:sz w:val="24"/>
          <w:szCs w:val="24"/>
        </w:rPr>
        <w:t xml:space="preserve"> τα </w:t>
      </w:r>
      <w:r w:rsidRPr="007B3DA6">
        <w:rPr>
          <w:sz w:val="24"/>
          <w:szCs w:val="24"/>
          <w:lang w:val="en-US"/>
        </w:rPr>
        <w:t>GRECO</w:t>
      </w:r>
      <w:r w:rsidRPr="007B3DA6">
        <w:rPr>
          <w:sz w:val="24"/>
          <w:szCs w:val="24"/>
        </w:rPr>
        <w:t xml:space="preserve"> </w:t>
      </w:r>
      <w:r w:rsidRPr="007B3DA6">
        <w:rPr>
          <w:sz w:val="24"/>
          <w:szCs w:val="24"/>
          <w:lang w:val="en-US"/>
        </w:rPr>
        <w:t>ISLANDS</w:t>
      </w:r>
      <w:r w:rsidRPr="007B3DA6">
        <w:rPr>
          <w:sz w:val="24"/>
          <w:szCs w:val="24"/>
        </w:rPr>
        <w:t>,</w:t>
      </w:r>
      <w:r w:rsidR="00490846">
        <w:rPr>
          <w:sz w:val="24"/>
          <w:szCs w:val="24"/>
        </w:rPr>
        <w:t xml:space="preserve"> </w:t>
      </w:r>
      <w:r w:rsidRPr="007B3DA6">
        <w:rPr>
          <w:sz w:val="24"/>
          <w:szCs w:val="24"/>
        </w:rPr>
        <w:t>θέματα Λιμένων και Λιμ</w:t>
      </w:r>
      <w:r w:rsidR="00490846">
        <w:rPr>
          <w:sz w:val="24"/>
          <w:szCs w:val="24"/>
        </w:rPr>
        <w:t>ενικής Ανάπτυξης, Υποδομών και Π</w:t>
      </w:r>
      <w:r w:rsidRPr="007B3DA6">
        <w:rPr>
          <w:sz w:val="24"/>
          <w:szCs w:val="24"/>
        </w:rPr>
        <w:t xml:space="preserve">ολιτισμού </w:t>
      </w:r>
    </w:p>
    <w:p w:rsidR="007B3DA6" w:rsidRPr="007B3DA6" w:rsidRDefault="00490846" w:rsidP="007B3DA6">
      <w:pPr>
        <w:rPr>
          <w:sz w:val="24"/>
          <w:szCs w:val="24"/>
        </w:rPr>
      </w:pPr>
      <w:r>
        <w:rPr>
          <w:sz w:val="24"/>
          <w:szCs w:val="24"/>
        </w:rPr>
        <w:t>Α</w:t>
      </w:r>
      <w:r w:rsidR="007B3DA6">
        <w:rPr>
          <w:sz w:val="24"/>
          <w:szCs w:val="24"/>
        </w:rPr>
        <w:t>ναμένετε</w:t>
      </w:r>
      <w:r>
        <w:rPr>
          <w:sz w:val="24"/>
          <w:szCs w:val="24"/>
        </w:rPr>
        <w:t xml:space="preserve"> μεγάλη συμμετοχή στελεχών της Τοπικής Αυτοδιοίκησης</w:t>
      </w:r>
      <w:r w:rsidR="007B3DA6">
        <w:rPr>
          <w:sz w:val="24"/>
          <w:szCs w:val="24"/>
        </w:rPr>
        <w:t xml:space="preserve"> Α και Β βαθμού,</w:t>
      </w:r>
      <w:r>
        <w:rPr>
          <w:sz w:val="24"/>
          <w:szCs w:val="24"/>
        </w:rPr>
        <w:t xml:space="preserve"> Υπουργοί, Κυβερνητικά στελέχη, </w:t>
      </w:r>
      <w:r w:rsidR="007B3DA6">
        <w:rPr>
          <w:sz w:val="24"/>
          <w:szCs w:val="24"/>
        </w:rPr>
        <w:t>ε</w:t>
      </w:r>
      <w:r>
        <w:rPr>
          <w:sz w:val="24"/>
          <w:szCs w:val="24"/>
        </w:rPr>
        <w:t xml:space="preserve">κπρόσωποι </w:t>
      </w:r>
      <w:r w:rsidR="007B3DA6">
        <w:rPr>
          <w:sz w:val="24"/>
          <w:szCs w:val="24"/>
        </w:rPr>
        <w:t>φορέων κλπ</w:t>
      </w:r>
    </w:p>
    <w:p w:rsidR="007B3DA6" w:rsidRPr="0015334E" w:rsidRDefault="00490846" w:rsidP="007B3D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Συνέδριο, που θα πραγματοποιηθεί στον Δημοτικό </w:t>
      </w:r>
      <w:r w:rsidR="0015334E">
        <w:rPr>
          <w:rFonts w:cstheme="minorHAnsi"/>
          <w:sz w:val="24"/>
          <w:szCs w:val="24"/>
        </w:rPr>
        <w:t xml:space="preserve">κινηματογράφο με ελεύθερη είσοδο, </w:t>
      </w:r>
      <w:r w:rsidR="007B3DA6" w:rsidRPr="007B3DA6">
        <w:rPr>
          <w:rFonts w:cstheme="minorHAnsi"/>
          <w:sz w:val="24"/>
          <w:szCs w:val="24"/>
        </w:rPr>
        <w:t>συνδιοργανώνεται από το Ελληνικό Δίκτυο Μικρών Νησιών, τον Δήμο Ιθάκης, την Γενική Γραμματεία Δημόσιων Επενδύσεων και ΕΣΠΑ , την Γενική Γραμματεία Αιγαίου και Νησιωτικής Πολιτικής , την Περιφέρεια Ιονίων Νήσων και την Περιφερειακή Ένωση Δήμων Ιονίων Νήσων</w:t>
      </w:r>
    </w:p>
    <w:p w:rsidR="007B3DA6" w:rsidRPr="007B3DA6" w:rsidRDefault="00490846" w:rsidP="007B3DA6">
      <w:pPr>
        <w:rPr>
          <w:rFonts w:cstheme="minorHAnsi"/>
          <w:b/>
        </w:rPr>
      </w:pPr>
      <w:r>
        <w:rPr>
          <w:sz w:val="24"/>
          <w:szCs w:val="24"/>
        </w:rPr>
        <w:t>Χ</w:t>
      </w:r>
      <w:r w:rsidR="007B3DA6" w:rsidRPr="007B3DA6">
        <w:rPr>
          <w:sz w:val="24"/>
          <w:szCs w:val="24"/>
        </w:rPr>
        <w:t>ορηγός επικοινωνίας</w:t>
      </w:r>
      <w:r w:rsidR="0015334E">
        <w:rPr>
          <w:sz w:val="24"/>
          <w:szCs w:val="24"/>
        </w:rPr>
        <w:t xml:space="preserve"> της εκδήλωσης </w:t>
      </w:r>
      <w:bookmarkStart w:id="0" w:name="_GoBack"/>
      <w:bookmarkEnd w:id="0"/>
      <w:r w:rsidR="007B3DA6" w:rsidRPr="007B3DA6">
        <w:rPr>
          <w:sz w:val="24"/>
          <w:szCs w:val="24"/>
        </w:rPr>
        <w:t xml:space="preserve"> είναι η ΕΡΤ3  και η ΕΡΑ Ζακύνθου</w:t>
      </w:r>
    </w:p>
    <w:p w:rsidR="007B3DA6" w:rsidRDefault="008C3E47" w:rsidP="007B3DA6">
      <w:r>
        <w:t xml:space="preserve">ΧΟΡΗΓΟΣ ΕΠΙΚΟΙΝΩΝΙΑΣ : </w:t>
      </w:r>
      <w:r>
        <w:rPr>
          <w:noProof/>
        </w:rPr>
        <w:drawing>
          <wp:inline distT="0" distB="0" distL="0" distR="0">
            <wp:extent cx="750357" cy="422076"/>
            <wp:effectExtent l="0" t="0" r="0" b="0"/>
            <wp:docPr id="5" name="Picture 5" descr="C:\Users\user\Desktop\14 sinedrio ithaki\ERT_ZAKYNTH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 sinedrio ithaki\ERT_ZAKYNTH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03" cy="4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5340" cy="345299"/>
            <wp:effectExtent l="19050" t="0" r="6710" b="0"/>
            <wp:docPr id="6" name="Picture 6" descr="C:\Users\user\Desktop\14 sinedrio ithaki\1ert3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4 sinedrio ithaki\1ert3_gre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28" cy="34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7" w:rsidRDefault="008C3E47" w:rsidP="007B3DA6">
      <w:pPr>
        <w:jc w:val="center"/>
      </w:pPr>
      <w:r>
        <w:rPr>
          <w:noProof/>
        </w:rPr>
        <w:drawing>
          <wp:inline distT="0" distB="0" distL="0" distR="0">
            <wp:extent cx="3778885" cy="945811"/>
            <wp:effectExtent l="19050" t="0" r="0" b="0"/>
            <wp:docPr id="8" name="Picture 8" descr="C:\Users\user\Desktop\14 sinedrio ithaki\τυπογραφειο\footer_et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4 sinedrio ithaki\τυπογραφειο\footer_etp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94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E47" w:rsidSect="00422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47"/>
    <w:rsid w:val="0015334E"/>
    <w:rsid w:val="00244752"/>
    <w:rsid w:val="00422BA1"/>
    <w:rsid w:val="00490846"/>
    <w:rsid w:val="007B3DA6"/>
    <w:rsid w:val="008C3E47"/>
    <w:rsid w:val="00F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3E47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7B3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3E47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7B3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2022-09-26T06:02:00Z</dcterms:created>
  <dcterms:modified xsi:type="dcterms:W3CDTF">2022-09-26T06:02:00Z</dcterms:modified>
</cp:coreProperties>
</file>