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135A580" w14:textId="77777777" w:rsidR="00C513BF" w:rsidRPr="00F42098" w:rsidRDefault="00C513BF" w:rsidP="00C513BF">
      <w:pPr>
        <w:pStyle w:val="Style1"/>
        <w:spacing w:before="120"/>
        <w:outlineLvl w:val="9"/>
      </w:pPr>
    </w:p>
    <w:p w14:paraId="56E0C81B" w14:textId="0E74EE3C" w:rsidR="00C268D3" w:rsidRPr="00C50C66" w:rsidRDefault="00C268D3" w:rsidP="00C268D3">
      <w:pPr>
        <w:pStyle w:val="Style1"/>
        <w:spacing w:before="120"/>
        <w:outlineLvl w:val="9"/>
        <w:rPr>
          <w:u w:val="single"/>
        </w:rPr>
      </w:pPr>
      <w:bookmarkStart w:id="0" w:name="_Hlk161397778"/>
      <w:bookmarkStart w:id="1" w:name="_Toc161399498"/>
      <w:bookmarkStart w:id="2" w:name="_Toc193876041"/>
      <w:bookmarkStart w:id="3" w:name="_Toc226019489"/>
      <w:bookmarkStart w:id="4" w:name="_Toc227745256"/>
      <w:bookmarkStart w:id="5" w:name="_Toc231909036"/>
      <w:r w:rsidRPr="00C50C66">
        <w:rPr>
          <w:u w:val="single"/>
        </w:rPr>
        <w:t>ΔΙΑΚΗΡΥΞΗ</w:t>
      </w:r>
      <w:bookmarkEnd w:id="0"/>
      <w:r w:rsidRPr="00C50C66">
        <w:rPr>
          <w:u w:val="single"/>
        </w:rPr>
        <w:t xml:space="preserve"> </w:t>
      </w:r>
      <w:bookmarkEnd w:id="1"/>
      <w:bookmarkEnd w:id="2"/>
      <w:bookmarkEnd w:id="3"/>
      <w:bookmarkEnd w:id="4"/>
      <w:bookmarkEnd w:id="5"/>
      <w:r w:rsidR="005270EC" w:rsidRPr="00E6470F">
        <w:rPr>
          <w:u w:val="single"/>
        </w:rPr>
        <w:t>24/2024</w:t>
      </w:r>
    </w:p>
    <w:p w14:paraId="08699704" w14:textId="77777777" w:rsidR="00C268D3" w:rsidRPr="00C50C66" w:rsidRDefault="00C268D3" w:rsidP="00C268D3">
      <w:pPr>
        <w:pStyle w:val="Style1"/>
        <w:spacing w:before="120"/>
        <w:outlineLvl w:val="9"/>
        <w:rPr>
          <w:u w:val="single"/>
        </w:rPr>
      </w:pPr>
    </w:p>
    <w:p w14:paraId="55D33ACF" w14:textId="77777777" w:rsidR="00C268D3" w:rsidRPr="00A019A3" w:rsidRDefault="00C268D3" w:rsidP="00C268D3">
      <w:pPr>
        <w:pStyle w:val="Style1"/>
        <w:spacing w:before="120"/>
        <w:outlineLvl w:val="9"/>
        <w:rPr>
          <w:sz w:val="36"/>
          <w:szCs w:val="36"/>
        </w:rPr>
      </w:pPr>
      <w:bookmarkStart w:id="6" w:name="_Toc161399499"/>
      <w:bookmarkStart w:id="7" w:name="_Toc193876042"/>
      <w:bookmarkStart w:id="8" w:name="_Toc226019490"/>
      <w:bookmarkStart w:id="9" w:name="_Toc227745257"/>
      <w:bookmarkStart w:id="10" w:name="_Toc231909037"/>
      <w:r w:rsidRPr="00A019A3">
        <w:rPr>
          <w:sz w:val="36"/>
          <w:szCs w:val="36"/>
        </w:rPr>
        <w:t>ΑΝΟΙΧΤΗΣ ΔΙΑΔΙΚΑΣΙΑΣ</w:t>
      </w:r>
      <w:bookmarkEnd w:id="6"/>
      <w:bookmarkEnd w:id="7"/>
      <w:bookmarkEnd w:id="8"/>
      <w:bookmarkEnd w:id="9"/>
      <w:bookmarkEnd w:id="10"/>
    </w:p>
    <w:p w14:paraId="2384068B" w14:textId="77777777" w:rsidR="00C268D3" w:rsidRPr="00A019A3" w:rsidRDefault="00C268D3" w:rsidP="00C268D3">
      <w:pPr>
        <w:pStyle w:val="Style1"/>
        <w:spacing w:before="120"/>
        <w:outlineLvl w:val="9"/>
        <w:rPr>
          <w:sz w:val="24"/>
          <w:szCs w:val="24"/>
        </w:rPr>
      </w:pPr>
      <w:bookmarkStart w:id="11" w:name="_Toc161399500"/>
      <w:bookmarkStart w:id="12" w:name="_Toc193876043"/>
      <w:bookmarkStart w:id="13" w:name="_Toc226019491"/>
      <w:bookmarkStart w:id="14" w:name="_Toc227745258"/>
      <w:bookmarkStart w:id="15" w:name="_Toc231909038"/>
      <w:r w:rsidRPr="00A019A3">
        <w:rPr>
          <w:sz w:val="24"/>
          <w:szCs w:val="24"/>
        </w:rPr>
        <w:t>(άρθρο 264 του ν.4412/2016)</w:t>
      </w:r>
      <w:bookmarkEnd w:id="11"/>
      <w:bookmarkEnd w:id="12"/>
      <w:bookmarkEnd w:id="13"/>
      <w:bookmarkEnd w:id="14"/>
      <w:bookmarkEnd w:id="15"/>
    </w:p>
    <w:p w14:paraId="1AFBD931" w14:textId="2A1701ED" w:rsidR="00C268D3" w:rsidRDefault="00C268D3" w:rsidP="00C268D3">
      <w:pPr>
        <w:pStyle w:val="Style1"/>
        <w:spacing w:before="120"/>
        <w:outlineLvl w:val="9"/>
        <w:rPr>
          <w:sz w:val="36"/>
          <w:szCs w:val="36"/>
        </w:rPr>
      </w:pPr>
      <w:bookmarkStart w:id="16" w:name="_Toc161399501"/>
      <w:bookmarkStart w:id="17" w:name="_Toc193876044"/>
      <w:bookmarkStart w:id="18" w:name="_Toc226019492"/>
      <w:bookmarkStart w:id="19" w:name="_Toc227745259"/>
      <w:bookmarkStart w:id="20" w:name="_Toc231909039"/>
      <w:r w:rsidRPr="00A019A3">
        <w:rPr>
          <w:sz w:val="36"/>
          <w:szCs w:val="36"/>
        </w:rPr>
        <w:t xml:space="preserve">ΗΛΕΚΤΡΟΝΙΚΩΝ ΔΗΜΟΣΙΩΝ ΣΥΜΒΑΣΕΩΝ (Ε.Σ.Η.Δ.Η.Σ)                         </w:t>
      </w:r>
      <w:r w:rsidR="006A1FDF" w:rsidRPr="00A019A3">
        <w:rPr>
          <w:sz w:val="36"/>
          <w:szCs w:val="36"/>
        </w:rPr>
        <w:t>ΚΑΤΩ</w:t>
      </w:r>
      <w:r w:rsidRPr="00A019A3">
        <w:rPr>
          <w:sz w:val="36"/>
          <w:szCs w:val="36"/>
        </w:rPr>
        <w:t xml:space="preserve"> ΤΩΝ ΟΡΙΩΝ, ΒΙΒΛΙΟ Ι</w:t>
      </w:r>
      <w:r w:rsidR="0022637E" w:rsidRPr="00A019A3">
        <w:rPr>
          <w:sz w:val="36"/>
          <w:szCs w:val="36"/>
        </w:rPr>
        <w:t>Ι</w:t>
      </w:r>
      <w:r w:rsidRPr="00A019A3">
        <w:rPr>
          <w:sz w:val="36"/>
          <w:szCs w:val="36"/>
        </w:rPr>
        <w:t xml:space="preserve"> ΤΟΥ</w:t>
      </w:r>
      <w:r w:rsidRPr="00C50C66">
        <w:rPr>
          <w:sz w:val="36"/>
          <w:szCs w:val="36"/>
        </w:rPr>
        <w:t xml:space="preserve"> Ν. 4412/2016</w:t>
      </w:r>
      <w:bookmarkEnd w:id="16"/>
      <w:bookmarkEnd w:id="17"/>
      <w:bookmarkEnd w:id="18"/>
      <w:bookmarkEnd w:id="19"/>
      <w:bookmarkEnd w:id="20"/>
    </w:p>
    <w:p w14:paraId="51993CA6" w14:textId="77777777" w:rsidR="007E5BF6" w:rsidRPr="00C50C66" w:rsidRDefault="007E5BF6" w:rsidP="00C268D3">
      <w:pPr>
        <w:pStyle w:val="Style1"/>
        <w:spacing w:before="120"/>
        <w:outlineLvl w:val="9"/>
        <w:rPr>
          <w:sz w:val="36"/>
          <w:szCs w:val="36"/>
        </w:rPr>
      </w:pPr>
    </w:p>
    <w:p w14:paraId="4AC7E658" w14:textId="77777777" w:rsidR="00C268D3" w:rsidRPr="00C50C66" w:rsidRDefault="00C268D3" w:rsidP="00C268D3">
      <w:pPr>
        <w:pStyle w:val="Style1"/>
        <w:spacing w:before="120"/>
        <w:outlineLvl w:val="9"/>
        <w:rPr>
          <w:sz w:val="36"/>
          <w:szCs w:val="36"/>
        </w:rPr>
      </w:pPr>
      <w:bookmarkStart w:id="21" w:name="_Toc161399502"/>
      <w:bookmarkStart w:id="22" w:name="_Toc193876045"/>
      <w:bookmarkStart w:id="23" w:name="_Toc226019493"/>
      <w:bookmarkStart w:id="24" w:name="_Toc227745260"/>
      <w:bookmarkStart w:id="25" w:name="_Toc231909040"/>
      <w:r w:rsidRPr="00C50C66">
        <w:rPr>
          <w:sz w:val="36"/>
          <w:szCs w:val="36"/>
        </w:rPr>
        <w:t>Για την επιλογή αναδόχου προμήθειας:</w:t>
      </w:r>
      <w:bookmarkEnd w:id="21"/>
      <w:bookmarkEnd w:id="22"/>
      <w:bookmarkEnd w:id="23"/>
      <w:bookmarkEnd w:id="24"/>
      <w:bookmarkEnd w:id="25"/>
    </w:p>
    <w:p w14:paraId="71DCAAFD" w14:textId="6E1F045B" w:rsidR="00C268D3" w:rsidRDefault="00C268D3" w:rsidP="00C268D3">
      <w:pPr>
        <w:pStyle w:val="Style1"/>
        <w:spacing w:before="120"/>
        <w:outlineLvl w:val="9"/>
        <w:rPr>
          <w:sz w:val="36"/>
          <w:szCs w:val="36"/>
        </w:rPr>
      </w:pPr>
      <w:bookmarkStart w:id="26" w:name="_Toc161399503"/>
      <w:bookmarkStart w:id="27" w:name="_Toc193876046"/>
      <w:bookmarkStart w:id="28" w:name="_Toc226019494"/>
      <w:bookmarkStart w:id="29" w:name="_Toc227745261"/>
      <w:bookmarkStart w:id="30" w:name="_Toc231909041"/>
      <w:r w:rsidRPr="00C50C66">
        <w:rPr>
          <w:sz w:val="36"/>
          <w:szCs w:val="36"/>
        </w:rPr>
        <w:t>«</w:t>
      </w:r>
      <w:bookmarkStart w:id="31" w:name="_Hlk194653172"/>
      <w:r w:rsidR="00DF3538">
        <w:rPr>
          <w:sz w:val="36"/>
          <w:szCs w:val="36"/>
        </w:rPr>
        <w:t xml:space="preserve">Προμήθεια και εγκατάσταση φορητής μονάδας αφαλάτωσης θαλασσινού νερού δυναμικότητας παραγωγής 500 </w:t>
      </w:r>
      <w:r w:rsidR="00DF3538">
        <w:rPr>
          <w:sz w:val="36"/>
          <w:szCs w:val="36"/>
          <w:lang w:val="en-US"/>
        </w:rPr>
        <w:t>m</w:t>
      </w:r>
      <w:r w:rsidR="00DF3538" w:rsidRPr="006A1FDF">
        <w:rPr>
          <w:sz w:val="36"/>
          <w:szCs w:val="36"/>
          <w:vertAlign w:val="superscript"/>
        </w:rPr>
        <w:t>3</w:t>
      </w:r>
      <w:r w:rsidR="00DF3538" w:rsidRPr="00BF60C9">
        <w:rPr>
          <w:sz w:val="36"/>
          <w:szCs w:val="36"/>
        </w:rPr>
        <w:t>/</w:t>
      </w:r>
      <w:r w:rsidR="00DF3538">
        <w:rPr>
          <w:sz w:val="36"/>
          <w:szCs w:val="36"/>
          <w:lang w:val="en-US"/>
        </w:rPr>
        <w:t>d</w:t>
      </w:r>
      <w:r w:rsidR="00DF3538" w:rsidRPr="00BF60C9">
        <w:rPr>
          <w:sz w:val="36"/>
          <w:szCs w:val="36"/>
        </w:rPr>
        <w:t xml:space="preserve"> </w:t>
      </w:r>
      <w:r w:rsidR="00DF3538">
        <w:rPr>
          <w:sz w:val="36"/>
          <w:szCs w:val="36"/>
        </w:rPr>
        <w:t>πόσιμου νερού του Δήμου Ιθάκης</w:t>
      </w:r>
      <w:r w:rsidRPr="00C50C66">
        <w:rPr>
          <w:sz w:val="36"/>
          <w:szCs w:val="36"/>
        </w:rPr>
        <w:t>»</w:t>
      </w:r>
      <w:bookmarkEnd w:id="26"/>
      <w:bookmarkEnd w:id="27"/>
      <w:bookmarkEnd w:id="28"/>
      <w:bookmarkEnd w:id="29"/>
      <w:bookmarkEnd w:id="30"/>
    </w:p>
    <w:p w14:paraId="50BFE368" w14:textId="77777777" w:rsidR="007E5BF6" w:rsidRPr="00C50C66" w:rsidRDefault="007E5BF6" w:rsidP="00C268D3">
      <w:pPr>
        <w:pStyle w:val="Style1"/>
        <w:spacing w:before="120"/>
        <w:outlineLvl w:val="9"/>
        <w:rPr>
          <w:sz w:val="36"/>
          <w:szCs w:val="36"/>
        </w:rPr>
      </w:pPr>
    </w:p>
    <w:p w14:paraId="2CF67590" w14:textId="3623E959" w:rsidR="00C268D3" w:rsidRDefault="00C268D3" w:rsidP="00C268D3">
      <w:pPr>
        <w:pStyle w:val="Style1"/>
        <w:spacing w:before="120"/>
        <w:outlineLvl w:val="9"/>
        <w:rPr>
          <w:sz w:val="24"/>
          <w:u w:val="single" w:color="333399"/>
        </w:rPr>
      </w:pPr>
      <w:bookmarkStart w:id="32" w:name="_Toc161399505"/>
      <w:bookmarkStart w:id="33" w:name="_Toc193876048"/>
      <w:bookmarkStart w:id="34" w:name="_Toc226019496"/>
      <w:bookmarkStart w:id="35" w:name="_Toc227745263"/>
      <w:bookmarkStart w:id="36" w:name="_Toc231909043"/>
      <w:r w:rsidRPr="00C50C66">
        <w:rPr>
          <w:sz w:val="24"/>
          <w:szCs w:val="24"/>
        </w:rPr>
        <w:t xml:space="preserve">Εκτιμώμενης Αξίας: </w:t>
      </w:r>
      <w:r w:rsidR="00FF44BE">
        <w:rPr>
          <w:sz w:val="24"/>
          <w:szCs w:val="24"/>
        </w:rPr>
        <w:t>266</w:t>
      </w:r>
      <w:r w:rsidR="002536E5" w:rsidRPr="00C50C66">
        <w:rPr>
          <w:sz w:val="24"/>
          <w:szCs w:val="24"/>
        </w:rPr>
        <w:t>.</w:t>
      </w:r>
      <w:r w:rsidR="00FF44BE">
        <w:rPr>
          <w:sz w:val="24"/>
          <w:szCs w:val="24"/>
        </w:rPr>
        <w:t>129</w:t>
      </w:r>
      <w:r w:rsidR="002536E5" w:rsidRPr="00C50C66">
        <w:rPr>
          <w:sz w:val="24"/>
          <w:szCs w:val="24"/>
        </w:rPr>
        <w:t>,</w:t>
      </w:r>
      <w:r w:rsidR="00FF44BE">
        <w:rPr>
          <w:sz w:val="24"/>
          <w:szCs w:val="24"/>
        </w:rPr>
        <w:t>03</w:t>
      </w:r>
      <w:r w:rsidR="002536E5" w:rsidRPr="00C50C66">
        <w:rPr>
          <w:sz w:val="24"/>
          <w:szCs w:val="24"/>
        </w:rPr>
        <w:t xml:space="preserve"> </w:t>
      </w:r>
      <w:r w:rsidRPr="00C50C66">
        <w:rPr>
          <w:sz w:val="24"/>
          <w:szCs w:val="24"/>
        </w:rPr>
        <w:t xml:space="preserve">€ </w:t>
      </w:r>
      <w:r w:rsidRPr="00C50C66">
        <w:rPr>
          <w:sz w:val="24"/>
        </w:rPr>
        <w:t>(πλέον Φ.Π.Α.) και με κριτήριο κατακύρωσης την πλέ</w:t>
      </w:r>
      <w:bookmarkEnd w:id="31"/>
      <w:r w:rsidRPr="00C50C66">
        <w:rPr>
          <w:sz w:val="24"/>
        </w:rPr>
        <w:t>ον</w:t>
      </w:r>
      <w:r w:rsidRPr="00C50C66">
        <w:rPr>
          <w:spacing w:val="-52"/>
          <w:sz w:val="24"/>
        </w:rPr>
        <w:t xml:space="preserve"> </w:t>
      </w:r>
      <w:r w:rsidRPr="00C50C66">
        <w:rPr>
          <w:sz w:val="24"/>
        </w:rPr>
        <w:t>συμφέρουσα</w:t>
      </w:r>
      <w:r w:rsidRPr="00C50C66">
        <w:rPr>
          <w:spacing w:val="-1"/>
          <w:sz w:val="24"/>
        </w:rPr>
        <w:t xml:space="preserve"> </w:t>
      </w:r>
      <w:r w:rsidRPr="00C50C66">
        <w:rPr>
          <w:sz w:val="24"/>
        </w:rPr>
        <w:t>από</w:t>
      </w:r>
      <w:r w:rsidRPr="00C50C66">
        <w:rPr>
          <w:spacing w:val="-1"/>
          <w:sz w:val="24"/>
        </w:rPr>
        <w:t xml:space="preserve"> </w:t>
      </w:r>
      <w:r w:rsidRPr="00C50C66">
        <w:rPr>
          <w:sz w:val="24"/>
        </w:rPr>
        <w:t>οικονομική</w:t>
      </w:r>
      <w:r w:rsidRPr="00C50C66">
        <w:rPr>
          <w:spacing w:val="-4"/>
          <w:sz w:val="24"/>
        </w:rPr>
        <w:t xml:space="preserve"> </w:t>
      </w:r>
      <w:r w:rsidRPr="00C50C66">
        <w:rPr>
          <w:sz w:val="24"/>
        </w:rPr>
        <w:t>άποψη</w:t>
      </w:r>
      <w:r w:rsidRPr="00C50C66">
        <w:rPr>
          <w:spacing w:val="-2"/>
          <w:sz w:val="24"/>
        </w:rPr>
        <w:t xml:space="preserve"> </w:t>
      </w:r>
      <w:r w:rsidRPr="00C50C66">
        <w:rPr>
          <w:sz w:val="24"/>
        </w:rPr>
        <w:t xml:space="preserve">προσφορά, </w:t>
      </w:r>
      <w:r w:rsidRPr="00C50C66">
        <w:rPr>
          <w:sz w:val="24"/>
          <w:u w:val="single" w:color="333399"/>
        </w:rPr>
        <w:t>βάσει</w:t>
      </w:r>
      <w:r w:rsidRPr="00C50C66">
        <w:rPr>
          <w:spacing w:val="-3"/>
          <w:sz w:val="24"/>
          <w:u w:val="single" w:color="333399"/>
        </w:rPr>
        <w:t xml:space="preserve"> </w:t>
      </w:r>
      <w:r w:rsidRPr="00C50C66">
        <w:rPr>
          <w:sz w:val="24"/>
          <w:u w:val="single" w:color="333399"/>
        </w:rPr>
        <w:t>τιμής.</w:t>
      </w:r>
      <w:bookmarkEnd w:id="32"/>
      <w:bookmarkEnd w:id="33"/>
      <w:bookmarkEnd w:id="34"/>
      <w:bookmarkEnd w:id="35"/>
      <w:bookmarkEnd w:id="36"/>
    </w:p>
    <w:p w14:paraId="30C24CE8" w14:textId="77777777" w:rsidR="007758C8" w:rsidRPr="00C50C66" w:rsidRDefault="007758C8" w:rsidP="00C268D3">
      <w:pPr>
        <w:pStyle w:val="Style1"/>
        <w:spacing w:before="120"/>
        <w:outlineLvl w:val="9"/>
        <w:rPr>
          <w:sz w:val="24"/>
          <w:u w:val="single" w:color="333399"/>
        </w:rPr>
      </w:pPr>
    </w:p>
    <w:p w14:paraId="0608DE4C" w14:textId="1E056F46" w:rsidR="00C268D3" w:rsidRDefault="00C268D3" w:rsidP="00C268D3">
      <w:pPr>
        <w:pStyle w:val="Style1"/>
        <w:spacing w:before="120"/>
        <w:outlineLvl w:val="9"/>
        <w:rPr>
          <w:sz w:val="24"/>
          <w:szCs w:val="24"/>
        </w:rPr>
      </w:pPr>
      <w:bookmarkStart w:id="37" w:name="_Toc161399506"/>
      <w:bookmarkStart w:id="38" w:name="_Toc193876049"/>
      <w:bookmarkStart w:id="39" w:name="_Toc226019497"/>
      <w:bookmarkStart w:id="40" w:name="_Toc227745264"/>
      <w:bookmarkStart w:id="41" w:name="_Toc231909044"/>
      <w:r w:rsidRPr="00C50C66">
        <w:rPr>
          <w:sz w:val="24"/>
          <w:szCs w:val="24"/>
        </w:rPr>
        <w:t>[</w:t>
      </w:r>
      <w:r w:rsidRPr="00C50C66">
        <w:rPr>
          <w:sz w:val="24"/>
          <w:szCs w:val="24"/>
          <w:lang w:val="en-US"/>
        </w:rPr>
        <w:t>CPV</w:t>
      </w:r>
      <w:r w:rsidRPr="00C50C66">
        <w:rPr>
          <w:sz w:val="24"/>
          <w:szCs w:val="24"/>
        </w:rPr>
        <w:t xml:space="preserve">: </w:t>
      </w:r>
      <w:r w:rsidR="00BF60C9">
        <w:rPr>
          <w:b w:val="0"/>
          <w:bCs w:val="0"/>
          <w:sz w:val="24"/>
          <w:szCs w:val="24"/>
          <w:u w:val="single"/>
        </w:rPr>
        <w:t>42912340-7</w:t>
      </w:r>
      <w:r w:rsidR="00445D1B" w:rsidRPr="00C50C66">
        <w:rPr>
          <w:sz w:val="24"/>
          <w:szCs w:val="24"/>
        </w:rPr>
        <w:t xml:space="preserve"> “</w:t>
      </w:r>
      <w:r w:rsidR="0071653A">
        <w:rPr>
          <w:sz w:val="24"/>
          <w:szCs w:val="24"/>
        </w:rPr>
        <w:t xml:space="preserve">Συσκευές </w:t>
      </w:r>
      <w:r w:rsidR="00BF60C9">
        <w:rPr>
          <w:sz w:val="24"/>
          <w:szCs w:val="24"/>
        </w:rPr>
        <w:t>Αφαλάτωσης</w:t>
      </w:r>
      <w:r w:rsidR="00445D1B" w:rsidRPr="00C50C66">
        <w:rPr>
          <w:b w:val="0"/>
          <w:bCs w:val="0"/>
          <w:sz w:val="24"/>
          <w:szCs w:val="24"/>
        </w:rPr>
        <w:t>”</w:t>
      </w:r>
      <w:r w:rsidRPr="00C50C66">
        <w:rPr>
          <w:sz w:val="24"/>
          <w:szCs w:val="24"/>
        </w:rPr>
        <w:t>]</w:t>
      </w:r>
      <w:bookmarkEnd w:id="37"/>
      <w:bookmarkEnd w:id="38"/>
      <w:bookmarkEnd w:id="39"/>
      <w:bookmarkEnd w:id="40"/>
      <w:bookmarkEnd w:id="41"/>
    </w:p>
    <w:p w14:paraId="0D42BD56" w14:textId="303D84C6" w:rsidR="000E6FBE" w:rsidRDefault="000E6FBE" w:rsidP="00C268D3">
      <w:pPr>
        <w:pStyle w:val="Style1"/>
        <w:spacing w:before="120"/>
        <w:outlineLvl w:val="9"/>
        <w:rPr>
          <w:sz w:val="24"/>
          <w:szCs w:val="24"/>
        </w:rPr>
      </w:pPr>
      <w:r>
        <w:rPr>
          <w:sz w:val="24"/>
          <w:szCs w:val="24"/>
        </w:rPr>
        <w:t xml:space="preserve">ΑΡ. ΕΣΗΔΗΣ: </w:t>
      </w:r>
      <w:r w:rsidRPr="000E6FBE">
        <w:rPr>
          <w:sz w:val="24"/>
          <w:szCs w:val="24"/>
        </w:rPr>
        <w:t>501248</w:t>
      </w:r>
    </w:p>
    <w:p w14:paraId="74904BD3" w14:textId="77777777" w:rsidR="007758C8" w:rsidRPr="00C50C66" w:rsidRDefault="007758C8" w:rsidP="00C268D3">
      <w:pPr>
        <w:pStyle w:val="Style1"/>
        <w:spacing w:before="120"/>
        <w:outlineLvl w:val="9"/>
        <w:rPr>
          <w:sz w:val="24"/>
          <w:szCs w:val="24"/>
        </w:rPr>
      </w:pPr>
    </w:p>
    <w:p w14:paraId="72DAF496" w14:textId="77777777" w:rsidR="00C268D3" w:rsidRPr="00C50C66" w:rsidRDefault="00C268D3" w:rsidP="00C268D3">
      <w:pPr>
        <w:pStyle w:val="Style1"/>
        <w:spacing w:before="120"/>
        <w:outlineLvl w:val="9"/>
        <w:rPr>
          <w:b w:val="0"/>
          <w:bCs w:val="0"/>
          <w:iCs/>
          <w:sz w:val="24"/>
        </w:rPr>
      </w:pPr>
      <w:bookmarkStart w:id="42" w:name="_Toc161399510"/>
      <w:bookmarkStart w:id="43" w:name="_Toc193876053"/>
      <w:bookmarkStart w:id="44" w:name="_Toc226019501"/>
      <w:bookmarkStart w:id="45" w:name="_Toc227745268"/>
      <w:bookmarkStart w:id="46" w:name="_Toc231909048"/>
      <w:r w:rsidRPr="00C50C66">
        <w:rPr>
          <w:b w:val="0"/>
          <w:bCs w:val="0"/>
          <w:iCs/>
          <w:sz w:val="24"/>
        </w:rPr>
        <w:t>που θα διεξαχθεί σύμφωνα με:</w:t>
      </w:r>
      <w:bookmarkEnd w:id="42"/>
      <w:bookmarkEnd w:id="43"/>
      <w:bookmarkEnd w:id="44"/>
      <w:bookmarkEnd w:id="45"/>
      <w:bookmarkEnd w:id="46"/>
    </w:p>
    <w:p w14:paraId="54E6121B" w14:textId="37C44C9C" w:rsidR="00C268D3" w:rsidRPr="00C50C66" w:rsidRDefault="00C268D3" w:rsidP="00C268D3">
      <w:pPr>
        <w:pStyle w:val="Style1"/>
        <w:spacing w:before="120"/>
        <w:outlineLvl w:val="9"/>
        <w:rPr>
          <w:b w:val="0"/>
          <w:bCs w:val="0"/>
          <w:iCs/>
          <w:sz w:val="24"/>
          <w:szCs w:val="24"/>
        </w:rPr>
      </w:pPr>
      <w:bookmarkStart w:id="47" w:name="_Toc161399511"/>
      <w:bookmarkStart w:id="48" w:name="_Toc193876054"/>
      <w:bookmarkStart w:id="49" w:name="_Toc226019502"/>
      <w:bookmarkStart w:id="50" w:name="_Toc227745269"/>
      <w:bookmarkStart w:id="51" w:name="_Toc231909049"/>
      <w:r w:rsidRPr="00C50C66">
        <w:rPr>
          <w:b w:val="0"/>
          <w:bCs w:val="0"/>
          <w:iCs/>
          <w:sz w:val="24"/>
          <w:szCs w:val="24"/>
        </w:rPr>
        <w:t xml:space="preserve">α) τις διατάξεις του ν. </w:t>
      </w:r>
      <w:r w:rsidRPr="00A019A3">
        <w:rPr>
          <w:b w:val="0"/>
          <w:bCs w:val="0"/>
          <w:iCs/>
          <w:sz w:val="24"/>
          <w:szCs w:val="24"/>
        </w:rPr>
        <w:t xml:space="preserve">4412/2016 (Α’ 147) (Βιβλίο </w:t>
      </w:r>
      <w:r w:rsidR="006A1FDF" w:rsidRPr="00A019A3">
        <w:rPr>
          <w:b w:val="0"/>
          <w:bCs w:val="0"/>
          <w:iCs/>
          <w:sz w:val="24"/>
          <w:szCs w:val="24"/>
        </w:rPr>
        <w:t>Ι</w:t>
      </w:r>
      <w:r w:rsidRPr="00A019A3">
        <w:rPr>
          <w:b w:val="0"/>
          <w:bCs w:val="0"/>
          <w:iCs/>
          <w:sz w:val="24"/>
          <w:szCs w:val="24"/>
        </w:rPr>
        <w:t>Ι) και</w:t>
      </w:r>
      <w:r w:rsidRPr="00C50C66">
        <w:rPr>
          <w:b w:val="0"/>
          <w:bCs w:val="0"/>
          <w:iCs/>
          <w:sz w:val="24"/>
          <w:szCs w:val="24"/>
        </w:rPr>
        <w:t xml:space="preserve"> β) τους όρους της παρούσας</w:t>
      </w:r>
      <w:bookmarkEnd w:id="47"/>
      <w:bookmarkEnd w:id="48"/>
      <w:bookmarkEnd w:id="49"/>
      <w:bookmarkEnd w:id="50"/>
      <w:bookmarkEnd w:id="51"/>
    </w:p>
    <w:p w14:paraId="321B130A" w14:textId="277DDBF1" w:rsidR="003929DA" w:rsidRPr="00C50C66" w:rsidRDefault="00C268D3" w:rsidP="00C268D3">
      <w:pPr>
        <w:pStyle w:val="Style1"/>
        <w:spacing w:before="120"/>
        <w:outlineLvl w:val="9"/>
        <w:rPr>
          <w:b w:val="0"/>
          <w:bCs w:val="0"/>
          <w:iCs/>
          <w:sz w:val="24"/>
        </w:rPr>
      </w:pPr>
      <w:r w:rsidRPr="00C50C66">
        <w:rPr>
          <w:b w:val="0"/>
          <w:bCs w:val="0"/>
          <w:color w:val="000000"/>
          <w:sz w:val="22"/>
          <w:szCs w:val="24"/>
        </w:rPr>
        <w:br/>
      </w:r>
    </w:p>
    <w:p w14:paraId="53B64411" w14:textId="77777777" w:rsidR="003929DA" w:rsidRPr="00C50C66" w:rsidRDefault="003929DA">
      <w:pPr>
        <w:pStyle w:val="normalwithoutspacing"/>
        <w:rPr>
          <w:b/>
          <w:bCs/>
          <w:color w:val="000000"/>
        </w:rPr>
      </w:pPr>
    </w:p>
    <w:p w14:paraId="125E2D6D" w14:textId="77777777" w:rsidR="003929DA" w:rsidRPr="00C50C66" w:rsidRDefault="003929DA">
      <w:pPr>
        <w:pStyle w:val="normalwithoutspacing"/>
        <w:jc w:val="center"/>
        <w:rPr>
          <w:b/>
          <w:color w:val="FF0000"/>
          <w:sz w:val="36"/>
          <w:szCs w:val="36"/>
        </w:rPr>
      </w:pPr>
    </w:p>
    <w:p w14:paraId="070ED7E3" w14:textId="77777777" w:rsidR="00C268D3" w:rsidRPr="00C50C66" w:rsidRDefault="00C268D3">
      <w:pPr>
        <w:suppressAutoHyphens w:val="0"/>
        <w:spacing w:after="0"/>
        <w:jc w:val="left"/>
        <w:rPr>
          <w:b/>
          <w:sz w:val="36"/>
          <w:szCs w:val="36"/>
          <w:lang w:val="el-GR"/>
        </w:rPr>
      </w:pPr>
      <w:r w:rsidRPr="00E6470F">
        <w:rPr>
          <w:b/>
          <w:sz w:val="36"/>
          <w:szCs w:val="36"/>
          <w:lang w:val="el-GR"/>
        </w:rPr>
        <w:br w:type="page"/>
      </w:r>
    </w:p>
    <w:tbl>
      <w:tblPr>
        <w:tblW w:w="10415" w:type="dxa"/>
        <w:jc w:val="center"/>
        <w:tblLayout w:type="fixed"/>
        <w:tblCellMar>
          <w:left w:w="0" w:type="dxa"/>
          <w:right w:w="0" w:type="dxa"/>
        </w:tblCellMar>
        <w:tblLook w:val="01E0" w:firstRow="1" w:lastRow="1" w:firstColumn="1" w:lastColumn="1" w:noHBand="0" w:noVBand="0"/>
      </w:tblPr>
      <w:tblGrid>
        <w:gridCol w:w="5737"/>
        <w:gridCol w:w="4678"/>
      </w:tblGrid>
      <w:tr w:rsidR="00C268D3" w:rsidRPr="007522C7" w14:paraId="1E8CD779" w14:textId="77777777" w:rsidTr="00CC4231">
        <w:trPr>
          <w:trHeight w:val="862"/>
          <w:jc w:val="center"/>
        </w:trPr>
        <w:tc>
          <w:tcPr>
            <w:tcW w:w="5737" w:type="dxa"/>
          </w:tcPr>
          <w:p w14:paraId="7B67C7FC" w14:textId="77777777" w:rsidR="00C268D3" w:rsidRPr="00C50C66" w:rsidRDefault="00C268D3" w:rsidP="00E20A9C">
            <w:pPr>
              <w:pStyle w:val="TableParagraph"/>
              <w:ind w:left="778"/>
              <w:rPr>
                <w:sz w:val="20"/>
              </w:rPr>
            </w:pPr>
            <w:bookmarkStart w:id="52" w:name="_Hlk187830394"/>
            <w:r w:rsidRPr="00C50C66">
              <w:rPr>
                <w:noProof/>
                <w:sz w:val="20"/>
                <w:lang w:eastAsia="el-GR"/>
              </w:rPr>
              <w:lastRenderedPageBreak/>
              <w:drawing>
                <wp:inline distT="0" distB="0" distL="0" distR="0" wp14:anchorId="2F503400" wp14:editId="32E7B72C">
                  <wp:extent cx="482585" cy="486155"/>
                  <wp:effectExtent l="0" t="0" r="0" b="0"/>
                  <wp:docPr id="1" name="image1.jpeg" descr="C:\Users\OPTIMUM\Desktop\LOGO\logomfa350x3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82585" cy="486155"/>
                          </a:xfrm>
                          <a:prstGeom prst="rect">
                            <a:avLst/>
                          </a:prstGeom>
                        </pic:spPr>
                      </pic:pic>
                    </a:graphicData>
                  </a:graphic>
                </wp:inline>
              </w:drawing>
            </w:r>
          </w:p>
        </w:tc>
        <w:tc>
          <w:tcPr>
            <w:tcW w:w="4678" w:type="dxa"/>
            <w:vMerge w:val="restart"/>
          </w:tcPr>
          <w:p w14:paraId="577012A5" w14:textId="77777777" w:rsidR="00C268D3" w:rsidRPr="007522C7" w:rsidRDefault="00C268D3" w:rsidP="00E20A9C">
            <w:pPr>
              <w:pStyle w:val="TableParagraph"/>
              <w:spacing w:line="265" w:lineRule="exact"/>
              <w:ind w:left="1959"/>
              <w:rPr>
                <w:b/>
              </w:rPr>
            </w:pPr>
            <w:r w:rsidRPr="007522C7">
              <w:rPr>
                <w:b/>
              </w:rPr>
              <w:t>ΑΝΑΡΤΗΤΕΑ</w:t>
            </w:r>
            <w:r w:rsidRPr="007522C7">
              <w:rPr>
                <w:b/>
                <w:spacing w:val="-5"/>
              </w:rPr>
              <w:t xml:space="preserve"> </w:t>
            </w:r>
            <w:r w:rsidRPr="007522C7">
              <w:rPr>
                <w:b/>
              </w:rPr>
              <w:t>ΣΤΟ</w:t>
            </w:r>
            <w:r w:rsidRPr="007522C7">
              <w:rPr>
                <w:b/>
                <w:spacing w:val="-5"/>
              </w:rPr>
              <w:t xml:space="preserve"> </w:t>
            </w:r>
            <w:r w:rsidRPr="007522C7">
              <w:rPr>
                <w:b/>
              </w:rPr>
              <w:t>ΔΙΑΔΙΚΤΥΟ</w:t>
            </w:r>
          </w:p>
          <w:p w14:paraId="018826C7" w14:textId="77777777" w:rsidR="00C268D3" w:rsidRPr="007522C7" w:rsidRDefault="00C268D3" w:rsidP="00E20A9C">
            <w:pPr>
              <w:pStyle w:val="TableParagraph"/>
              <w:rPr>
                <w:b/>
              </w:rPr>
            </w:pPr>
          </w:p>
          <w:p w14:paraId="5F4443CF" w14:textId="77777777" w:rsidR="00C268D3" w:rsidRPr="007522C7" w:rsidRDefault="00C268D3" w:rsidP="00E20A9C">
            <w:pPr>
              <w:pStyle w:val="TableParagraph"/>
              <w:rPr>
                <w:b/>
              </w:rPr>
            </w:pPr>
          </w:p>
          <w:p w14:paraId="58EA39C9" w14:textId="7F89E501" w:rsidR="00C268D3" w:rsidRPr="007522C7" w:rsidRDefault="007522C7" w:rsidP="00297938">
            <w:pPr>
              <w:pStyle w:val="TableParagraph"/>
              <w:ind w:right="62"/>
              <w:jc w:val="right"/>
            </w:pPr>
            <w:r w:rsidRPr="007522C7">
              <w:t>25/06/2026</w:t>
            </w:r>
            <w:r w:rsidR="00297938" w:rsidRPr="007522C7">
              <w:t xml:space="preserve"> </w:t>
            </w:r>
          </w:p>
          <w:p w14:paraId="2CB7B44E" w14:textId="68234ECC" w:rsidR="00C268D3" w:rsidRPr="007522C7" w:rsidRDefault="00C268D3" w:rsidP="00E20A9C">
            <w:pPr>
              <w:pStyle w:val="TableParagraph"/>
              <w:spacing w:before="1"/>
              <w:ind w:left="2910"/>
            </w:pPr>
          </w:p>
        </w:tc>
      </w:tr>
      <w:tr w:rsidR="00C268D3" w:rsidRPr="00072D00" w14:paraId="0CC51D0B" w14:textId="77777777" w:rsidTr="00CC4231">
        <w:trPr>
          <w:trHeight w:val="1595"/>
          <w:jc w:val="center"/>
        </w:trPr>
        <w:tc>
          <w:tcPr>
            <w:tcW w:w="5737" w:type="dxa"/>
          </w:tcPr>
          <w:p w14:paraId="48954AB1" w14:textId="77777777" w:rsidR="00BF60C9" w:rsidRDefault="00C268D3" w:rsidP="00EE4290">
            <w:pPr>
              <w:pStyle w:val="TableParagraph"/>
              <w:spacing w:before="36"/>
              <w:ind w:left="200" w:right="2895"/>
              <w:rPr>
                <w:b/>
              </w:rPr>
            </w:pPr>
            <w:r w:rsidRPr="00C50C66">
              <w:rPr>
                <w:b/>
              </w:rPr>
              <w:t>ΕΛΛΗΝΙΚΗ</w:t>
            </w:r>
            <w:r w:rsidRPr="00C50C66">
              <w:rPr>
                <w:b/>
                <w:spacing w:val="-8"/>
              </w:rPr>
              <w:t xml:space="preserve"> </w:t>
            </w:r>
            <w:r w:rsidRPr="00C50C66">
              <w:rPr>
                <w:b/>
              </w:rPr>
              <w:t>ΔΗΜΟΚΡΑΤΙΑ</w:t>
            </w:r>
            <w:r w:rsidRPr="00C50C66">
              <w:rPr>
                <w:b/>
                <w:spacing w:val="-47"/>
              </w:rPr>
              <w:t xml:space="preserve"> </w:t>
            </w:r>
            <w:r w:rsidR="00BF60C9">
              <w:rPr>
                <w:b/>
              </w:rPr>
              <w:t>ΠΕΡΙΦΕΡΕΙΑ ΙΟΝΙΩΝ ΝΗΣΩΝ</w:t>
            </w:r>
          </w:p>
          <w:p w14:paraId="1C330D35" w14:textId="7505DDD1" w:rsidR="00C268D3" w:rsidRPr="00C50C66" w:rsidRDefault="00BF60C9" w:rsidP="00EE4290">
            <w:pPr>
              <w:pStyle w:val="TableParagraph"/>
              <w:spacing w:before="36"/>
              <w:ind w:left="200" w:right="2895"/>
              <w:rPr>
                <w:b/>
              </w:rPr>
            </w:pPr>
            <w:r>
              <w:rPr>
                <w:b/>
              </w:rPr>
              <w:t>ΔΗΜΟΣ ΙΘΑΚΗΣ</w:t>
            </w:r>
          </w:p>
        </w:tc>
        <w:tc>
          <w:tcPr>
            <w:tcW w:w="4678" w:type="dxa"/>
            <w:vMerge/>
            <w:tcBorders>
              <w:top w:val="nil"/>
            </w:tcBorders>
          </w:tcPr>
          <w:p w14:paraId="6D8E7255" w14:textId="77777777" w:rsidR="00C268D3" w:rsidRPr="007522C7" w:rsidRDefault="00C268D3" w:rsidP="00E20A9C">
            <w:pPr>
              <w:rPr>
                <w:sz w:val="2"/>
                <w:szCs w:val="2"/>
                <w:lang w:val="el-GR"/>
              </w:rPr>
            </w:pPr>
          </w:p>
        </w:tc>
      </w:tr>
      <w:tr w:rsidR="00C268D3" w:rsidRPr="007522C7" w14:paraId="519A80E8" w14:textId="77777777" w:rsidTr="00CC4231">
        <w:trPr>
          <w:trHeight w:val="1514"/>
          <w:jc w:val="center"/>
        </w:trPr>
        <w:tc>
          <w:tcPr>
            <w:tcW w:w="5737" w:type="dxa"/>
          </w:tcPr>
          <w:p w14:paraId="00F7F3B6" w14:textId="658F7C77" w:rsidR="00C268D3" w:rsidRPr="00C50C66" w:rsidRDefault="00C268D3" w:rsidP="00E20A9C">
            <w:pPr>
              <w:pStyle w:val="TableParagraph"/>
              <w:spacing w:before="169"/>
              <w:ind w:left="200" w:right="910"/>
              <w:rPr>
                <w:rFonts w:asciiTheme="minorHAnsi" w:hAnsiTheme="minorHAnsi" w:cstheme="minorHAnsi"/>
                <w:color w:val="000000" w:themeColor="text1"/>
              </w:rPr>
            </w:pPr>
            <w:r w:rsidRPr="00C50C66">
              <w:rPr>
                <w:rFonts w:asciiTheme="minorHAnsi" w:hAnsiTheme="minorHAnsi" w:cstheme="minorHAnsi"/>
                <w:b/>
                <w:color w:val="000000" w:themeColor="text1"/>
              </w:rPr>
              <w:t xml:space="preserve">Δ/ΝΣΗ: </w:t>
            </w:r>
            <w:r w:rsidR="007522C7">
              <w:rPr>
                <w:rFonts w:asciiTheme="minorHAnsi" w:hAnsiTheme="minorHAnsi" w:cstheme="minorHAnsi"/>
                <w:b/>
                <w:color w:val="000000" w:themeColor="text1"/>
              </w:rPr>
              <w:t>ΒΑΘΥ, ΙΘΑΚΗ</w:t>
            </w:r>
          </w:p>
          <w:p w14:paraId="0332D5BC" w14:textId="73D564A4" w:rsidR="00C268D3" w:rsidRPr="00E6470F" w:rsidRDefault="00C268D3" w:rsidP="00E20A9C">
            <w:pPr>
              <w:pStyle w:val="TableParagraph"/>
              <w:ind w:left="200"/>
              <w:rPr>
                <w:rFonts w:asciiTheme="minorHAnsi" w:hAnsiTheme="minorHAnsi" w:cstheme="minorHAnsi"/>
                <w:color w:val="000000" w:themeColor="text1"/>
              </w:rPr>
            </w:pPr>
            <w:r w:rsidRPr="007522C7">
              <w:rPr>
                <w:rFonts w:asciiTheme="minorHAnsi" w:hAnsiTheme="minorHAnsi" w:cstheme="minorHAnsi"/>
                <w:b/>
                <w:color w:val="000000" w:themeColor="text1"/>
              </w:rPr>
              <w:t>ΤΗΛΕΦΩΝΟ</w:t>
            </w:r>
            <w:r w:rsidRPr="007522C7">
              <w:rPr>
                <w:rFonts w:asciiTheme="minorHAnsi" w:hAnsiTheme="minorHAnsi" w:cstheme="minorHAnsi"/>
                <w:b/>
                <w:color w:val="000000" w:themeColor="text1"/>
                <w:lang w:val="it-IT"/>
              </w:rPr>
              <w:t xml:space="preserve">: </w:t>
            </w:r>
            <w:r w:rsidR="007522C7" w:rsidRPr="00E6470F">
              <w:rPr>
                <w:rFonts w:asciiTheme="minorHAnsi" w:hAnsiTheme="minorHAnsi" w:cstheme="minorHAnsi"/>
                <w:bCs/>
                <w:color w:val="000000" w:themeColor="text1"/>
              </w:rPr>
              <w:t>2674023920</w:t>
            </w:r>
          </w:p>
          <w:p w14:paraId="00AC2D92" w14:textId="61C992ED" w:rsidR="00C268D3" w:rsidRPr="007522C7" w:rsidRDefault="00C268D3" w:rsidP="00E20A9C">
            <w:pPr>
              <w:pStyle w:val="TableParagraph"/>
              <w:spacing w:line="250" w:lineRule="exact"/>
              <w:ind w:left="200"/>
              <w:rPr>
                <w:color w:val="000000" w:themeColor="text1"/>
                <w:lang w:val="en-US"/>
              </w:rPr>
            </w:pPr>
            <w:r w:rsidRPr="007522C7">
              <w:rPr>
                <w:rFonts w:asciiTheme="minorHAnsi" w:hAnsiTheme="minorHAnsi" w:cstheme="minorHAnsi"/>
                <w:b/>
                <w:color w:val="000000" w:themeColor="text1"/>
                <w:lang w:val="it-IT"/>
              </w:rPr>
              <w:t>E-MAIL:</w:t>
            </w:r>
            <w:r w:rsidR="00240B08" w:rsidRPr="007522C7">
              <w:rPr>
                <w:lang w:val="en-US"/>
              </w:rPr>
              <w:t xml:space="preserve"> </w:t>
            </w:r>
            <w:r w:rsidR="007522C7">
              <w:rPr>
                <w:lang w:val="en-US"/>
              </w:rPr>
              <w:t>info@ithaki.gr</w:t>
            </w:r>
          </w:p>
        </w:tc>
        <w:tc>
          <w:tcPr>
            <w:tcW w:w="4678" w:type="dxa"/>
          </w:tcPr>
          <w:p w14:paraId="685CF7C7" w14:textId="77777777" w:rsidR="00C268D3" w:rsidRPr="00C50C66" w:rsidRDefault="00C268D3" w:rsidP="00E20A9C">
            <w:pPr>
              <w:pStyle w:val="TableParagraph"/>
              <w:rPr>
                <w:rFonts w:ascii="Times New Roman"/>
                <w:sz w:val="24"/>
                <w:lang w:val="it-IT"/>
              </w:rPr>
            </w:pPr>
          </w:p>
        </w:tc>
      </w:tr>
    </w:tbl>
    <w:p w14:paraId="53F2AFFF" w14:textId="77777777" w:rsidR="00CC4231" w:rsidRPr="00C50C66" w:rsidRDefault="00CC4231" w:rsidP="00CC4231">
      <w:pPr>
        <w:spacing w:before="36"/>
        <w:ind w:left="1274" w:right="1266"/>
        <w:jc w:val="center"/>
        <w:rPr>
          <w:b/>
          <w:sz w:val="32"/>
          <w:lang w:val="el-GR"/>
        </w:rPr>
      </w:pPr>
      <w:r w:rsidRPr="00C50C66">
        <w:rPr>
          <w:b/>
          <w:sz w:val="32"/>
          <w:lang w:val="el-GR"/>
        </w:rPr>
        <w:t>ΔΙΑΚΗΡΥΞΗ</w:t>
      </w:r>
    </w:p>
    <w:p w14:paraId="2056A799" w14:textId="77777777" w:rsidR="00CC4231" w:rsidRPr="00C50C66" w:rsidRDefault="00CC4231" w:rsidP="00CC4231">
      <w:pPr>
        <w:spacing w:before="36"/>
        <w:ind w:left="1274" w:right="1266"/>
        <w:jc w:val="center"/>
        <w:rPr>
          <w:b/>
          <w:sz w:val="32"/>
          <w:lang w:val="el-GR"/>
        </w:rPr>
      </w:pPr>
    </w:p>
    <w:p w14:paraId="376869E1" w14:textId="32004145" w:rsidR="00CC4231" w:rsidRPr="00C50C66" w:rsidRDefault="00BF60C9" w:rsidP="00CC4231">
      <w:pPr>
        <w:spacing w:before="36"/>
        <w:ind w:left="1274" w:right="1266"/>
        <w:jc w:val="center"/>
        <w:rPr>
          <w:b/>
          <w:bCs/>
          <w:spacing w:val="-2"/>
          <w:sz w:val="28"/>
          <w:szCs w:val="28"/>
          <w:lang w:val="el-GR"/>
        </w:rPr>
      </w:pPr>
      <w:r>
        <w:rPr>
          <w:b/>
          <w:bCs/>
          <w:sz w:val="28"/>
          <w:szCs w:val="28"/>
          <w:lang w:val="el-GR"/>
        </w:rPr>
        <w:t>Ο ΔΗΜΟΣ ΙΘΑΚΗΣ</w:t>
      </w:r>
    </w:p>
    <w:p w14:paraId="3BB2B9A6" w14:textId="77777777" w:rsidR="00CC4231" w:rsidRPr="00C50C66" w:rsidRDefault="00CC4231" w:rsidP="00CC4231">
      <w:pPr>
        <w:spacing w:before="36"/>
        <w:ind w:left="1274" w:right="1266"/>
        <w:jc w:val="center"/>
        <w:rPr>
          <w:b/>
          <w:bCs/>
          <w:spacing w:val="-2"/>
          <w:sz w:val="28"/>
          <w:szCs w:val="28"/>
          <w:lang w:val="el-GR"/>
        </w:rPr>
      </w:pPr>
    </w:p>
    <w:p w14:paraId="5288F822" w14:textId="77777777" w:rsidR="00CC4231" w:rsidRPr="00C50C66" w:rsidRDefault="00CC4231" w:rsidP="00CC4231">
      <w:pPr>
        <w:spacing w:before="36"/>
        <w:ind w:left="1274" w:right="1266"/>
        <w:jc w:val="center"/>
        <w:rPr>
          <w:b/>
          <w:bCs/>
          <w:color w:val="000000" w:themeColor="text1"/>
          <w:sz w:val="32"/>
          <w:szCs w:val="32"/>
          <w:lang w:val="el-GR"/>
        </w:rPr>
      </w:pPr>
      <w:r w:rsidRPr="00C50C66">
        <w:rPr>
          <w:b/>
          <w:bCs/>
          <w:color w:val="000000" w:themeColor="text1"/>
          <w:sz w:val="32"/>
          <w:szCs w:val="32"/>
          <w:lang w:val="el-GR"/>
        </w:rPr>
        <w:t>ΔΙΑΚΥΡΗΣΣΕΙ</w:t>
      </w:r>
    </w:p>
    <w:p w14:paraId="6BA42098" w14:textId="77777777" w:rsidR="00CC4231" w:rsidRPr="00C50C66" w:rsidRDefault="00CC4231" w:rsidP="00CC4231">
      <w:pPr>
        <w:spacing w:before="36"/>
        <w:ind w:left="1274" w:right="1266"/>
        <w:jc w:val="center"/>
        <w:rPr>
          <w:b/>
          <w:bCs/>
          <w:spacing w:val="-2"/>
          <w:sz w:val="28"/>
          <w:szCs w:val="28"/>
          <w:lang w:val="el-GR"/>
        </w:rPr>
      </w:pPr>
    </w:p>
    <w:p w14:paraId="128344CF" w14:textId="77777777" w:rsidR="00CC4231" w:rsidRPr="00C50C66" w:rsidRDefault="00CC4231" w:rsidP="00CC4231">
      <w:pPr>
        <w:ind w:left="1274" w:right="1274"/>
        <w:jc w:val="center"/>
        <w:rPr>
          <w:b/>
          <w:sz w:val="28"/>
          <w:lang w:val="el-GR"/>
        </w:rPr>
      </w:pPr>
      <w:r w:rsidRPr="00C50C66">
        <w:rPr>
          <w:b/>
          <w:sz w:val="28"/>
          <w:lang w:val="el-GR"/>
        </w:rPr>
        <w:t>Δημόσιο</w:t>
      </w:r>
      <w:r w:rsidRPr="00C50C66">
        <w:rPr>
          <w:b/>
          <w:spacing w:val="-10"/>
          <w:sz w:val="28"/>
          <w:lang w:val="el-GR"/>
        </w:rPr>
        <w:t xml:space="preserve"> </w:t>
      </w:r>
      <w:r w:rsidRPr="00C50C66">
        <w:rPr>
          <w:b/>
          <w:sz w:val="28"/>
          <w:lang w:val="el-GR"/>
        </w:rPr>
        <w:t>Ανοικτό</w:t>
      </w:r>
      <w:r w:rsidRPr="00C50C66">
        <w:rPr>
          <w:b/>
          <w:spacing w:val="-10"/>
          <w:sz w:val="28"/>
          <w:lang w:val="el-GR"/>
        </w:rPr>
        <w:t xml:space="preserve"> </w:t>
      </w:r>
      <w:r w:rsidRPr="00C50C66">
        <w:rPr>
          <w:b/>
          <w:sz w:val="28"/>
          <w:lang w:val="el-GR"/>
        </w:rPr>
        <w:t>Ηλεκτρονικό</w:t>
      </w:r>
      <w:r w:rsidRPr="00C50C66">
        <w:rPr>
          <w:b/>
          <w:spacing w:val="-5"/>
          <w:sz w:val="28"/>
          <w:lang w:val="el-GR"/>
        </w:rPr>
        <w:t xml:space="preserve"> </w:t>
      </w:r>
      <w:r w:rsidRPr="00C50C66">
        <w:rPr>
          <w:b/>
          <w:sz w:val="28"/>
          <w:lang w:val="el-GR"/>
        </w:rPr>
        <w:t>Διαγωνισμό</w:t>
      </w:r>
    </w:p>
    <w:p w14:paraId="50F367BB" w14:textId="77777777" w:rsidR="00CC4231" w:rsidRPr="007718BF" w:rsidRDefault="00CC4231" w:rsidP="00CC4231">
      <w:pPr>
        <w:spacing w:before="235" w:line="242" w:lineRule="auto"/>
        <w:ind w:left="1274" w:right="1278"/>
        <w:jc w:val="center"/>
        <w:rPr>
          <w:rFonts w:asciiTheme="minorHAnsi" w:hAnsiTheme="minorHAnsi" w:cstheme="minorHAnsi"/>
          <w:sz w:val="28"/>
          <w:lang w:val="el-GR"/>
        </w:rPr>
      </w:pPr>
      <w:r w:rsidRPr="00C50C66">
        <w:rPr>
          <w:sz w:val="28"/>
          <w:lang w:val="el-GR"/>
        </w:rPr>
        <w:t>με</w:t>
      </w:r>
      <w:r w:rsidRPr="00C50C66">
        <w:rPr>
          <w:spacing w:val="-6"/>
          <w:sz w:val="28"/>
          <w:lang w:val="el-GR"/>
        </w:rPr>
        <w:t xml:space="preserve"> </w:t>
      </w:r>
      <w:r w:rsidRPr="00C50C66">
        <w:rPr>
          <w:sz w:val="28"/>
          <w:lang w:val="el-GR"/>
        </w:rPr>
        <w:t>κριτήριο</w:t>
      </w:r>
      <w:r w:rsidRPr="00C50C66">
        <w:rPr>
          <w:spacing w:val="-3"/>
          <w:sz w:val="28"/>
          <w:lang w:val="el-GR"/>
        </w:rPr>
        <w:t xml:space="preserve"> </w:t>
      </w:r>
      <w:r w:rsidRPr="00C50C66">
        <w:rPr>
          <w:sz w:val="28"/>
          <w:lang w:val="el-GR"/>
        </w:rPr>
        <w:t>κατακύρωσης</w:t>
      </w:r>
      <w:r w:rsidRPr="00C50C66">
        <w:rPr>
          <w:spacing w:val="-5"/>
          <w:sz w:val="28"/>
          <w:lang w:val="el-GR"/>
        </w:rPr>
        <w:t xml:space="preserve"> </w:t>
      </w:r>
      <w:r w:rsidRPr="00C50C66">
        <w:rPr>
          <w:sz w:val="28"/>
          <w:lang w:val="el-GR"/>
        </w:rPr>
        <w:t>την</w:t>
      </w:r>
      <w:r w:rsidRPr="00C50C66">
        <w:rPr>
          <w:spacing w:val="-6"/>
          <w:sz w:val="28"/>
          <w:lang w:val="el-GR"/>
        </w:rPr>
        <w:t xml:space="preserve"> </w:t>
      </w:r>
      <w:r w:rsidRPr="00C50C66">
        <w:rPr>
          <w:sz w:val="28"/>
          <w:lang w:val="el-GR"/>
        </w:rPr>
        <w:t>πλέον</w:t>
      </w:r>
      <w:r w:rsidRPr="00C50C66">
        <w:rPr>
          <w:spacing w:val="-5"/>
          <w:sz w:val="28"/>
          <w:lang w:val="el-GR"/>
        </w:rPr>
        <w:t xml:space="preserve"> </w:t>
      </w:r>
      <w:r w:rsidRPr="00C50C66">
        <w:rPr>
          <w:sz w:val="28"/>
          <w:lang w:val="el-GR"/>
        </w:rPr>
        <w:t>συμφέρουσα</w:t>
      </w:r>
      <w:r w:rsidRPr="00C50C66">
        <w:rPr>
          <w:spacing w:val="-4"/>
          <w:sz w:val="28"/>
          <w:lang w:val="el-GR"/>
        </w:rPr>
        <w:t xml:space="preserve"> </w:t>
      </w:r>
      <w:r w:rsidRPr="00C50C66">
        <w:rPr>
          <w:sz w:val="28"/>
          <w:lang w:val="el-GR"/>
        </w:rPr>
        <w:t>από</w:t>
      </w:r>
      <w:r w:rsidRPr="00C50C66">
        <w:rPr>
          <w:spacing w:val="-4"/>
          <w:sz w:val="28"/>
          <w:lang w:val="el-GR"/>
        </w:rPr>
        <w:t xml:space="preserve"> </w:t>
      </w:r>
      <w:r w:rsidRPr="007718BF">
        <w:rPr>
          <w:rFonts w:asciiTheme="minorHAnsi" w:hAnsiTheme="minorHAnsi" w:cstheme="minorHAnsi"/>
          <w:sz w:val="28"/>
          <w:lang w:val="el-GR"/>
        </w:rPr>
        <w:t>οικονομική</w:t>
      </w:r>
      <w:r w:rsidRPr="007718BF">
        <w:rPr>
          <w:rFonts w:asciiTheme="minorHAnsi" w:hAnsiTheme="minorHAnsi" w:cstheme="minorHAnsi"/>
          <w:spacing w:val="-6"/>
          <w:sz w:val="28"/>
          <w:lang w:val="el-GR"/>
        </w:rPr>
        <w:t xml:space="preserve"> </w:t>
      </w:r>
      <w:r w:rsidRPr="007718BF">
        <w:rPr>
          <w:rFonts w:asciiTheme="minorHAnsi" w:hAnsiTheme="minorHAnsi" w:cstheme="minorHAnsi"/>
          <w:sz w:val="28"/>
          <w:lang w:val="el-GR"/>
        </w:rPr>
        <w:t xml:space="preserve">άποψη </w:t>
      </w:r>
      <w:r w:rsidRPr="007718BF">
        <w:rPr>
          <w:rFonts w:asciiTheme="minorHAnsi" w:hAnsiTheme="minorHAnsi" w:cstheme="minorHAnsi"/>
          <w:spacing w:val="-60"/>
          <w:sz w:val="28"/>
          <w:lang w:val="el-GR"/>
        </w:rPr>
        <w:t xml:space="preserve">     </w:t>
      </w:r>
      <w:r w:rsidRPr="007718BF">
        <w:rPr>
          <w:rFonts w:asciiTheme="minorHAnsi" w:hAnsiTheme="minorHAnsi" w:cstheme="minorHAnsi"/>
          <w:sz w:val="28"/>
          <w:lang w:val="el-GR"/>
        </w:rPr>
        <w:t>προσφορά,</w:t>
      </w:r>
      <w:r w:rsidRPr="007718BF">
        <w:rPr>
          <w:rFonts w:asciiTheme="minorHAnsi" w:hAnsiTheme="minorHAnsi" w:cstheme="minorHAnsi"/>
          <w:spacing w:val="3"/>
          <w:sz w:val="28"/>
          <w:lang w:val="el-GR"/>
        </w:rPr>
        <w:t xml:space="preserve"> </w:t>
      </w:r>
      <w:r w:rsidRPr="007718BF">
        <w:rPr>
          <w:rFonts w:asciiTheme="minorHAnsi" w:hAnsiTheme="minorHAnsi" w:cstheme="minorHAnsi"/>
          <w:sz w:val="28"/>
          <w:u w:val="single"/>
          <w:lang w:val="el-GR"/>
        </w:rPr>
        <w:t>βάσει</w:t>
      </w:r>
      <w:r w:rsidRPr="007718BF">
        <w:rPr>
          <w:rFonts w:asciiTheme="minorHAnsi" w:hAnsiTheme="minorHAnsi" w:cstheme="minorHAnsi"/>
          <w:spacing w:val="-2"/>
          <w:sz w:val="28"/>
          <w:u w:val="single"/>
          <w:lang w:val="el-GR"/>
        </w:rPr>
        <w:t xml:space="preserve"> </w:t>
      </w:r>
      <w:r w:rsidRPr="007718BF">
        <w:rPr>
          <w:rFonts w:asciiTheme="minorHAnsi" w:hAnsiTheme="minorHAnsi" w:cstheme="minorHAnsi"/>
          <w:sz w:val="28"/>
          <w:u w:val="single"/>
          <w:lang w:val="el-GR"/>
        </w:rPr>
        <w:t>τιμής</w:t>
      </w:r>
      <w:r w:rsidRPr="007718BF">
        <w:rPr>
          <w:rFonts w:asciiTheme="minorHAnsi" w:hAnsiTheme="minorHAnsi" w:cstheme="minorHAnsi"/>
          <w:spacing w:val="1"/>
          <w:sz w:val="28"/>
          <w:lang w:val="el-GR"/>
        </w:rPr>
        <w:t xml:space="preserve"> </w:t>
      </w:r>
      <w:r w:rsidRPr="007718BF">
        <w:rPr>
          <w:rFonts w:asciiTheme="minorHAnsi" w:hAnsiTheme="minorHAnsi" w:cstheme="minorHAnsi"/>
          <w:sz w:val="28"/>
          <w:lang w:val="el-GR"/>
        </w:rPr>
        <w:t>για</w:t>
      </w:r>
      <w:r w:rsidRPr="007718BF">
        <w:rPr>
          <w:rFonts w:asciiTheme="minorHAnsi" w:hAnsiTheme="minorHAnsi" w:cstheme="minorHAnsi"/>
          <w:spacing w:val="2"/>
          <w:sz w:val="28"/>
          <w:lang w:val="el-GR"/>
        </w:rPr>
        <w:t xml:space="preserve"> </w:t>
      </w:r>
      <w:r w:rsidRPr="007718BF">
        <w:rPr>
          <w:rFonts w:asciiTheme="minorHAnsi" w:hAnsiTheme="minorHAnsi" w:cstheme="minorHAnsi"/>
          <w:sz w:val="28"/>
          <w:lang w:val="el-GR"/>
        </w:rPr>
        <w:t>την</w:t>
      </w:r>
      <w:r w:rsidRPr="007718BF">
        <w:rPr>
          <w:rFonts w:asciiTheme="minorHAnsi" w:hAnsiTheme="minorHAnsi" w:cstheme="minorHAnsi"/>
          <w:spacing w:val="4"/>
          <w:sz w:val="28"/>
          <w:lang w:val="el-GR"/>
        </w:rPr>
        <w:t xml:space="preserve"> </w:t>
      </w:r>
      <w:r w:rsidRPr="007718BF">
        <w:rPr>
          <w:rFonts w:asciiTheme="minorHAnsi" w:hAnsiTheme="minorHAnsi" w:cstheme="minorHAnsi"/>
          <w:sz w:val="28"/>
          <w:lang w:val="el-GR"/>
        </w:rPr>
        <w:t>προμήθεια:</w:t>
      </w:r>
    </w:p>
    <w:p w14:paraId="24DF430F" w14:textId="77777777" w:rsidR="00CC4231" w:rsidRPr="007718BF" w:rsidRDefault="00CC4231" w:rsidP="00CC4231">
      <w:pPr>
        <w:pStyle w:val="af0"/>
        <w:spacing w:before="11"/>
        <w:rPr>
          <w:rFonts w:asciiTheme="minorHAnsi" w:hAnsiTheme="minorHAnsi" w:cstheme="minorHAnsi"/>
          <w:sz w:val="15"/>
          <w:lang w:val="el-GR"/>
        </w:rPr>
      </w:pPr>
    </w:p>
    <w:p w14:paraId="241C4CED" w14:textId="154AC67B" w:rsidR="00CC4231" w:rsidRPr="007718BF" w:rsidRDefault="00A93098" w:rsidP="00CC4231">
      <w:pPr>
        <w:pStyle w:val="af0"/>
        <w:spacing w:before="8"/>
        <w:jc w:val="center"/>
        <w:rPr>
          <w:rFonts w:asciiTheme="minorHAnsi" w:hAnsiTheme="minorHAnsi" w:cstheme="minorHAnsi"/>
          <w:b/>
          <w:sz w:val="32"/>
          <w:szCs w:val="32"/>
          <w:lang w:val="el-GR"/>
        </w:rPr>
      </w:pPr>
      <w:r w:rsidRPr="007718BF">
        <w:rPr>
          <w:rFonts w:asciiTheme="minorHAnsi" w:hAnsiTheme="minorHAnsi" w:cstheme="minorHAnsi"/>
          <w:b/>
          <w:sz w:val="32"/>
          <w:szCs w:val="32"/>
          <w:lang w:val="el-GR"/>
        </w:rPr>
        <w:t>«</w:t>
      </w:r>
      <w:r w:rsidR="0071653A" w:rsidRPr="007718BF">
        <w:rPr>
          <w:rFonts w:asciiTheme="minorHAnsi" w:hAnsiTheme="minorHAnsi" w:cstheme="minorHAnsi"/>
          <w:sz w:val="28"/>
          <w:szCs w:val="28"/>
          <w:lang w:val="el-GR"/>
        </w:rPr>
        <w:t xml:space="preserve">Προμήθεια και εγκατάσταση φορητής μονάδας αφαλάτωσης θαλασσινού νερού δυναμικότητας παραγωγής 500 </w:t>
      </w:r>
      <w:r w:rsidR="0071653A" w:rsidRPr="007718BF">
        <w:rPr>
          <w:rFonts w:asciiTheme="minorHAnsi" w:hAnsiTheme="minorHAnsi" w:cstheme="minorHAnsi"/>
          <w:sz w:val="28"/>
          <w:szCs w:val="28"/>
          <w:lang w:val="en-US"/>
        </w:rPr>
        <w:t>m</w:t>
      </w:r>
      <w:r w:rsidR="0071653A" w:rsidRPr="007718BF">
        <w:rPr>
          <w:rFonts w:asciiTheme="minorHAnsi" w:hAnsiTheme="minorHAnsi" w:cstheme="minorHAnsi"/>
          <w:sz w:val="28"/>
          <w:szCs w:val="28"/>
          <w:vertAlign w:val="superscript"/>
          <w:lang w:val="el-GR"/>
        </w:rPr>
        <w:t>3</w:t>
      </w:r>
      <w:r w:rsidR="0071653A" w:rsidRPr="007718BF">
        <w:rPr>
          <w:rFonts w:asciiTheme="minorHAnsi" w:hAnsiTheme="minorHAnsi" w:cstheme="minorHAnsi"/>
          <w:sz w:val="28"/>
          <w:szCs w:val="28"/>
          <w:lang w:val="el-GR"/>
        </w:rPr>
        <w:t>/</w:t>
      </w:r>
      <w:r w:rsidR="0071653A" w:rsidRPr="007718BF">
        <w:rPr>
          <w:rFonts w:asciiTheme="minorHAnsi" w:hAnsiTheme="minorHAnsi" w:cstheme="minorHAnsi"/>
          <w:sz w:val="28"/>
          <w:szCs w:val="28"/>
          <w:lang w:val="en-US"/>
        </w:rPr>
        <w:t>d</w:t>
      </w:r>
      <w:r w:rsidR="0071653A" w:rsidRPr="007718BF">
        <w:rPr>
          <w:rFonts w:asciiTheme="minorHAnsi" w:hAnsiTheme="minorHAnsi" w:cstheme="minorHAnsi"/>
          <w:sz w:val="28"/>
          <w:szCs w:val="28"/>
          <w:lang w:val="el-GR"/>
        </w:rPr>
        <w:t xml:space="preserve"> πόσιμου νερού του Δήμου Ιθάκης»</w:t>
      </w:r>
    </w:p>
    <w:tbl>
      <w:tblPr>
        <w:tblW w:w="9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8791"/>
      </w:tblGrid>
      <w:tr w:rsidR="00CC4231" w:rsidRPr="007718BF" w14:paraId="32BF5D6A" w14:textId="77777777" w:rsidTr="00EE4290">
        <w:trPr>
          <w:trHeight w:val="388"/>
          <w:jc w:val="center"/>
        </w:trPr>
        <w:tc>
          <w:tcPr>
            <w:tcW w:w="706" w:type="dxa"/>
          </w:tcPr>
          <w:p w14:paraId="6CBFD598" w14:textId="77777777" w:rsidR="00CC4231" w:rsidRPr="007718BF" w:rsidRDefault="00CC4231" w:rsidP="00E20A9C">
            <w:pPr>
              <w:pStyle w:val="TableParagraph"/>
              <w:spacing w:before="64"/>
              <w:ind w:left="110"/>
              <w:rPr>
                <w:rFonts w:asciiTheme="minorHAnsi" w:hAnsiTheme="minorHAnsi" w:cstheme="minorHAnsi"/>
                <w:b/>
                <w:bCs/>
              </w:rPr>
            </w:pPr>
            <w:r w:rsidRPr="007718BF">
              <w:rPr>
                <w:rFonts w:asciiTheme="minorHAnsi" w:hAnsiTheme="minorHAnsi" w:cstheme="minorHAnsi"/>
                <w:b/>
                <w:bCs/>
              </w:rPr>
              <w:t>CPV:</w:t>
            </w:r>
          </w:p>
        </w:tc>
        <w:tc>
          <w:tcPr>
            <w:tcW w:w="8791" w:type="dxa"/>
          </w:tcPr>
          <w:p w14:paraId="16721C96" w14:textId="033B9E98" w:rsidR="00CC4231" w:rsidRPr="007718BF" w:rsidRDefault="0071653A" w:rsidP="00E20A9C">
            <w:pPr>
              <w:pStyle w:val="TableParagraph"/>
              <w:spacing w:before="64"/>
              <w:ind w:left="110"/>
              <w:rPr>
                <w:rFonts w:asciiTheme="minorHAnsi" w:hAnsiTheme="minorHAnsi" w:cstheme="minorHAnsi"/>
              </w:rPr>
            </w:pPr>
            <w:r w:rsidRPr="007718BF">
              <w:rPr>
                <w:rFonts w:asciiTheme="minorHAnsi" w:hAnsiTheme="minorHAnsi" w:cstheme="minorHAnsi"/>
                <w:bCs/>
                <w:sz w:val="24"/>
                <w:szCs w:val="24"/>
                <w:u w:val="single"/>
              </w:rPr>
              <w:t>42912340-7</w:t>
            </w:r>
            <w:r w:rsidR="00CD6D89" w:rsidRPr="007718BF">
              <w:rPr>
                <w:rFonts w:asciiTheme="minorHAnsi" w:hAnsiTheme="minorHAnsi" w:cstheme="minorHAnsi"/>
                <w:bCs/>
                <w:sz w:val="24"/>
                <w:szCs w:val="24"/>
              </w:rPr>
              <w:t xml:space="preserve"> “</w:t>
            </w:r>
            <w:r w:rsidRPr="007718BF">
              <w:rPr>
                <w:rFonts w:asciiTheme="minorHAnsi" w:hAnsiTheme="minorHAnsi" w:cstheme="minorHAnsi"/>
                <w:bCs/>
                <w:sz w:val="24"/>
                <w:szCs w:val="24"/>
              </w:rPr>
              <w:t>Συσκευές Αφαλάτωσης</w:t>
            </w:r>
            <w:r w:rsidR="00CD6D89" w:rsidRPr="007718BF">
              <w:rPr>
                <w:rFonts w:asciiTheme="minorHAnsi" w:hAnsiTheme="minorHAnsi" w:cstheme="minorHAnsi"/>
                <w:bCs/>
                <w:sz w:val="24"/>
                <w:szCs w:val="24"/>
              </w:rPr>
              <w:t>”</w:t>
            </w:r>
          </w:p>
        </w:tc>
      </w:tr>
    </w:tbl>
    <w:p w14:paraId="37A91D03" w14:textId="77777777" w:rsidR="00CC4231" w:rsidRPr="007718BF" w:rsidRDefault="00CC4231" w:rsidP="00CC4231">
      <w:pPr>
        <w:pStyle w:val="af0"/>
        <w:tabs>
          <w:tab w:val="left" w:pos="2820"/>
        </w:tabs>
        <w:rPr>
          <w:rFonts w:asciiTheme="minorHAnsi" w:hAnsiTheme="minorHAnsi" w:cstheme="minorHAnsi"/>
          <w:b/>
          <w:sz w:val="20"/>
          <w:lang w:val="el-GR"/>
        </w:rPr>
      </w:pPr>
    </w:p>
    <w:tbl>
      <w:tblPr>
        <w:tblW w:w="0" w:type="auto"/>
        <w:jc w:val="center"/>
        <w:tblLayout w:type="fixed"/>
        <w:tblCellMar>
          <w:left w:w="0" w:type="dxa"/>
          <w:right w:w="0" w:type="dxa"/>
        </w:tblCellMar>
        <w:tblLook w:val="01E0" w:firstRow="1" w:lastRow="1" w:firstColumn="1" w:lastColumn="1" w:noHBand="0" w:noVBand="0"/>
      </w:tblPr>
      <w:tblGrid>
        <w:gridCol w:w="3545"/>
        <w:gridCol w:w="493"/>
        <w:gridCol w:w="2115"/>
        <w:gridCol w:w="1989"/>
      </w:tblGrid>
      <w:tr w:rsidR="00CC4231" w:rsidRPr="007718BF" w14:paraId="0F3400CC" w14:textId="77777777" w:rsidTr="00E20A9C">
        <w:trPr>
          <w:trHeight w:val="319"/>
          <w:jc w:val="center"/>
        </w:trPr>
        <w:tc>
          <w:tcPr>
            <w:tcW w:w="3545" w:type="dxa"/>
          </w:tcPr>
          <w:p w14:paraId="6DCACF2F" w14:textId="77777777" w:rsidR="00CC4231" w:rsidRPr="007718BF" w:rsidRDefault="00CC4231" w:rsidP="00E20A9C">
            <w:pPr>
              <w:pStyle w:val="TableParagraph"/>
              <w:ind w:right="110"/>
              <w:jc w:val="right"/>
              <w:rPr>
                <w:rFonts w:asciiTheme="minorHAnsi" w:hAnsiTheme="minorHAnsi" w:cstheme="minorHAnsi"/>
                <w:b/>
              </w:rPr>
            </w:pPr>
            <w:r w:rsidRPr="007718BF">
              <w:rPr>
                <w:rFonts w:asciiTheme="minorHAnsi" w:hAnsiTheme="minorHAnsi" w:cstheme="minorHAnsi"/>
                <w:b/>
              </w:rPr>
              <w:t>ΠΡΟΫΠΟΛΟΓΙΣΜΟΣ</w:t>
            </w:r>
          </w:p>
        </w:tc>
        <w:tc>
          <w:tcPr>
            <w:tcW w:w="493" w:type="dxa"/>
          </w:tcPr>
          <w:p w14:paraId="187B28C6" w14:textId="77777777" w:rsidR="00CC4231" w:rsidRPr="007718BF" w:rsidRDefault="00CC4231" w:rsidP="00E20A9C">
            <w:pPr>
              <w:pStyle w:val="TableParagraph"/>
              <w:ind w:left="109"/>
              <w:rPr>
                <w:rFonts w:asciiTheme="minorHAnsi" w:hAnsiTheme="minorHAnsi" w:cstheme="minorHAnsi"/>
                <w:b/>
              </w:rPr>
            </w:pPr>
            <w:r w:rsidRPr="007718BF">
              <w:rPr>
                <w:rFonts w:asciiTheme="minorHAnsi" w:hAnsiTheme="minorHAnsi" w:cstheme="minorHAnsi"/>
                <w:b/>
              </w:rPr>
              <w:t>:</w:t>
            </w:r>
          </w:p>
        </w:tc>
        <w:tc>
          <w:tcPr>
            <w:tcW w:w="2115" w:type="dxa"/>
          </w:tcPr>
          <w:p w14:paraId="47D80095" w14:textId="70A6A135" w:rsidR="00CC4231" w:rsidRPr="007718BF" w:rsidRDefault="00FF44BE" w:rsidP="00EE4290">
            <w:pPr>
              <w:pStyle w:val="TableParagraph"/>
              <w:ind w:left="-633" w:right="196"/>
              <w:jc w:val="right"/>
              <w:rPr>
                <w:rFonts w:asciiTheme="minorHAnsi" w:hAnsiTheme="minorHAnsi" w:cstheme="minorHAnsi"/>
                <w:b/>
                <w:lang w:val="en-US"/>
              </w:rPr>
            </w:pPr>
            <w:r w:rsidRPr="007718BF">
              <w:rPr>
                <w:rFonts w:asciiTheme="minorHAnsi" w:hAnsiTheme="minorHAnsi" w:cstheme="minorHAnsi"/>
                <w:b/>
              </w:rPr>
              <w:t>266</w:t>
            </w:r>
            <w:r w:rsidR="00DF55FB" w:rsidRPr="007718BF">
              <w:rPr>
                <w:rFonts w:asciiTheme="minorHAnsi" w:hAnsiTheme="minorHAnsi" w:cstheme="minorHAnsi"/>
                <w:b/>
                <w:lang w:val="en-US"/>
              </w:rPr>
              <w:t>.1</w:t>
            </w:r>
            <w:r w:rsidRPr="007718BF">
              <w:rPr>
                <w:rFonts w:asciiTheme="minorHAnsi" w:hAnsiTheme="minorHAnsi" w:cstheme="minorHAnsi"/>
                <w:b/>
              </w:rPr>
              <w:t>29,03</w:t>
            </w:r>
          </w:p>
        </w:tc>
        <w:tc>
          <w:tcPr>
            <w:tcW w:w="1989" w:type="dxa"/>
          </w:tcPr>
          <w:p w14:paraId="449B2700" w14:textId="77777777" w:rsidR="00CC4231" w:rsidRPr="007718BF" w:rsidRDefault="00CC4231" w:rsidP="00E20A9C">
            <w:pPr>
              <w:pStyle w:val="TableParagraph"/>
              <w:ind w:left="651"/>
              <w:rPr>
                <w:rFonts w:asciiTheme="minorHAnsi" w:hAnsiTheme="minorHAnsi" w:cstheme="minorHAnsi"/>
                <w:b/>
              </w:rPr>
            </w:pPr>
            <w:r w:rsidRPr="007718BF">
              <w:rPr>
                <w:rFonts w:asciiTheme="minorHAnsi" w:hAnsiTheme="minorHAnsi" w:cstheme="minorHAnsi"/>
                <w:b/>
              </w:rPr>
              <w:t>ΕΥΡΩ</w:t>
            </w:r>
          </w:p>
        </w:tc>
      </w:tr>
      <w:tr w:rsidR="00CC4231" w:rsidRPr="007718BF" w14:paraId="3FA2371A" w14:textId="77777777" w:rsidTr="00E20A9C">
        <w:trPr>
          <w:trHeight w:val="432"/>
          <w:jc w:val="center"/>
        </w:trPr>
        <w:tc>
          <w:tcPr>
            <w:tcW w:w="3545" w:type="dxa"/>
            <w:tcBorders>
              <w:bottom w:val="single" w:sz="4" w:space="0" w:color="000000"/>
            </w:tcBorders>
          </w:tcPr>
          <w:p w14:paraId="590F44C2" w14:textId="77777777" w:rsidR="00CC4231" w:rsidRPr="007718BF" w:rsidRDefault="00CC4231" w:rsidP="00E20A9C">
            <w:pPr>
              <w:pStyle w:val="TableParagraph"/>
              <w:spacing w:before="61"/>
              <w:ind w:right="106"/>
              <w:jc w:val="right"/>
              <w:rPr>
                <w:rFonts w:asciiTheme="minorHAnsi" w:hAnsiTheme="minorHAnsi" w:cstheme="minorHAnsi"/>
                <w:b/>
                <w:bCs/>
              </w:rPr>
            </w:pPr>
            <w:r w:rsidRPr="007718BF">
              <w:rPr>
                <w:rFonts w:asciiTheme="minorHAnsi" w:hAnsiTheme="minorHAnsi" w:cstheme="minorHAnsi"/>
                <w:b/>
                <w:bCs/>
              </w:rPr>
              <w:t>Φ.Π.Α.</w:t>
            </w:r>
            <w:r w:rsidRPr="007718BF">
              <w:rPr>
                <w:rFonts w:asciiTheme="minorHAnsi" w:hAnsiTheme="minorHAnsi" w:cstheme="minorHAnsi"/>
                <w:b/>
                <w:bCs/>
                <w:spacing w:val="-3"/>
              </w:rPr>
              <w:t xml:space="preserve"> </w:t>
            </w:r>
            <w:r w:rsidRPr="007718BF">
              <w:rPr>
                <w:rFonts w:asciiTheme="minorHAnsi" w:hAnsiTheme="minorHAnsi" w:cstheme="minorHAnsi"/>
                <w:b/>
                <w:bCs/>
              </w:rPr>
              <w:t>24%</w:t>
            </w:r>
          </w:p>
        </w:tc>
        <w:tc>
          <w:tcPr>
            <w:tcW w:w="493" w:type="dxa"/>
            <w:tcBorders>
              <w:bottom w:val="single" w:sz="4" w:space="0" w:color="000000"/>
            </w:tcBorders>
          </w:tcPr>
          <w:p w14:paraId="39CDBE96" w14:textId="77777777" w:rsidR="00CC4231" w:rsidRPr="007718BF" w:rsidRDefault="00CC4231" w:rsidP="00E20A9C">
            <w:pPr>
              <w:pStyle w:val="TableParagraph"/>
              <w:spacing w:before="61"/>
              <w:ind w:left="114"/>
              <w:rPr>
                <w:rFonts w:asciiTheme="minorHAnsi" w:hAnsiTheme="minorHAnsi" w:cstheme="minorHAnsi"/>
                <w:b/>
                <w:bCs/>
              </w:rPr>
            </w:pPr>
            <w:r w:rsidRPr="007718BF">
              <w:rPr>
                <w:rFonts w:asciiTheme="minorHAnsi" w:hAnsiTheme="minorHAnsi" w:cstheme="minorHAnsi"/>
                <w:b/>
                <w:bCs/>
              </w:rPr>
              <w:t>:</w:t>
            </w:r>
          </w:p>
        </w:tc>
        <w:tc>
          <w:tcPr>
            <w:tcW w:w="2115" w:type="dxa"/>
            <w:tcBorders>
              <w:bottom w:val="single" w:sz="4" w:space="0" w:color="000000"/>
            </w:tcBorders>
          </w:tcPr>
          <w:p w14:paraId="251560DA" w14:textId="3CC61A1A" w:rsidR="00CC4231" w:rsidRPr="007718BF" w:rsidRDefault="00FF44BE" w:rsidP="00EE4290">
            <w:pPr>
              <w:pStyle w:val="TableParagraph"/>
              <w:spacing w:before="61"/>
              <w:ind w:left="-633" w:right="196"/>
              <w:jc w:val="right"/>
              <w:rPr>
                <w:rFonts w:asciiTheme="minorHAnsi" w:hAnsiTheme="minorHAnsi" w:cstheme="minorHAnsi"/>
                <w:b/>
              </w:rPr>
            </w:pPr>
            <w:r w:rsidRPr="007718BF">
              <w:rPr>
                <w:rFonts w:asciiTheme="minorHAnsi" w:hAnsiTheme="minorHAnsi" w:cstheme="minorHAnsi"/>
                <w:b/>
              </w:rPr>
              <w:t>63.870,97</w:t>
            </w:r>
          </w:p>
        </w:tc>
        <w:tc>
          <w:tcPr>
            <w:tcW w:w="1989" w:type="dxa"/>
            <w:tcBorders>
              <w:bottom w:val="single" w:sz="4" w:space="0" w:color="000000"/>
            </w:tcBorders>
          </w:tcPr>
          <w:p w14:paraId="4031554D" w14:textId="77777777" w:rsidR="00CC4231" w:rsidRPr="007718BF" w:rsidRDefault="00CC4231" w:rsidP="00E20A9C">
            <w:pPr>
              <w:pStyle w:val="TableParagraph"/>
              <w:spacing w:before="61"/>
              <w:ind w:left="670"/>
              <w:rPr>
                <w:rFonts w:asciiTheme="minorHAnsi" w:hAnsiTheme="minorHAnsi" w:cstheme="minorHAnsi"/>
                <w:b/>
                <w:bCs/>
              </w:rPr>
            </w:pPr>
            <w:r w:rsidRPr="007718BF">
              <w:rPr>
                <w:rFonts w:asciiTheme="minorHAnsi" w:hAnsiTheme="minorHAnsi" w:cstheme="minorHAnsi"/>
                <w:b/>
                <w:bCs/>
              </w:rPr>
              <w:t>ΕΥΡΩ</w:t>
            </w:r>
          </w:p>
        </w:tc>
      </w:tr>
      <w:tr w:rsidR="00CC4231" w:rsidRPr="007718BF" w14:paraId="456495B0" w14:textId="77777777" w:rsidTr="00E20A9C">
        <w:trPr>
          <w:trHeight w:val="265"/>
          <w:jc w:val="center"/>
        </w:trPr>
        <w:tc>
          <w:tcPr>
            <w:tcW w:w="3545" w:type="dxa"/>
            <w:tcBorders>
              <w:top w:val="single" w:sz="4" w:space="0" w:color="000000"/>
            </w:tcBorders>
          </w:tcPr>
          <w:p w14:paraId="4D28A8E7" w14:textId="77777777" w:rsidR="00CC4231" w:rsidRPr="007718BF" w:rsidRDefault="00CC4231" w:rsidP="00E20A9C">
            <w:pPr>
              <w:pStyle w:val="TableParagraph"/>
              <w:spacing w:before="7" w:line="238" w:lineRule="exact"/>
              <w:ind w:right="110"/>
              <w:jc w:val="right"/>
              <w:rPr>
                <w:rFonts w:asciiTheme="minorHAnsi" w:hAnsiTheme="minorHAnsi" w:cstheme="minorHAnsi"/>
                <w:b/>
              </w:rPr>
            </w:pPr>
            <w:r w:rsidRPr="007718BF">
              <w:rPr>
                <w:rFonts w:asciiTheme="minorHAnsi" w:hAnsiTheme="minorHAnsi" w:cstheme="minorHAnsi"/>
                <w:b/>
              </w:rPr>
              <w:t>ΣΥΝΟΛΟ</w:t>
            </w:r>
          </w:p>
        </w:tc>
        <w:tc>
          <w:tcPr>
            <w:tcW w:w="493" w:type="dxa"/>
            <w:tcBorders>
              <w:top w:val="single" w:sz="4" w:space="0" w:color="000000"/>
            </w:tcBorders>
          </w:tcPr>
          <w:p w14:paraId="2BE47232" w14:textId="77777777" w:rsidR="00CC4231" w:rsidRPr="007718BF" w:rsidRDefault="00CC4231" w:rsidP="00E20A9C">
            <w:pPr>
              <w:pStyle w:val="TableParagraph"/>
              <w:spacing w:before="7" w:line="238" w:lineRule="exact"/>
              <w:ind w:left="109"/>
              <w:rPr>
                <w:rFonts w:asciiTheme="minorHAnsi" w:hAnsiTheme="minorHAnsi" w:cstheme="minorHAnsi"/>
                <w:b/>
              </w:rPr>
            </w:pPr>
            <w:r w:rsidRPr="007718BF">
              <w:rPr>
                <w:rFonts w:asciiTheme="minorHAnsi" w:hAnsiTheme="minorHAnsi" w:cstheme="minorHAnsi"/>
                <w:b/>
              </w:rPr>
              <w:t>:</w:t>
            </w:r>
          </w:p>
        </w:tc>
        <w:tc>
          <w:tcPr>
            <w:tcW w:w="2115" w:type="dxa"/>
            <w:tcBorders>
              <w:top w:val="single" w:sz="4" w:space="0" w:color="000000"/>
            </w:tcBorders>
          </w:tcPr>
          <w:p w14:paraId="75FDBE8E" w14:textId="581B9EBD" w:rsidR="00CC4231" w:rsidRPr="007718BF" w:rsidRDefault="00FF44BE" w:rsidP="00EE4290">
            <w:pPr>
              <w:pStyle w:val="TableParagraph"/>
              <w:spacing w:before="7" w:line="238" w:lineRule="exact"/>
              <w:ind w:left="-633" w:right="196"/>
              <w:jc w:val="right"/>
              <w:rPr>
                <w:rFonts w:asciiTheme="minorHAnsi" w:hAnsiTheme="minorHAnsi" w:cstheme="minorHAnsi"/>
                <w:b/>
              </w:rPr>
            </w:pPr>
            <w:bookmarkStart w:id="53" w:name="_Hlk189557916"/>
            <w:r w:rsidRPr="007718BF">
              <w:rPr>
                <w:rFonts w:asciiTheme="minorHAnsi" w:hAnsiTheme="minorHAnsi" w:cstheme="minorHAnsi"/>
                <w:b/>
              </w:rPr>
              <w:t>330.000</w:t>
            </w:r>
            <w:r w:rsidR="00DF55FB" w:rsidRPr="007718BF">
              <w:rPr>
                <w:rFonts w:asciiTheme="minorHAnsi" w:hAnsiTheme="minorHAnsi" w:cstheme="minorHAnsi"/>
                <w:b/>
              </w:rPr>
              <w:t>,00</w:t>
            </w:r>
            <w:bookmarkEnd w:id="53"/>
          </w:p>
        </w:tc>
        <w:tc>
          <w:tcPr>
            <w:tcW w:w="1989" w:type="dxa"/>
            <w:tcBorders>
              <w:top w:val="single" w:sz="4" w:space="0" w:color="000000"/>
            </w:tcBorders>
          </w:tcPr>
          <w:p w14:paraId="228437FC" w14:textId="77777777" w:rsidR="00CC4231" w:rsidRPr="007718BF" w:rsidRDefault="00CC4231" w:rsidP="00E20A9C">
            <w:pPr>
              <w:pStyle w:val="TableParagraph"/>
              <w:spacing w:before="7" w:line="238" w:lineRule="exact"/>
              <w:ind w:left="651"/>
              <w:rPr>
                <w:rFonts w:asciiTheme="minorHAnsi" w:hAnsiTheme="minorHAnsi" w:cstheme="minorHAnsi"/>
                <w:b/>
              </w:rPr>
            </w:pPr>
            <w:r w:rsidRPr="007718BF">
              <w:rPr>
                <w:rFonts w:asciiTheme="minorHAnsi" w:hAnsiTheme="minorHAnsi" w:cstheme="minorHAnsi"/>
                <w:b/>
              </w:rPr>
              <w:t>ΕΥΡΩ</w:t>
            </w:r>
          </w:p>
        </w:tc>
      </w:tr>
    </w:tbl>
    <w:p w14:paraId="3ECF644B" w14:textId="77777777" w:rsidR="00CC4231" w:rsidRPr="007718BF" w:rsidRDefault="00CC4231" w:rsidP="00CC4231">
      <w:pPr>
        <w:jc w:val="center"/>
        <w:rPr>
          <w:rFonts w:asciiTheme="minorHAnsi" w:hAnsiTheme="minorHAnsi" w:cstheme="minorHAnsi"/>
          <w:b/>
          <w:u w:val="single"/>
          <w:lang w:val="el-GR"/>
        </w:rPr>
      </w:pPr>
    </w:p>
    <w:p w14:paraId="3547658B" w14:textId="096D1515" w:rsidR="00CC4231" w:rsidRPr="007718BF" w:rsidRDefault="00CC4231" w:rsidP="00CC4231">
      <w:pPr>
        <w:jc w:val="center"/>
        <w:rPr>
          <w:rFonts w:asciiTheme="minorHAnsi" w:hAnsiTheme="minorHAnsi" w:cstheme="minorHAnsi"/>
          <w:b/>
          <w:lang w:val="el-GR"/>
        </w:rPr>
      </w:pPr>
      <w:r w:rsidRPr="007718BF">
        <w:rPr>
          <w:rFonts w:asciiTheme="minorHAnsi" w:hAnsiTheme="minorHAnsi" w:cstheme="minorHAnsi"/>
          <w:b/>
          <w:u w:val="single"/>
          <w:lang w:val="el-GR"/>
        </w:rPr>
        <w:t>ΑΝΑΘΕΤΟΥΣΑ ΑΡΧΗ:</w:t>
      </w:r>
      <w:r w:rsidRPr="007718BF">
        <w:rPr>
          <w:rFonts w:asciiTheme="minorHAnsi" w:hAnsiTheme="minorHAnsi" w:cstheme="minorHAnsi"/>
          <w:b/>
          <w:lang w:val="el-GR"/>
        </w:rPr>
        <w:t xml:space="preserve">  </w:t>
      </w:r>
      <w:r w:rsidR="00FF44BE" w:rsidRPr="007718BF">
        <w:rPr>
          <w:rFonts w:asciiTheme="minorHAnsi" w:hAnsiTheme="minorHAnsi" w:cstheme="minorHAnsi"/>
          <w:b/>
          <w:lang w:val="el-GR"/>
        </w:rPr>
        <w:t>ΔΗΜΟΣ ΙΘΑΚΗΣ</w:t>
      </w:r>
      <w:r w:rsidR="00AF022A" w:rsidRPr="007718BF" w:rsidDel="00AF022A">
        <w:rPr>
          <w:rFonts w:asciiTheme="minorHAnsi" w:hAnsiTheme="minorHAnsi" w:cstheme="minorHAnsi"/>
          <w:b/>
          <w:lang w:val="el-GR"/>
        </w:rPr>
        <w:t xml:space="preserve"> </w:t>
      </w:r>
      <w:r w:rsidRPr="007718BF">
        <w:rPr>
          <w:rFonts w:asciiTheme="minorHAnsi" w:hAnsiTheme="minorHAnsi" w:cstheme="minorHAnsi"/>
          <w:b/>
          <w:lang w:val="el-GR"/>
        </w:rPr>
        <w:t xml:space="preserve"> </w:t>
      </w:r>
    </w:p>
    <w:p w14:paraId="10B7B0E9" w14:textId="461CE605" w:rsidR="003929DA" w:rsidRPr="007718BF" w:rsidRDefault="00FF44BE" w:rsidP="00A90A09">
      <w:pPr>
        <w:jc w:val="center"/>
        <w:rPr>
          <w:rFonts w:asciiTheme="minorHAnsi" w:hAnsiTheme="minorHAnsi" w:cstheme="minorHAnsi"/>
          <w:lang w:val="el-GR"/>
        </w:rPr>
      </w:pPr>
      <w:r w:rsidRPr="007718BF">
        <w:rPr>
          <w:rFonts w:asciiTheme="minorHAnsi" w:hAnsiTheme="minorHAnsi" w:cstheme="minorHAnsi"/>
          <w:b/>
          <w:lang w:val="el-GR"/>
        </w:rPr>
        <w:t>ΑΠΡΙΛΙΟΣ</w:t>
      </w:r>
      <w:r w:rsidR="00AF022A" w:rsidRPr="007718BF">
        <w:rPr>
          <w:rFonts w:asciiTheme="minorHAnsi" w:hAnsiTheme="minorHAnsi" w:cstheme="minorHAnsi"/>
          <w:b/>
          <w:lang w:val="el-GR"/>
        </w:rPr>
        <w:t xml:space="preserve"> </w:t>
      </w:r>
      <w:r w:rsidR="00CC4231" w:rsidRPr="007718BF">
        <w:rPr>
          <w:rFonts w:asciiTheme="minorHAnsi" w:hAnsiTheme="minorHAnsi" w:cstheme="minorHAnsi"/>
          <w:b/>
          <w:lang w:val="el-GR"/>
        </w:rPr>
        <w:t>202</w:t>
      </w:r>
      <w:r w:rsidR="008D6BE7" w:rsidRPr="007718BF">
        <w:rPr>
          <w:rFonts w:asciiTheme="minorHAnsi" w:hAnsiTheme="minorHAnsi" w:cstheme="minorHAnsi"/>
          <w:b/>
          <w:lang w:val="el-GR"/>
        </w:rPr>
        <w:t>6</w:t>
      </w:r>
    </w:p>
    <w:bookmarkEnd w:id="52"/>
    <w:p w14:paraId="3375B88A" w14:textId="52E32A31" w:rsidR="00C268D3" w:rsidRPr="00C50C66" w:rsidRDefault="00C268D3">
      <w:pPr>
        <w:pStyle w:val="normalwithoutspacing"/>
        <w:jc w:val="center"/>
        <w:sectPr w:rsidR="00C268D3" w:rsidRPr="00C50C66">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20" w:footer="709" w:gutter="0"/>
          <w:cols w:space="720"/>
          <w:docGrid w:linePitch="600" w:charSpace="36864"/>
        </w:sectPr>
      </w:pPr>
    </w:p>
    <w:p w14:paraId="3A7F8583" w14:textId="77777777" w:rsidR="009D249E" w:rsidRDefault="003929DA" w:rsidP="009A5A41">
      <w:pPr>
        <w:pStyle w:val="Contents"/>
        <w:rPr>
          <w:noProof/>
        </w:rPr>
      </w:pPr>
      <w:bookmarkStart w:id="54" w:name="_Toc231909052"/>
      <w:r w:rsidRPr="00C50C66">
        <w:lastRenderedPageBreak/>
        <w:t>Περιεχόμενα</w:t>
      </w:r>
      <w:bookmarkEnd w:id="54"/>
      <w:r w:rsidRPr="00C50C66">
        <w:rPr>
          <w:rStyle w:val="-"/>
          <w:caps/>
          <w:noProof/>
          <w:sz w:val="20"/>
          <w:szCs w:val="20"/>
        </w:rPr>
        <w:fldChar w:fldCharType="begin"/>
      </w:r>
      <w:r w:rsidRPr="00C50C66">
        <w:rPr>
          <w:rStyle w:val="-"/>
          <w:noProof/>
        </w:rPr>
        <w:instrText xml:space="preserve"> TOC \o "1-4" \h</w:instrText>
      </w:r>
      <w:r w:rsidRPr="00C50C66">
        <w:rPr>
          <w:rStyle w:val="-"/>
          <w:caps/>
          <w:noProof/>
          <w:sz w:val="20"/>
          <w:szCs w:val="20"/>
        </w:rPr>
        <w:fldChar w:fldCharType="separate"/>
      </w:r>
    </w:p>
    <w:p w14:paraId="4DE3B585" w14:textId="50CB8D4C" w:rsidR="009D249E" w:rsidRDefault="009D249E">
      <w:pPr>
        <w:pStyle w:val="18"/>
        <w:tabs>
          <w:tab w:val="right" w:leader="dot" w:pos="9628"/>
        </w:tabs>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31909052" w:history="1">
        <w:r w:rsidRPr="00860160">
          <w:rPr>
            <w:rStyle w:val="-"/>
            <w:noProof/>
          </w:rPr>
          <w:t>Περιεχόμενα</w:t>
        </w:r>
        <w:r>
          <w:rPr>
            <w:noProof/>
          </w:rPr>
          <w:tab/>
        </w:r>
        <w:r>
          <w:rPr>
            <w:noProof/>
          </w:rPr>
          <w:fldChar w:fldCharType="begin"/>
        </w:r>
        <w:r>
          <w:rPr>
            <w:noProof/>
          </w:rPr>
          <w:instrText xml:space="preserve"> PAGEREF _Toc231909052 \h </w:instrText>
        </w:r>
        <w:r>
          <w:rPr>
            <w:noProof/>
          </w:rPr>
        </w:r>
        <w:r>
          <w:rPr>
            <w:noProof/>
          </w:rPr>
          <w:fldChar w:fldCharType="separate"/>
        </w:r>
        <w:r>
          <w:rPr>
            <w:noProof/>
          </w:rPr>
          <w:t>3</w:t>
        </w:r>
        <w:r>
          <w:rPr>
            <w:noProof/>
          </w:rPr>
          <w:fldChar w:fldCharType="end"/>
        </w:r>
      </w:hyperlink>
    </w:p>
    <w:p w14:paraId="33B794EC" w14:textId="75A88E29" w:rsidR="009D249E" w:rsidRDefault="009D249E">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31909053" w:history="1">
        <w:r w:rsidRPr="00860160">
          <w:rPr>
            <w:rStyle w:val="-"/>
            <w:noProof/>
            <w:lang w:val="el-GR"/>
          </w:rPr>
          <w:t>1.</w:t>
        </w:r>
        <w:r>
          <w:rPr>
            <w:rFonts w:asciiTheme="minorHAnsi" w:eastAsiaTheme="minorEastAsia" w:hAnsiTheme="minorHAnsi" w:cstheme="minorBidi"/>
            <w:b w:val="0"/>
            <w:bCs w:val="0"/>
            <w:caps w:val="0"/>
            <w:noProof/>
            <w:kern w:val="2"/>
            <w:sz w:val="24"/>
            <w:szCs w:val="24"/>
            <w:lang w:val="en-US" w:eastAsia="en-US"/>
            <w14:ligatures w14:val="standardContextual"/>
          </w:rPr>
          <w:tab/>
        </w:r>
        <w:r w:rsidRPr="00860160">
          <w:rPr>
            <w:rStyle w:val="-"/>
            <w:noProof/>
            <w:lang w:val="el-GR"/>
          </w:rPr>
          <w:t>ΑΝΑΘΕΤΟΥΣΑ ΑΡΧΗ ΚΑΙ ΑΝΤΙΚΕΙΜΕΝΟ ΣΥΜΒΑΣΗΣ</w:t>
        </w:r>
        <w:r>
          <w:rPr>
            <w:noProof/>
          </w:rPr>
          <w:tab/>
        </w:r>
        <w:r>
          <w:rPr>
            <w:noProof/>
          </w:rPr>
          <w:fldChar w:fldCharType="begin"/>
        </w:r>
        <w:r>
          <w:rPr>
            <w:noProof/>
          </w:rPr>
          <w:instrText xml:space="preserve"> PAGEREF _Toc231909053 \h </w:instrText>
        </w:r>
        <w:r>
          <w:rPr>
            <w:noProof/>
          </w:rPr>
        </w:r>
        <w:r>
          <w:rPr>
            <w:noProof/>
          </w:rPr>
          <w:fldChar w:fldCharType="separate"/>
        </w:r>
        <w:r>
          <w:rPr>
            <w:noProof/>
          </w:rPr>
          <w:t>6</w:t>
        </w:r>
        <w:r>
          <w:rPr>
            <w:noProof/>
          </w:rPr>
          <w:fldChar w:fldCharType="end"/>
        </w:r>
      </w:hyperlink>
    </w:p>
    <w:p w14:paraId="24D8E0E7" w14:textId="0E17CF97" w:rsidR="009D249E" w:rsidRDefault="009D249E">
      <w:pPr>
        <w:pStyle w:val="2a"/>
        <w:tabs>
          <w:tab w:val="left" w:pos="880"/>
          <w:tab w:val="right" w:leader="dot" w:pos="9628"/>
        </w:tabs>
        <w:rPr>
          <w:rFonts w:asciiTheme="minorHAnsi" w:eastAsiaTheme="minorEastAsia" w:hAnsiTheme="minorHAnsi" w:cstheme="minorBidi"/>
          <w:smallCaps w:val="0"/>
          <w:noProof/>
          <w:kern w:val="2"/>
          <w:sz w:val="24"/>
          <w:szCs w:val="24"/>
          <w:lang w:val="en-US" w:eastAsia="en-US"/>
          <w14:ligatures w14:val="standardContextual"/>
        </w:rPr>
      </w:pPr>
      <w:hyperlink w:anchor="_Toc231909054" w:history="1">
        <w:r w:rsidRPr="00860160">
          <w:rPr>
            <w:rStyle w:val="-"/>
            <w:noProof/>
            <w:lang w:val="el-GR"/>
          </w:rPr>
          <w:t>1.1</w:t>
        </w:r>
        <w:r>
          <w:rPr>
            <w:rFonts w:asciiTheme="minorHAnsi" w:eastAsiaTheme="minorEastAsia" w:hAnsiTheme="minorHAnsi" w:cstheme="minorBidi"/>
            <w:smallCaps w:val="0"/>
            <w:noProof/>
            <w:kern w:val="2"/>
            <w:sz w:val="24"/>
            <w:szCs w:val="24"/>
            <w:lang w:val="en-US" w:eastAsia="en-US"/>
            <w14:ligatures w14:val="standardContextual"/>
          </w:rPr>
          <w:tab/>
        </w:r>
        <w:r w:rsidRPr="00860160">
          <w:rPr>
            <w:rStyle w:val="-"/>
            <w:noProof/>
            <w:lang w:val="el-GR"/>
          </w:rPr>
          <w:t>Στοιχεία Αναθέτουσας Αρχής</w:t>
        </w:r>
        <w:r>
          <w:rPr>
            <w:noProof/>
          </w:rPr>
          <w:tab/>
        </w:r>
        <w:r>
          <w:rPr>
            <w:noProof/>
          </w:rPr>
          <w:fldChar w:fldCharType="begin"/>
        </w:r>
        <w:r>
          <w:rPr>
            <w:noProof/>
          </w:rPr>
          <w:instrText xml:space="preserve"> PAGEREF _Toc231909054 \h </w:instrText>
        </w:r>
        <w:r>
          <w:rPr>
            <w:noProof/>
          </w:rPr>
        </w:r>
        <w:r>
          <w:rPr>
            <w:noProof/>
          </w:rPr>
          <w:fldChar w:fldCharType="separate"/>
        </w:r>
        <w:r>
          <w:rPr>
            <w:noProof/>
          </w:rPr>
          <w:t>6</w:t>
        </w:r>
        <w:r>
          <w:rPr>
            <w:noProof/>
          </w:rPr>
          <w:fldChar w:fldCharType="end"/>
        </w:r>
      </w:hyperlink>
    </w:p>
    <w:p w14:paraId="2F38B61E" w14:textId="4E24946F" w:rsidR="009D249E" w:rsidRDefault="009D249E">
      <w:pPr>
        <w:pStyle w:val="2a"/>
        <w:tabs>
          <w:tab w:val="left" w:pos="880"/>
          <w:tab w:val="right" w:leader="dot" w:pos="9628"/>
        </w:tabs>
        <w:rPr>
          <w:rFonts w:asciiTheme="minorHAnsi" w:eastAsiaTheme="minorEastAsia" w:hAnsiTheme="minorHAnsi" w:cstheme="minorBidi"/>
          <w:smallCaps w:val="0"/>
          <w:noProof/>
          <w:kern w:val="2"/>
          <w:sz w:val="24"/>
          <w:szCs w:val="24"/>
          <w:lang w:val="en-US" w:eastAsia="en-US"/>
          <w14:ligatures w14:val="standardContextual"/>
        </w:rPr>
      </w:pPr>
      <w:hyperlink w:anchor="_Toc231909055" w:history="1">
        <w:r w:rsidRPr="00860160">
          <w:rPr>
            <w:rStyle w:val="-"/>
            <w:noProof/>
            <w:lang w:val="el-GR"/>
          </w:rPr>
          <w:t>1.2</w:t>
        </w:r>
        <w:r>
          <w:rPr>
            <w:rFonts w:asciiTheme="minorHAnsi" w:eastAsiaTheme="minorEastAsia" w:hAnsiTheme="minorHAnsi" w:cstheme="minorBidi"/>
            <w:smallCaps w:val="0"/>
            <w:noProof/>
            <w:kern w:val="2"/>
            <w:sz w:val="24"/>
            <w:szCs w:val="24"/>
            <w:lang w:val="en-US" w:eastAsia="en-US"/>
            <w14:ligatures w14:val="standardContextual"/>
          </w:rPr>
          <w:tab/>
        </w:r>
        <w:r w:rsidRPr="00860160">
          <w:rPr>
            <w:rStyle w:val="-"/>
            <w:noProof/>
            <w:lang w:val="el-GR"/>
          </w:rPr>
          <w:t>Στοιχεία Διαδικασίας-Χρηματοδότηση</w:t>
        </w:r>
        <w:r>
          <w:rPr>
            <w:noProof/>
          </w:rPr>
          <w:tab/>
        </w:r>
        <w:r>
          <w:rPr>
            <w:noProof/>
          </w:rPr>
          <w:fldChar w:fldCharType="begin"/>
        </w:r>
        <w:r>
          <w:rPr>
            <w:noProof/>
          </w:rPr>
          <w:instrText xml:space="preserve"> PAGEREF _Toc231909055 \h </w:instrText>
        </w:r>
        <w:r>
          <w:rPr>
            <w:noProof/>
          </w:rPr>
        </w:r>
        <w:r>
          <w:rPr>
            <w:noProof/>
          </w:rPr>
          <w:fldChar w:fldCharType="separate"/>
        </w:r>
        <w:r>
          <w:rPr>
            <w:noProof/>
          </w:rPr>
          <w:t>6</w:t>
        </w:r>
        <w:r>
          <w:rPr>
            <w:noProof/>
          </w:rPr>
          <w:fldChar w:fldCharType="end"/>
        </w:r>
      </w:hyperlink>
    </w:p>
    <w:p w14:paraId="2DAF5938" w14:textId="1E163275" w:rsidR="009D249E" w:rsidRDefault="009D249E">
      <w:pPr>
        <w:pStyle w:val="2a"/>
        <w:tabs>
          <w:tab w:val="left" w:pos="880"/>
          <w:tab w:val="right" w:leader="dot" w:pos="9628"/>
        </w:tabs>
        <w:rPr>
          <w:rFonts w:asciiTheme="minorHAnsi" w:eastAsiaTheme="minorEastAsia" w:hAnsiTheme="minorHAnsi" w:cstheme="minorBidi"/>
          <w:smallCaps w:val="0"/>
          <w:noProof/>
          <w:kern w:val="2"/>
          <w:sz w:val="24"/>
          <w:szCs w:val="24"/>
          <w:lang w:val="en-US" w:eastAsia="en-US"/>
          <w14:ligatures w14:val="standardContextual"/>
        </w:rPr>
      </w:pPr>
      <w:hyperlink w:anchor="_Toc231909056" w:history="1">
        <w:r w:rsidRPr="00860160">
          <w:rPr>
            <w:rStyle w:val="-"/>
            <w:noProof/>
            <w:lang w:val="el-GR"/>
          </w:rPr>
          <w:t>1.3</w:t>
        </w:r>
        <w:r>
          <w:rPr>
            <w:rFonts w:asciiTheme="minorHAnsi" w:eastAsiaTheme="minorEastAsia" w:hAnsiTheme="minorHAnsi" w:cstheme="minorBidi"/>
            <w:smallCaps w:val="0"/>
            <w:noProof/>
            <w:kern w:val="2"/>
            <w:sz w:val="24"/>
            <w:szCs w:val="24"/>
            <w:lang w:val="en-US" w:eastAsia="en-US"/>
            <w14:ligatures w14:val="standardContextual"/>
          </w:rPr>
          <w:tab/>
        </w:r>
        <w:r w:rsidRPr="00860160">
          <w:rPr>
            <w:rStyle w:val="-"/>
            <w:noProof/>
            <w:lang w:val="el-GR"/>
          </w:rPr>
          <w:t>Συνοπτική Περιγραφή φυσικού και οικονομικού αντικειμένου της σύμβασης</w:t>
        </w:r>
        <w:r>
          <w:rPr>
            <w:noProof/>
          </w:rPr>
          <w:tab/>
        </w:r>
        <w:r>
          <w:rPr>
            <w:noProof/>
          </w:rPr>
          <w:fldChar w:fldCharType="begin"/>
        </w:r>
        <w:r>
          <w:rPr>
            <w:noProof/>
          </w:rPr>
          <w:instrText xml:space="preserve"> PAGEREF _Toc231909056 \h </w:instrText>
        </w:r>
        <w:r>
          <w:rPr>
            <w:noProof/>
          </w:rPr>
        </w:r>
        <w:r>
          <w:rPr>
            <w:noProof/>
          </w:rPr>
          <w:fldChar w:fldCharType="separate"/>
        </w:r>
        <w:r>
          <w:rPr>
            <w:noProof/>
          </w:rPr>
          <w:t>7</w:t>
        </w:r>
        <w:r>
          <w:rPr>
            <w:noProof/>
          </w:rPr>
          <w:fldChar w:fldCharType="end"/>
        </w:r>
      </w:hyperlink>
    </w:p>
    <w:p w14:paraId="3AFE7549" w14:textId="43F08CB7" w:rsidR="009D249E" w:rsidRDefault="009D249E">
      <w:pPr>
        <w:pStyle w:val="2a"/>
        <w:tabs>
          <w:tab w:val="left" w:pos="880"/>
          <w:tab w:val="right" w:leader="dot" w:pos="9628"/>
        </w:tabs>
        <w:rPr>
          <w:rFonts w:asciiTheme="minorHAnsi" w:eastAsiaTheme="minorEastAsia" w:hAnsiTheme="minorHAnsi" w:cstheme="minorBidi"/>
          <w:smallCaps w:val="0"/>
          <w:noProof/>
          <w:kern w:val="2"/>
          <w:sz w:val="24"/>
          <w:szCs w:val="24"/>
          <w:lang w:val="en-US" w:eastAsia="en-US"/>
          <w14:ligatures w14:val="standardContextual"/>
        </w:rPr>
      </w:pPr>
      <w:hyperlink w:anchor="_Toc231909057" w:history="1">
        <w:r w:rsidRPr="00860160">
          <w:rPr>
            <w:rStyle w:val="-"/>
            <w:noProof/>
            <w:lang w:val="el-GR"/>
          </w:rPr>
          <w:t>1.4</w:t>
        </w:r>
        <w:r>
          <w:rPr>
            <w:rFonts w:asciiTheme="minorHAnsi" w:eastAsiaTheme="minorEastAsia" w:hAnsiTheme="minorHAnsi" w:cstheme="minorBidi"/>
            <w:smallCaps w:val="0"/>
            <w:noProof/>
            <w:kern w:val="2"/>
            <w:sz w:val="24"/>
            <w:szCs w:val="24"/>
            <w:lang w:val="en-US" w:eastAsia="en-US"/>
            <w14:ligatures w14:val="standardContextual"/>
          </w:rPr>
          <w:tab/>
        </w:r>
        <w:r w:rsidRPr="00860160">
          <w:rPr>
            <w:rStyle w:val="-"/>
            <w:noProof/>
            <w:lang w:val="el-GR"/>
          </w:rPr>
          <w:t>Θεσμικό πλαίσιο</w:t>
        </w:r>
        <w:r>
          <w:rPr>
            <w:noProof/>
          </w:rPr>
          <w:tab/>
        </w:r>
        <w:r>
          <w:rPr>
            <w:noProof/>
          </w:rPr>
          <w:fldChar w:fldCharType="begin"/>
        </w:r>
        <w:r>
          <w:rPr>
            <w:noProof/>
          </w:rPr>
          <w:instrText xml:space="preserve"> PAGEREF _Toc231909057 \h </w:instrText>
        </w:r>
        <w:r>
          <w:rPr>
            <w:noProof/>
          </w:rPr>
        </w:r>
        <w:r>
          <w:rPr>
            <w:noProof/>
          </w:rPr>
          <w:fldChar w:fldCharType="separate"/>
        </w:r>
        <w:r>
          <w:rPr>
            <w:noProof/>
          </w:rPr>
          <w:t>8</w:t>
        </w:r>
        <w:r>
          <w:rPr>
            <w:noProof/>
          </w:rPr>
          <w:fldChar w:fldCharType="end"/>
        </w:r>
      </w:hyperlink>
    </w:p>
    <w:p w14:paraId="4EE65759" w14:textId="56DCAF83" w:rsidR="009D249E" w:rsidRDefault="009D249E">
      <w:pPr>
        <w:pStyle w:val="2a"/>
        <w:tabs>
          <w:tab w:val="left" w:pos="880"/>
          <w:tab w:val="right" w:leader="dot" w:pos="9628"/>
        </w:tabs>
        <w:rPr>
          <w:rFonts w:asciiTheme="minorHAnsi" w:eastAsiaTheme="minorEastAsia" w:hAnsiTheme="minorHAnsi" w:cstheme="minorBidi"/>
          <w:smallCaps w:val="0"/>
          <w:noProof/>
          <w:kern w:val="2"/>
          <w:sz w:val="24"/>
          <w:szCs w:val="24"/>
          <w:lang w:val="en-US" w:eastAsia="en-US"/>
          <w14:ligatures w14:val="standardContextual"/>
        </w:rPr>
      </w:pPr>
      <w:hyperlink w:anchor="_Toc231909058" w:history="1">
        <w:r w:rsidRPr="00860160">
          <w:rPr>
            <w:rStyle w:val="-"/>
            <w:noProof/>
            <w:lang w:val="el-GR"/>
          </w:rPr>
          <w:t>1.5</w:t>
        </w:r>
        <w:r>
          <w:rPr>
            <w:rFonts w:asciiTheme="minorHAnsi" w:eastAsiaTheme="minorEastAsia" w:hAnsiTheme="minorHAnsi" w:cstheme="minorBidi"/>
            <w:smallCaps w:val="0"/>
            <w:noProof/>
            <w:kern w:val="2"/>
            <w:sz w:val="24"/>
            <w:szCs w:val="24"/>
            <w:lang w:val="en-US" w:eastAsia="en-US"/>
            <w14:ligatures w14:val="standardContextual"/>
          </w:rPr>
          <w:tab/>
        </w:r>
        <w:r w:rsidRPr="00860160">
          <w:rPr>
            <w:rStyle w:val="-"/>
            <w:noProof/>
            <w:lang w:val="el-GR"/>
          </w:rPr>
          <w:t>Προθεσμία παραλαβής προσφορών</w:t>
        </w:r>
        <w:r>
          <w:rPr>
            <w:noProof/>
          </w:rPr>
          <w:tab/>
        </w:r>
        <w:r>
          <w:rPr>
            <w:noProof/>
          </w:rPr>
          <w:fldChar w:fldCharType="begin"/>
        </w:r>
        <w:r>
          <w:rPr>
            <w:noProof/>
          </w:rPr>
          <w:instrText xml:space="preserve"> PAGEREF _Toc231909058 \h </w:instrText>
        </w:r>
        <w:r>
          <w:rPr>
            <w:noProof/>
          </w:rPr>
        </w:r>
        <w:r>
          <w:rPr>
            <w:noProof/>
          </w:rPr>
          <w:fldChar w:fldCharType="separate"/>
        </w:r>
        <w:r>
          <w:rPr>
            <w:noProof/>
          </w:rPr>
          <w:t>10</w:t>
        </w:r>
        <w:r>
          <w:rPr>
            <w:noProof/>
          </w:rPr>
          <w:fldChar w:fldCharType="end"/>
        </w:r>
      </w:hyperlink>
    </w:p>
    <w:p w14:paraId="75B1C566" w14:textId="13101654" w:rsidR="009D249E" w:rsidRPr="00FD10BD" w:rsidRDefault="009D249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n-US"/>
          <w14:ligatures w14:val="standardContextual"/>
        </w:rPr>
      </w:pPr>
      <w:hyperlink w:anchor="_Toc231909059" w:history="1">
        <w:r w:rsidRPr="00860160">
          <w:rPr>
            <w:rStyle w:val="-"/>
            <w:noProof/>
            <w:lang w:val="el-GR"/>
          </w:rPr>
          <w:t>1.6</w:t>
        </w:r>
        <w:r>
          <w:rPr>
            <w:rFonts w:asciiTheme="minorHAnsi" w:eastAsiaTheme="minorEastAsia" w:hAnsiTheme="minorHAnsi" w:cstheme="minorBidi"/>
            <w:smallCaps w:val="0"/>
            <w:noProof/>
            <w:kern w:val="2"/>
            <w:sz w:val="24"/>
            <w:szCs w:val="24"/>
            <w:lang w:val="en-US" w:eastAsia="en-US"/>
            <w14:ligatures w14:val="standardContextual"/>
          </w:rPr>
          <w:tab/>
        </w:r>
        <w:r w:rsidRPr="00860160">
          <w:rPr>
            <w:rStyle w:val="-"/>
            <w:noProof/>
            <w:lang w:val="el-GR"/>
          </w:rPr>
          <w:t>Δημοσιότητα</w:t>
        </w:r>
        <w:r>
          <w:rPr>
            <w:noProof/>
          </w:rPr>
          <w:tab/>
        </w:r>
        <w:r>
          <w:rPr>
            <w:noProof/>
          </w:rPr>
          <w:fldChar w:fldCharType="begin"/>
        </w:r>
        <w:r>
          <w:rPr>
            <w:noProof/>
          </w:rPr>
          <w:instrText xml:space="preserve"> PAGEREF _Toc231909059 \h </w:instrText>
        </w:r>
        <w:r>
          <w:rPr>
            <w:noProof/>
          </w:rPr>
        </w:r>
        <w:r>
          <w:rPr>
            <w:noProof/>
          </w:rPr>
          <w:fldChar w:fldCharType="separate"/>
        </w:r>
        <w:r>
          <w:rPr>
            <w:noProof/>
          </w:rPr>
          <w:t>1</w:t>
        </w:r>
        <w:r>
          <w:rPr>
            <w:noProof/>
          </w:rPr>
          <w:fldChar w:fldCharType="end"/>
        </w:r>
      </w:hyperlink>
      <w:r w:rsidR="00FD10BD">
        <w:rPr>
          <w:lang w:val="el-GR"/>
        </w:rPr>
        <w:t>0</w:t>
      </w:r>
    </w:p>
    <w:p w14:paraId="3FEED29D" w14:textId="41483C2D" w:rsidR="009D249E" w:rsidRDefault="009D249E">
      <w:pPr>
        <w:pStyle w:val="2a"/>
        <w:tabs>
          <w:tab w:val="left" w:pos="880"/>
          <w:tab w:val="right" w:leader="dot" w:pos="9628"/>
        </w:tabs>
        <w:rPr>
          <w:rFonts w:asciiTheme="minorHAnsi" w:eastAsiaTheme="minorEastAsia" w:hAnsiTheme="minorHAnsi" w:cstheme="minorBidi"/>
          <w:smallCaps w:val="0"/>
          <w:noProof/>
          <w:kern w:val="2"/>
          <w:sz w:val="24"/>
          <w:szCs w:val="24"/>
          <w:lang w:val="en-US" w:eastAsia="en-US"/>
          <w14:ligatures w14:val="standardContextual"/>
        </w:rPr>
      </w:pPr>
      <w:hyperlink w:anchor="_Toc231909060" w:history="1">
        <w:r w:rsidRPr="00860160">
          <w:rPr>
            <w:rStyle w:val="-"/>
            <w:noProof/>
            <w:lang w:val="el-GR"/>
          </w:rPr>
          <w:t>1.7</w:t>
        </w:r>
        <w:r>
          <w:rPr>
            <w:rFonts w:asciiTheme="minorHAnsi" w:eastAsiaTheme="minorEastAsia" w:hAnsiTheme="minorHAnsi" w:cstheme="minorBidi"/>
            <w:smallCaps w:val="0"/>
            <w:noProof/>
            <w:kern w:val="2"/>
            <w:sz w:val="24"/>
            <w:szCs w:val="24"/>
            <w:lang w:val="en-US" w:eastAsia="en-US"/>
            <w14:ligatures w14:val="standardContextual"/>
          </w:rPr>
          <w:tab/>
        </w:r>
        <w:r w:rsidRPr="00860160">
          <w:rPr>
            <w:rStyle w:val="-"/>
            <w:noProof/>
            <w:lang w:val="el-GR"/>
          </w:rPr>
          <w:t>Αρχές εφαρμοζόμενες στη διαδικασία σύναψης</w:t>
        </w:r>
        <w:r>
          <w:rPr>
            <w:noProof/>
          </w:rPr>
          <w:tab/>
        </w:r>
        <w:r w:rsidR="00FD10BD">
          <w:rPr>
            <w:noProof/>
            <w:lang w:val="el-GR"/>
          </w:rPr>
          <w:t>1</w:t>
        </w:r>
        <w:r>
          <w:rPr>
            <w:noProof/>
          </w:rPr>
          <w:fldChar w:fldCharType="begin"/>
        </w:r>
        <w:r>
          <w:rPr>
            <w:noProof/>
          </w:rPr>
          <w:instrText xml:space="preserve"> PAGEREF _Toc231909060 \h </w:instrText>
        </w:r>
        <w:r>
          <w:rPr>
            <w:noProof/>
          </w:rPr>
        </w:r>
        <w:r>
          <w:rPr>
            <w:noProof/>
          </w:rPr>
          <w:fldChar w:fldCharType="separate"/>
        </w:r>
        <w:r>
          <w:rPr>
            <w:noProof/>
          </w:rPr>
          <w:t>1</w:t>
        </w:r>
        <w:r>
          <w:rPr>
            <w:noProof/>
          </w:rPr>
          <w:fldChar w:fldCharType="end"/>
        </w:r>
      </w:hyperlink>
    </w:p>
    <w:p w14:paraId="4812B4EA" w14:textId="32C2A2C0" w:rsidR="009D249E" w:rsidRPr="00FD10BD" w:rsidRDefault="009D249E">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n-US"/>
          <w14:ligatures w14:val="standardContextual"/>
        </w:rPr>
      </w:pPr>
      <w:hyperlink w:anchor="_Toc231909061" w:history="1">
        <w:r w:rsidRPr="00860160">
          <w:rPr>
            <w:rStyle w:val="-"/>
            <w:noProof/>
            <w:lang w:val="el-GR"/>
          </w:rPr>
          <w:t>2.</w:t>
        </w:r>
        <w:r>
          <w:rPr>
            <w:rFonts w:asciiTheme="minorHAnsi" w:eastAsiaTheme="minorEastAsia" w:hAnsiTheme="minorHAnsi" w:cstheme="minorBidi"/>
            <w:b w:val="0"/>
            <w:bCs w:val="0"/>
            <w:caps w:val="0"/>
            <w:noProof/>
            <w:kern w:val="2"/>
            <w:sz w:val="24"/>
            <w:szCs w:val="24"/>
            <w:lang w:val="en-US" w:eastAsia="en-US"/>
            <w14:ligatures w14:val="standardContextual"/>
          </w:rPr>
          <w:tab/>
        </w:r>
        <w:r w:rsidRPr="00860160">
          <w:rPr>
            <w:rStyle w:val="-"/>
            <w:noProof/>
            <w:lang w:val="el-GR"/>
          </w:rPr>
          <w:t>ΓΕΝΙΚΟΙ ΚΑΙ ΕΙΔΙΚΟΙ ΟΡΟΙ ΣΥΜΜΕΤΟΧΗΣ</w:t>
        </w:r>
        <w:r>
          <w:rPr>
            <w:noProof/>
          </w:rPr>
          <w:tab/>
        </w:r>
        <w:r>
          <w:rPr>
            <w:noProof/>
          </w:rPr>
          <w:fldChar w:fldCharType="begin"/>
        </w:r>
        <w:r>
          <w:rPr>
            <w:noProof/>
          </w:rPr>
          <w:instrText xml:space="preserve"> PAGEREF _Toc231909061 \h </w:instrText>
        </w:r>
        <w:r>
          <w:rPr>
            <w:noProof/>
          </w:rPr>
        </w:r>
        <w:r>
          <w:rPr>
            <w:noProof/>
          </w:rPr>
          <w:fldChar w:fldCharType="separate"/>
        </w:r>
        <w:r>
          <w:rPr>
            <w:noProof/>
          </w:rPr>
          <w:t>1</w:t>
        </w:r>
        <w:r>
          <w:rPr>
            <w:noProof/>
          </w:rPr>
          <w:fldChar w:fldCharType="end"/>
        </w:r>
      </w:hyperlink>
      <w:r w:rsidR="00FD10BD">
        <w:rPr>
          <w:lang w:val="el-GR"/>
        </w:rPr>
        <w:t>2</w:t>
      </w:r>
    </w:p>
    <w:p w14:paraId="10B353B8" w14:textId="0F4D7E4B" w:rsidR="009D249E" w:rsidRPr="00FD10BD" w:rsidRDefault="009D249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n-US"/>
          <w14:ligatures w14:val="standardContextual"/>
        </w:rPr>
      </w:pPr>
      <w:hyperlink w:anchor="_Toc231909062" w:history="1">
        <w:r w:rsidRPr="00860160">
          <w:rPr>
            <w:rStyle w:val="-"/>
            <w:noProof/>
            <w:lang w:val="el-GR"/>
          </w:rPr>
          <w:t>2.1</w:t>
        </w:r>
        <w:r>
          <w:rPr>
            <w:rFonts w:asciiTheme="minorHAnsi" w:eastAsiaTheme="minorEastAsia" w:hAnsiTheme="minorHAnsi" w:cstheme="minorBidi"/>
            <w:smallCaps w:val="0"/>
            <w:noProof/>
            <w:kern w:val="2"/>
            <w:sz w:val="24"/>
            <w:szCs w:val="24"/>
            <w:lang w:val="en-US" w:eastAsia="en-US"/>
            <w14:ligatures w14:val="standardContextual"/>
          </w:rPr>
          <w:tab/>
        </w:r>
        <w:r w:rsidRPr="00860160">
          <w:rPr>
            <w:rStyle w:val="-"/>
            <w:noProof/>
            <w:lang w:val="el-GR"/>
          </w:rPr>
          <w:t>Γενικές Πληροφορίες</w:t>
        </w:r>
        <w:r>
          <w:rPr>
            <w:noProof/>
          </w:rPr>
          <w:tab/>
        </w:r>
        <w:r>
          <w:rPr>
            <w:noProof/>
          </w:rPr>
          <w:fldChar w:fldCharType="begin"/>
        </w:r>
        <w:r>
          <w:rPr>
            <w:noProof/>
          </w:rPr>
          <w:instrText xml:space="preserve"> PAGEREF _Toc231909062 \h </w:instrText>
        </w:r>
        <w:r>
          <w:rPr>
            <w:noProof/>
          </w:rPr>
        </w:r>
        <w:r>
          <w:rPr>
            <w:noProof/>
          </w:rPr>
          <w:fldChar w:fldCharType="separate"/>
        </w:r>
        <w:r>
          <w:rPr>
            <w:noProof/>
          </w:rPr>
          <w:t>1</w:t>
        </w:r>
        <w:r>
          <w:rPr>
            <w:noProof/>
          </w:rPr>
          <w:fldChar w:fldCharType="end"/>
        </w:r>
      </w:hyperlink>
      <w:r w:rsidR="00FD10BD">
        <w:rPr>
          <w:lang w:val="el-GR"/>
        </w:rPr>
        <w:t>2</w:t>
      </w:r>
    </w:p>
    <w:p w14:paraId="4A9F8419" w14:textId="3BC32F9B" w:rsidR="009D249E" w:rsidRPr="00FD10BD" w:rsidRDefault="009D249E">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n-US"/>
          <w14:ligatures w14:val="standardContextual"/>
        </w:rPr>
      </w:pPr>
      <w:hyperlink w:anchor="_Toc231909063" w:history="1">
        <w:r w:rsidRPr="00860160">
          <w:rPr>
            <w:rStyle w:val="-"/>
            <w:noProof/>
            <w:lang w:val="el-GR"/>
          </w:rPr>
          <w:t>2.1.1</w:t>
        </w:r>
        <w:r>
          <w:rPr>
            <w:rFonts w:asciiTheme="minorHAnsi" w:eastAsiaTheme="minorEastAsia" w:hAnsiTheme="minorHAnsi" w:cstheme="minorBidi"/>
            <w:i w:val="0"/>
            <w:iCs w:val="0"/>
            <w:noProof/>
            <w:kern w:val="2"/>
            <w:sz w:val="24"/>
            <w:szCs w:val="24"/>
            <w:lang w:val="en-US" w:eastAsia="en-US"/>
            <w14:ligatures w14:val="standardContextual"/>
          </w:rPr>
          <w:tab/>
        </w:r>
        <w:r w:rsidRPr="00860160">
          <w:rPr>
            <w:rStyle w:val="-"/>
            <w:noProof/>
            <w:lang w:val="el-GR"/>
          </w:rPr>
          <w:t>Έγγραφα της σύμβασης</w:t>
        </w:r>
        <w:r>
          <w:rPr>
            <w:noProof/>
          </w:rPr>
          <w:tab/>
        </w:r>
        <w:r>
          <w:rPr>
            <w:noProof/>
          </w:rPr>
          <w:fldChar w:fldCharType="begin"/>
        </w:r>
        <w:r>
          <w:rPr>
            <w:noProof/>
          </w:rPr>
          <w:instrText xml:space="preserve"> PAGEREF _Toc231909063 \h </w:instrText>
        </w:r>
        <w:r>
          <w:rPr>
            <w:noProof/>
          </w:rPr>
        </w:r>
        <w:r>
          <w:rPr>
            <w:noProof/>
          </w:rPr>
          <w:fldChar w:fldCharType="separate"/>
        </w:r>
        <w:r>
          <w:rPr>
            <w:noProof/>
          </w:rPr>
          <w:t>1</w:t>
        </w:r>
        <w:r>
          <w:rPr>
            <w:noProof/>
          </w:rPr>
          <w:fldChar w:fldCharType="end"/>
        </w:r>
      </w:hyperlink>
      <w:r w:rsidR="00FD10BD">
        <w:rPr>
          <w:lang w:val="el-GR"/>
        </w:rPr>
        <w:t>2</w:t>
      </w:r>
    </w:p>
    <w:p w14:paraId="649B8D25" w14:textId="66A60AAB" w:rsidR="009D249E" w:rsidRPr="00FD10BD" w:rsidRDefault="009D249E">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n-US"/>
          <w14:ligatures w14:val="standardContextual"/>
        </w:rPr>
      </w:pPr>
      <w:hyperlink w:anchor="_Toc231909064" w:history="1">
        <w:r w:rsidRPr="00860160">
          <w:rPr>
            <w:rStyle w:val="-"/>
            <w:noProof/>
            <w:lang w:val="el-GR"/>
          </w:rPr>
          <w:t>2.1.2</w:t>
        </w:r>
        <w:r>
          <w:rPr>
            <w:rFonts w:asciiTheme="minorHAnsi" w:eastAsiaTheme="minorEastAsia" w:hAnsiTheme="minorHAnsi" w:cstheme="minorBidi"/>
            <w:i w:val="0"/>
            <w:iCs w:val="0"/>
            <w:noProof/>
            <w:kern w:val="2"/>
            <w:sz w:val="24"/>
            <w:szCs w:val="24"/>
            <w:lang w:val="en-US" w:eastAsia="en-US"/>
            <w14:ligatures w14:val="standardContextual"/>
          </w:rPr>
          <w:tab/>
        </w:r>
        <w:r w:rsidRPr="00860160">
          <w:rPr>
            <w:rStyle w:val="-"/>
            <w:noProof/>
            <w:lang w:val="el-GR"/>
          </w:rPr>
          <w:t>Επικοινωνία - Πρόσβαση στα έγγραφα της Σύμβασης</w:t>
        </w:r>
        <w:r>
          <w:rPr>
            <w:noProof/>
          </w:rPr>
          <w:tab/>
        </w:r>
        <w:r>
          <w:rPr>
            <w:noProof/>
          </w:rPr>
          <w:fldChar w:fldCharType="begin"/>
        </w:r>
        <w:r>
          <w:rPr>
            <w:noProof/>
          </w:rPr>
          <w:instrText xml:space="preserve"> PAGEREF _Toc231909064 \h </w:instrText>
        </w:r>
        <w:r>
          <w:rPr>
            <w:noProof/>
          </w:rPr>
        </w:r>
        <w:r>
          <w:rPr>
            <w:noProof/>
          </w:rPr>
          <w:fldChar w:fldCharType="separate"/>
        </w:r>
        <w:r>
          <w:rPr>
            <w:noProof/>
          </w:rPr>
          <w:t>1</w:t>
        </w:r>
        <w:r>
          <w:rPr>
            <w:noProof/>
          </w:rPr>
          <w:fldChar w:fldCharType="end"/>
        </w:r>
      </w:hyperlink>
      <w:r w:rsidR="00FD10BD">
        <w:rPr>
          <w:lang w:val="el-GR"/>
        </w:rPr>
        <w:t>2</w:t>
      </w:r>
    </w:p>
    <w:p w14:paraId="3E82AB05" w14:textId="2D188E49" w:rsidR="009D249E" w:rsidRDefault="009D249E">
      <w:pPr>
        <w:pStyle w:val="34"/>
        <w:tabs>
          <w:tab w:val="left" w:pos="1100"/>
          <w:tab w:val="right" w:leader="dot" w:pos="9628"/>
        </w:tabs>
        <w:rPr>
          <w:rFonts w:asciiTheme="minorHAnsi" w:eastAsiaTheme="minorEastAsia" w:hAnsiTheme="minorHAnsi" w:cstheme="minorBidi"/>
          <w:i w:val="0"/>
          <w:iCs w:val="0"/>
          <w:noProof/>
          <w:kern w:val="2"/>
          <w:sz w:val="24"/>
          <w:szCs w:val="24"/>
          <w:lang w:val="en-US" w:eastAsia="en-US"/>
          <w14:ligatures w14:val="standardContextual"/>
        </w:rPr>
      </w:pPr>
      <w:hyperlink w:anchor="_Toc231909065" w:history="1">
        <w:r w:rsidRPr="00860160">
          <w:rPr>
            <w:rStyle w:val="-"/>
            <w:noProof/>
            <w:lang w:val="el-GR"/>
          </w:rPr>
          <w:t>2.1.3</w:t>
        </w:r>
        <w:r>
          <w:rPr>
            <w:rFonts w:asciiTheme="minorHAnsi" w:eastAsiaTheme="minorEastAsia" w:hAnsiTheme="minorHAnsi" w:cstheme="minorBidi"/>
            <w:i w:val="0"/>
            <w:iCs w:val="0"/>
            <w:noProof/>
            <w:kern w:val="2"/>
            <w:sz w:val="24"/>
            <w:szCs w:val="24"/>
            <w:lang w:val="en-US" w:eastAsia="en-US"/>
            <w14:ligatures w14:val="standardContextual"/>
          </w:rPr>
          <w:tab/>
        </w:r>
        <w:r w:rsidRPr="00860160">
          <w:rPr>
            <w:rStyle w:val="-"/>
            <w:noProof/>
            <w:lang w:val="el-GR"/>
          </w:rPr>
          <w:t>Παροχή Διευκρινίσεων</w:t>
        </w:r>
        <w:r>
          <w:rPr>
            <w:noProof/>
          </w:rPr>
          <w:tab/>
        </w:r>
        <w:r>
          <w:rPr>
            <w:noProof/>
          </w:rPr>
          <w:fldChar w:fldCharType="begin"/>
        </w:r>
        <w:r>
          <w:rPr>
            <w:noProof/>
          </w:rPr>
          <w:instrText xml:space="preserve"> PAGEREF _Toc231909065 \h </w:instrText>
        </w:r>
        <w:r>
          <w:rPr>
            <w:noProof/>
          </w:rPr>
        </w:r>
        <w:r>
          <w:rPr>
            <w:noProof/>
          </w:rPr>
          <w:fldChar w:fldCharType="separate"/>
        </w:r>
        <w:r>
          <w:rPr>
            <w:noProof/>
          </w:rPr>
          <w:t>13</w:t>
        </w:r>
        <w:r>
          <w:rPr>
            <w:noProof/>
          </w:rPr>
          <w:fldChar w:fldCharType="end"/>
        </w:r>
      </w:hyperlink>
    </w:p>
    <w:p w14:paraId="35E7ABD8" w14:textId="54376323" w:rsidR="009D249E" w:rsidRPr="00FD10BD" w:rsidRDefault="009D249E">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n-US"/>
          <w14:ligatures w14:val="standardContextual"/>
        </w:rPr>
      </w:pPr>
      <w:hyperlink w:anchor="_Toc231909066" w:history="1">
        <w:r w:rsidRPr="00860160">
          <w:rPr>
            <w:rStyle w:val="-"/>
            <w:noProof/>
            <w:lang w:val="el-GR"/>
          </w:rPr>
          <w:t>2.1.4</w:t>
        </w:r>
        <w:r>
          <w:rPr>
            <w:rFonts w:asciiTheme="minorHAnsi" w:eastAsiaTheme="minorEastAsia" w:hAnsiTheme="minorHAnsi" w:cstheme="minorBidi"/>
            <w:i w:val="0"/>
            <w:iCs w:val="0"/>
            <w:noProof/>
            <w:kern w:val="2"/>
            <w:sz w:val="24"/>
            <w:szCs w:val="24"/>
            <w:lang w:val="en-US" w:eastAsia="en-US"/>
            <w14:ligatures w14:val="standardContextual"/>
          </w:rPr>
          <w:tab/>
        </w:r>
        <w:r w:rsidRPr="00860160">
          <w:rPr>
            <w:rStyle w:val="-"/>
            <w:noProof/>
            <w:lang w:val="el-GR"/>
          </w:rPr>
          <w:t>Γλώσσα</w:t>
        </w:r>
        <w:r>
          <w:rPr>
            <w:noProof/>
          </w:rPr>
          <w:tab/>
        </w:r>
        <w:r>
          <w:rPr>
            <w:noProof/>
          </w:rPr>
          <w:fldChar w:fldCharType="begin"/>
        </w:r>
        <w:r>
          <w:rPr>
            <w:noProof/>
          </w:rPr>
          <w:instrText xml:space="preserve"> PAGEREF _Toc231909066 \h </w:instrText>
        </w:r>
        <w:r>
          <w:rPr>
            <w:noProof/>
          </w:rPr>
        </w:r>
        <w:r>
          <w:rPr>
            <w:noProof/>
          </w:rPr>
          <w:fldChar w:fldCharType="separate"/>
        </w:r>
        <w:r>
          <w:rPr>
            <w:noProof/>
          </w:rPr>
          <w:t>1</w:t>
        </w:r>
        <w:r>
          <w:rPr>
            <w:noProof/>
          </w:rPr>
          <w:fldChar w:fldCharType="end"/>
        </w:r>
      </w:hyperlink>
      <w:r w:rsidR="00FD10BD">
        <w:rPr>
          <w:lang w:val="el-GR"/>
        </w:rPr>
        <w:t>3</w:t>
      </w:r>
    </w:p>
    <w:p w14:paraId="13B84CD2" w14:textId="048D2196" w:rsidR="009D249E" w:rsidRPr="00FD10BD" w:rsidRDefault="009D249E">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n-US"/>
          <w14:ligatures w14:val="standardContextual"/>
        </w:rPr>
      </w:pPr>
      <w:hyperlink w:anchor="_Toc231909067" w:history="1">
        <w:r w:rsidRPr="00860160">
          <w:rPr>
            <w:rStyle w:val="-"/>
            <w:noProof/>
            <w:lang w:val="el-GR"/>
          </w:rPr>
          <w:t>2.1.5</w:t>
        </w:r>
        <w:r>
          <w:rPr>
            <w:rFonts w:asciiTheme="minorHAnsi" w:eastAsiaTheme="minorEastAsia" w:hAnsiTheme="minorHAnsi" w:cstheme="minorBidi"/>
            <w:i w:val="0"/>
            <w:iCs w:val="0"/>
            <w:noProof/>
            <w:kern w:val="2"/>
            <w:sz w:val="24"/>
            <w:szCs w:val="24"/>
            <w:lang w:val="en-US" w:eastAsia="en-US"/>
            <w14:ligatures w14:val="standardContextual"/>
          </w:rPr>
          <w:tab/>
        </w:r>
        <w:r w:rsidRPr="00860160">
          <w:rPr>
            <w:rStyle w:val="-"/>
            <w:noProof/>
            <w:lang w:val="el-GR"/>
          </w:rPr>
          <w:t>Εγγυήσεις</w:t>
        </w:r>
        <w:r>
          <w:rPr>
            <w:noProof/>
          </w:rPr>
          <w:tab/>
        </w:r>
        <w:r>
          <w:rPr>
            <w:noProof/>
          </w:rPr>
          <w:fldChar w:fldCharType="begin"/>
        </w:r>
        <w:r>
          <w:rPr>
            <w:noProof/>
          </w:rPr>
          <w:instrText xml:space="preserve"> PAGEREF _Toc231909067 \h </w:instrText>
        </w:r>
        <w:r>
          <w:rPr>
            <w:noProof/>
          </w:rPr>
        </w:r>
        <w:r>
          <w:rPr>
            <w:noProof/>
          </w:rPr>
          <w:fldChar w:fldCharType="separate"/>
        </w:r>
        <w:r>
          <w:rPr>
            <w:noProof/>
          </w:rPr>
          <w:t>1</w:t>
        </w:r>
        <w:r>
          <w:rPr>
            <w:noProof/>
          </w:rPr>
          <w:fldChar w:fldCharType="end"/>
        </w:r>
      </w:hyperlink>
      <w:r w:rsidR="00FD10BD">
        <w:rPr>
          <w:lang w:val="el-GR"/>
        </w:rPr>
        <w:t>3</w:t>
      </w:r>
    </w:p>
    <w:p w14:paraId="2067D57B" w14:textId="2D8D9A58" w:rsidR="009D249E" w:rsidRPr="00FD10BD" w:rsidRDefault="009D249E">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n-US"/>
          <w14:ligatures w14:val="standardContextual"/>
        </w:rPr>
      </w:pPr>
      <w:hyperlink w:anchor="_Toc231909068" w:history="1">
        <w:r w:rsidRPr="00860160">
          <w:rPr>
            <w:rStyle w:val="-"/>
            <w:noProof/>
            <w:lang w:val="el-GR"/>
          </w:rPr>
          <w:t>2.1.6</w:t>
        </w:r>
        <w:r>
          <w:rPr>
            <w:rFonts w:asciiTheme="minorHAnsi" w:eastAsiaTheme="minorEastAsia" w:hAnsiTheme="minorHAnsi" w:cstheme="minorBidi"/>
            <w:i w:val="0"/>
            <w:iCs w:val="0"/>
            <w:noProof/>
            <w:kern w:val="2"/>
            <w:sz w:val="24"/>
            <w:szCs w:val="24"/>
            <w:lang w:val="en-US" w:eastAsia="en-US"/>
            <w14:ligatures w14:val="standardContextual"/>
          </w:rPr>
          <w:tab/>
        </w:r>
        <w:r w:rsidRPr="00860160">
          <w:rPr>
            <w:rStyle w:val="-"/>
            <w:noProof/>
            <w:lang w:val="el-GR"/>
          </w:rPr>
          <w:t>Προστασία Προσωπικών Δεδομένων</w:t>
        </w:r>
        <w:r>
          <w:rPr>
            <w:noProof/>
          </w:rPr>
          <w:tab/>
        </w:r>
        <w:r>
          <w:rPr>
            <w:noProof/>
          </w:rPr>
          <w:fldChar w:fldCharType="begin"/>
        </w:r>
        <w:r>
          <w:rPr>
            <w:noProof/>
          </w:rPr>
          <w:instrText xml:space="preserve"> PAGEREF _Toc231909068 \h </w:instrText>
        </w:r>
        <w:r>
          <w:rPr>
            <w:noProof/>
          </w:rPr>
        </w:r>
        <w:r>
          <w:rPr>
            <w:noProof/>
          </w:rPr>
          <w:fldChar w:fldCharType="separate"/>
        </w:r>
        <w:r>
          <w:rPr>
            <w:noProof/>
          </w:rPr>
          <w:t>1</w:t>
        </w:r>
        <w:r>
          <w:rPr>
            <w:noProof/>
          </w:rPr>
          <w:fldChar w:fldCharType="end"/>
        </w:r>
      </w:hyperlink>
      <w:r w:rsidR="00FD10BD">
        <w:rPr>
          <w:lang w:val="el-GR"/>
        </w:rPr>
        <w:t>4</w:t>
      </w:r>
    </w:p>
    <w:p w14:paraId="4A758435" w14:textId="06893DDB" w:rsidR="009D249E" w:rsidRPr="00FD10BD" w:rsidRDefault="009D249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n-US"/>
          <w14:ligatures w14:val="standardContextual"/>
        </w:rPr>
      </w:pPr>
      <w:hyperlink w:anchor="_Toc231909069" w:history="1">
        <w:r w:rsidRPr="00860160">
          <w:rPr>
            <w:rStyle w:val="-"/>
            <w:noProof/>
            <w:lang w:val="el-GR"/>
          </w:rPr>
          <w:t>2.2</w:t>
        </w:r>
        <w:r>
          <w:rPr>
            <w:rFonts w:asciiTheme="minorHAnsi" w:eastAsiaTheme="minorEastAsia" w:hAnsiTheme="minorHAnsi" w:cstheme="minorBidi"/>
            <w:smallCaps w:val="0"/>
            <w:noProof/>
            <w:kern w:val="2"/>
            <w:sz w:val="24"/>
            <w:szCs w:val="24"/>
            <w:lang w:val="en-US" w:eastAsia="en-US"/>
            <w14:ligatures w14:val="standardContextual"/>
          </w:rPr>
          <w:tab/>
        </w:r>
        <w:r w:rsidRPr="00860160">
          <w:rPr>
            <w:rStyle w:val="-"/>
            <w:noProof/>
            <w:lang w:val="el-GR"/>
          </w:rPr>
          <w:t>Δικαίωμα Συμμετοχής - Κριτήρια Ποιοτικής Επιλογής</w:t>
        </w:r>
        <w:r>
          <w:rPr>
            <w:noProof/>
          </w:rPr>
          <w:tab/>
        </w:r>
        <w:r>
          <w:rPr>
            <w:noProof/>
          </w:rPr>
          <w:fldChar w:fldCharType="begin"/>
        </w:r>
        <w:r>
          <w:rPr>
            <w:noProof/>
          </w:rPr>
          <w:instrText xml:space="preserve"> PAGEREF _Toc231909069 \h </w:instrText>
        </w:r>
        <w:r>
          <w:rPr>
            <w:noProof/>
          </w:rPr>
        </w:r>
        <w:r>
          <w:rPr>
            <w:noProof/>
          </w:rPr>
          <w:fldChar w:fldCharType="separate"/>
        </w:r>
        <w:r>
          <w:rPr>
            <w:noProof/>
          </w:rPr>
          <w:t>1</w:t>
        </w:r>
        <w:r>
          <w:rPr>
            <w:noProof/>
          </w:rPr>
          <w:fldChar w:fldCharType="end"/>
        </w:r>
      </w:hyperlink>
      <w:r w:rsidR="00FD10BD">
        <w:rPr>
          <w:lang w:val="el-GR"/>
        </w:rPr>
        <w:t>4</w:t>
      </w:r>
    </w:p>
    <w:p w14:paraId="195DCBC2" w14:textId="35024B37" w:rsidR="009D249E" w:rsidRPr="00FD10BD" w:rsidRDefault="009D249E">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n-US"/>
          <w14:ligatures w14:val="standardContextual"/>
        </w:rPr>
      </w:pPr>
      <w:hyperlink w:anchor="_Toc231909070" w:history="1">
        <w:r w:rsidRPr="00860160">
          <w:rPr>
            <w:rStyle w:val="-"/>
            <w:noProof/>
            <w:lang w:val="el-GR"/>
          </w:rPr>
          <w:t>2.2.1</w:t>
        </w:r>
        <w:r>
          <w:rPr>
            <w:rFonts w:asciiTheme="minorHAnsi" w:eastAsiaTheme="minorEastAsia" w:hAnsiTheme="minorHAnsi" w:cstheme="minorBidi"/>
            <w:i w:val="0"/>
            <w:iCs w:val="0"/>
            <w:noProof/>
            <w:kern w:val="2"/>
            <w:sz w:val="24"/>
            <w:szCs w:val="24"/>
            <w:lang w:val="en-US" w:eastAsia="en-US"/>
            <w14:ligatures w14:val="standardContextual"/>
          </w:rPr>
          <w:tab/>
        </w:r>
        <w:r w:rsidRPr="00860160">
          <w:rPr>
            <w:rStyle w:val="-"/>
            <w:noProof/>
            <w:lang w:val="el-GR"/>
          </w:rPr>
          <w:t>Δικαίωμα συμμετοχής</w:t>
        </w:r>
        <w:r>
          <w:rPr>
            <w:noProof/>
          </w:rPr>
          <w:tab/>
        </w:r>
        <w:r>
          <w:rPr>
            <w:noProof/>
          </w:rPr>
          <w:fldChar w:fldCharType="begin"/>
        </w:r>
        <w:r>
          <w:rPr>
            <w:noProof/>
          </w:rPr>
          <w:instrText xml:space="preserve"> PAGEREF _Toc231909070 \h </w:instrText>
        </w:r>
        <w:r>
          <w:rPr>
            <w:noProof/>
          </w:rPr>
        </w:r>
        <w:r>
          <w:rPr>
            <w:noProof/>
          </w:rPr>
          <w:fldChar w:fldCharType="separate"/>
        </w:r>
        <w:r>
          <w:rPr>
            <w:noProof/>
          </w:rPr>
          <w:t>1</w:t>
        </w:r>
        <w:r>
          <w:rPr>
            <w:noProof/>
          </w:rPr>
          <w:fldChar w:fldCharType="end"/>
        </w:r>
      </w:hyperlink>
      <w:r w:rsidR="00FD10BD">
        <w:rPr>
          <w:lang w:val="el-GR"/>
        </w:rPr>
        <w:t>4</w:t>
      </w:r>
    </w:p>
    <w:p w14:paraId="3E5E9789" w14:textId="58154BD7" w:rsidR="009D249E" w:rsidRPr="00FD10BD" w:rsidRDefault="009D249E">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n-US"/>
          <w14:ligatures w14:val="standardContextual"/>
        </w:rPr>
      </w:pPr>
      <w:hyperlink w:anchor="_Toc231909071" w:history="1">
        <w:r w:rsidRPr="00860160">
          <w:rPr>
            <w:rStyle w:val="-"/>
            <w:noProof/>
            <w:lang w:val="el-GR"/>
          </w:rPr>
          <w:t>2.2.2</w:t>
        </w:r>
        <w:r>
          <w:rPr>
            <w:rFonts w:asciiTheme="minorHAnsi" w:eastAsiaTheme="minorEastAsia" w:hAnsiTheme="minorHAnsi" w:cstheme="minorBidi"/>
            <w:i w:val="0"/>
            <w:iCs w:val="0"/>
            <w:noProof/>
            <w:kern w:val="2"/>
            <w:sz w:val="24"/>
            <w:szCs w:val="24"/>
            <w:lang w:val="en-US" w:eastAsia="en-US"/>
            <w14:ligatures w14:val="standardContextual"/>
          </w:rPr>
          <w:tab/>
        </w:r>
        <w:r w:rsidRPr="00860160">
          <w:rPr>
            <w:rStyle w:val="-"/>
            <w:noProof/>
            <w:lang w:val="el-GR"/>
          </w:rPr>
          <w:t>Εγγύηση συμμετοχής</w:t>
        </w:r>
        <w:r>
          <w:rPr>
            <w:noProof/>
          </w:rPr>
          <w:tab/>
        </w:r>
        <w:r>
          <w:rPr>
            <w:noProof/>
          </w:rPr>
          <w:fldChar w:fldCharType="begin"/>
        </w:r>
        <w:r>
          <w:rPr>
            <w:noProof/>
          </w:rPr>
          <w:instrText xml:space="preserve"> PAGEREF _Toc231909071 \h </w:instrText>
        </w:r>
        <w:r>
          <w:rPr>
            <w:noProof/>
          </w:rPr>
        </w:r>
        <w:r>
          <w:rPr>
            <w:noProof/>
          </w:rPr>
          <w:fldChar w:fldCharType="separate"/>
        </w:r>
        <w:r>
          <w:rPr>
            <w:noProof/>
          </w:rPr>
          <w:t>1</w:t>
        </w:r>
        <w:r>
          <w:rPr>
            <w:noProof/>
          </w:rPr>
          <w:fldChar w:fldCharType="end"/>
        </w:r>
      </w:hyperlink>
      <w:r w:rsidR="00FD10BD">
        <w:rPr>
          <w:lang w:val="el-GR"/>
        </w:rPr>
        <w:t>5</w:t>
      </w:r>
    </w:p>
    <w:p w14:paraId="4DE8363D" w14:textId="0263979F" w:rsidR="009D249E" w:rsidRPr="00FD10BD" w:rsidRDefault="009D249E">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n-US"/>
          <w14:ligatures w14:val="standardContextual"/>
        </w:rPr>
      </w:pPr>
      <w:hyperlink w:anchor="_Toc231909072" w:history="1">
        <w:r w:rsidRPr="00860160">
          <w:rPr>
            <w:rStyle w:val="-"/>
            <w:noProof/>
            <w:lang w:val="el-GR"/>
          </w:rPr>
          <w:t>2.2.3</w:t>
        </w:r>
        <w:r>
          <w:rPr>
            <w:rFonts w:asciiTheme="minorHAnsi" w:eastAsiaTheme="minorEastAsia" w:hAnsiTheme="minorHAnsi" w:cstheme="minorBidi"/>
            <w:i w:val="0"/>
            <w:iCs w:val="0"/>
            <w:noProof/>
            <w:kern w:val="2"/>
            <w:sz w:val="24"/>
            <w:szCs w:val="24"/>
            <w:lang w:val="en-US" w:eastAsia="en-US"/>
            <w14:ligatures w14:val="standardContextual"/>
          </w:rPr>
          <w:tab/>
        </w:r>
        <w:r w:rsidRPr="00860160">
          <w:rPr>
            <w:rStyle w:val="-"/>
            <w:noProof/>
            <w:lang w:val="el-GR"/>
          </w:rPr>
          <w:t>Λόγοι αποκλεισμού</w:t>
        </w:r>
        <w:r>
          <w:rPr>
            <w:noProof/>
          </w:rPr>
          <w:tab/>
        </w:r>
        <w:r>
          <w:rPr>
            <w:noProof/>
          </w:rPr>
          <w:fldChar w:fldCharType="begin"/>
        </w:r>
        <w:r>
          <w:rPr>
            <w:noProof/>
          </w:rPr>
          <w:instrText xml:space="preserve"> PAGEREF _Toc231909072 \h </w:instrText>
        </w:r>
        <w:r>
          <w:rPr>
            <w:noProof/>
          </w:rPr>
        </w:r>
        <w:r>
          <w:rPr>
            <w:noProof/>
          </w:rPr>
          <w:fldChar w:fldCharType="separate"/>
        </w:r>
        <w:r>
          <w:rPr>
            <w:noProof/>
          </w:rPr>
          <w:t>1</w:t>
        </w:r>
        <w:r>
          <w:rPr>
            <w:noProof/>
          </w:rPr>
          <w:fldChar w:fldCharType="end"/>
        </w:r>
      </w:hyperlink>
      <w:r w:rsidR="00FD10BD">
        <w:rPr>
          <w:lang w:val="el-GR"/>
        </w:rPr>
        <w:t>5</w:t>
      </w:r>
    </w:p>
    <w:p w14:paraId="6075A956" w14:textId="30F735C2" w:rsidR="009D249E" w:rsidRDefault="009D249E">
      <w:pPr>
        <w:pStyle w:val="34"/>
        <w:tabs>
          <w:tab w:val="left" w:pos="1100"/>
          <w:tab w:val="right" w:leader="dot" w:pos="9628"/>
        </w:tabs>
        <w:rPr>
          <w:rFonts w:asciiTheme="minorHAnsi" w:eastAsiaTheme="minorEastAsia" w:hAnsiTheme="minorHAnsi" w:cstheme="minorBidi"/>
          <w:i w:val="0"/>
          <w:iCs w:val="0"/>
          <w:noProof/>
          <w:kern w:val="2"/>
          <w:sz w:val="24"/>
          <w:szCs w:val="24"/>
          <w:lang w:val="en-US" w:eastAsia="en-US"/>
          <w14:ligatures w14:val="standardContextual"/>
        </w:rPr>
      </w:pPr>
      <w:hyperlink w:anchor="_Toc231909073" w:history="1">
        <w:r w:rsidRPr="00860160">
          <w:rPr>
            <w:rStyle w:val="-"/>
            <w:noProof/>
            <w:lang w:val="el-GR"/>
          </w:rPr>
          <w:t>2.2.4</w:t>
        </w:r>
        <w:r>
          <w:rPr>
            <w:rFonts w:asciiTheme="minorHAnsi" w:eastAsiaTheme="minorEastAsia" w:hAnsiTheme="minorHAnsi" w:cstheme="minorBidi"/>
            <w:i w:val="0"/>
            <w:iCs w:val="0"/>
            <w:noProof/>
            <w:kern w:val="2"/>
            <w:sz w:val="24"/>
            <w:szCs w:val="24"/>
            <w:lang w:val="en-US" w:eastAsia="en-US"/>
            <w14:ligatures w14:val="standardContextual"/>
          </w:rPr>
          <w:tab/>
        </w:r>
        <w:r w:rsidRPr="00860160">
          <w:rPr>
            <w:rStyle w:val="-"/>
            <w:noProof/>
            <w:lang w:val="el-GR"/>
          </w:rPr>
          <w:t>Καταλληλότητα άσκησης επαγγελματικής δραστηριότητας</w:t>
        </w:r>
        <w:r>
          <w:rPr>
            <w:noProof/>
          </w:rPr>
          <w:tab/>
        </w:r>
        <w:r>
          <w:rPr>
            <w:noProof/>
          </w:rPr>
          <w:fldChar w:fldCharType="begin"/>
        </w:r>
        <w:r>
          <w:rPr>
            <w:noProof/>
          </w:rPr>
          <w:instrText xml:space="preserve"> PAGEREF _Toc231909073 \h </w:instrText>
        </w:r>
        <w:r>
          <w:rPr>
            <w:noProof/>
          </w:rPr>
        </w:r>
        <w:r>
          <w:rPr>
            <w:noProof/>
          </w:rPr>
          <w:fldChar w:fldCharType="separate"/>
        </w:r>
        <w:r>
          <w:rPr>
            <w:noProof/>
          </w:rPr>
          <w:t>21</w:t>
        </w:r>
        <w:r>
          <w:rPr>
            <w:noProof/>
          </w:rPr>
          <w:fldChar w:fldCharType="end"/>
        </w:r>
      </w:hyperlink>
    </w:p>
    <w:p w14:paraId="1CEE26A8" w14:textId="2EA9EFB9" w:rsidR="009D249E" w:rsidRDefault="009D249E">
      <w:pPr>
        <w:pStyle w:val="34"/>
        <w:tabs>
          <w:tab w:val="left" w:pos="1100"/>
          <w:tab w:val="right" w:leader="dot" w:pos="9628"/>
        </w:tabs>
        <w:rPr>
          <w:rFonts w:asciiTheme="minorHAnsi" w:eastAsiaTheme="minorEastAsia" w:hAnsiTheme="minorHAnsi" w:cstheme="minorBidi"/>
          <w:i w:val="0"/>
          <w:iCs w:val="0"/>
          <w:noProof/>
          <w:kern w:val="2"/>
          <w:sz w:val="24"/>
          <w:szCs w:val="24"/>
          <w:lang w:val="en-US" w:eastAsia="en-US"/>
          <w14:ligatures w14:val="standardContextual"/>
        </w:rPr>
      </w:pPr>
      <w:hyperlink w:anchor="_Toc231909074" w:history="1">
        <w:r w:rsidRPr="00860160">
          <w:rPr>
            <w:rStyle w:val="-"/>
            <w:noProof/>
            <w:lang w:val="el-GR"/>
          </w:rPr>
          <w:t>2.2.5</w:t>
        </w:r>
        <w:r>
          <w:rPr>
            <w:rFonts w:asciiTheme="minorHAnsi" w:eastAsiaTheme="minorEastAsia" w:hAnsiTheme="minorHAnsi" w:cstheme="minorBidi"/>
            <w:i w:val="0"/>
            <w:iCs w:val="0"/>
            <w:noProof/>
            <w:kern w:val="2"/>
            <w:sz w:val="24"/>
            <w:szCs w:val="24"/>
            <w:lang w:val="en-US" w:eastAsia="en-US"/>
            <w14:ligatures w14:val="standardContextual"/>
          </w:rPr>
          <w:tab/>
        </w:r>
        <w:r w:rsidRPr="00860160">
          <w:rPr>
            <w:rStyle w:val="-"/>
            <w:noProof/>
            <w:lang w:val="el-GR"/>
          </w:rPr>
          <w:t>Οικονομική και χρηματοοικονομική επάρκεια</w:t>
        </w:r>
        <w:r>
          <w:rPr>
            <w:noProof/>
          </w:rPr>
          <w:tab/>
        </w:r>
        <w:r>
          <w:rPr>
            <w:noProof/>
          </w:rPr>
          <w:fldChar w:fldCharType="begin"/>
        </w:r>
        <w:r>
          <w:rPr>
            <w:noProof/>
          </w:rPr>
          <w:instrText xml:space="preserve"> PAGEREF _Toc231909074 \h </w:instrText>
        </w:r>
        <w:r>
          <w:rPr>
            <w:noProof/>
          </w:rPr>
        </w:r>
        <w:r>
          <w:rPr>
            <w:noProof/>
          </w:rPr>
          <w:fldChar w:fldCharType="separate"/>
        </w:r>
        <w:r>
          <w:rPr>
            <w:noProof/>
          </w:rPr>
          <w:t>21</w:t>
        </w:r>
        <w:r>
          <w:rPr>
            <w:noProof/>
          </w:rPr>
          <w:fldChar w:fldCharType="end"/>
        </w:r>
      </w:hyperlink>
    </w:p>
    <w:p w14:paraId="774DA969" w14:textId="6804F176" w:rsidR="009D249E" w:rsidRDefault="009D249E">
      <w:pPr>
        <w:pStyle w:val="34"/>
        <w:tabs>
          <w:tab w:val="left" w:pos="1100"/>
          <w:tab w:val="right" w:leader="dot" w:pos="9628"/>
        </w:tabs>
        <w:rPr>
          <w:rFonts w:asciiTheme="minorHAnsi" w:eastAsiaTheme="minorEastAsia" w:hAnsiTheme="minorHAnsi" w:cstheme="minorBidi"/>
          <w:i w:val="0"/>
          <w:iCs w:val="0"/>
          <w:noProof/>
          <w:kern w:val="2"/>
          <w:sz w:val="24"/>
          <w:szCs w:val="24"/>
          <w:lang w:val="en-US" w:eastAsia="en-US"/>
          <w14:ligatures w14:val="standardContextual"/>
        </w:rPr>
      </w:pPr>
      <w:hyperlink w:anchor="_Toc231909075" w:history="1">
        <w:r w:rsidRPr="00860160">
          <w:rPr>
            <w:rStyle w:val="-"/>
            <w:noProof/>
            <w:lang w:val="el-GR"/>
          </w:rPr>
          <w:t>2.2.6</w:t>
        </w:r>
        <w:r>
          <w:rPr>
            <w:rFonts w:asciiTheme="minorHAnsi" w:eastAsiaTheme="minorEastAsia" w:hAnsiTheme="minorHAnsi" w:cstheme="minorBidi"/>
            <w:i w:val="0"/>
            <w:iCs w:val="0"/>
            <w:noProof/>
            <w:kern w:val="2"/>
            <w:sz w:val="24"/>
            <w:szCs w:val="24"/>
            <w:lang w:val="en-US" w:eastAsia="en-US"/>
            <w14:ligatures w14:val="standardContextual"/>
          </w:rPr>
          <w:tab/>
        </w:r>
        <w:r w:rsidRPr="00860160">
          <w:rPr>
            <w:rStyle w:val="-"/>
            <w:noProof/>
            <w:lang w:val="el-GR"/>
          </w:rPr>
          <w:t>Τεχνική και επαγγελματική ικανότητα</w:t>
        </w:r>
        <w:r>
          <w:rPr>
            <w:noProof/>
          </w:rPr>
          <w:tab/>
        </w:r>
        <w:r>
          <w:rPr>
            <w:noProof/>
          </w:rPr>
          <w:fldChar w:fldCharType="begin"/>
        </w:r>
        <w:r>
          <w:rPr>
            <w:noProof/>
          </w:rPr>
          <w:instrText xml:space="preserve"> PAGEREF _Toc231909075 \h </w:instrText>
        </w:r>
        <w:r>
          <w:rPr>
            <w:noProof/>
          </w:rPr>
        </w:r>
        <w:r>
          <w:rPr>
            <w:noProof/>
          </w:rPr>
          <w:fldChar w:fldCharType="separate"/>
        </w:r>
        <w:r>
          <w:rPr>
            <w:noProof/>
          </w:rPr>
          <w:t>21</w:t>
        </w:r>
        <w:r>
          <w:rPr>
            <w:noProof/>
          </w:rPr>
          <w:fldChar w:fldCharType="end"/>
        </w:r>
      </w:hyperlink>
    </w:p>
    <w:p w14:paraId="79690BB0" w14:textId="211D7152" w:rsidR="009D249E" w:rsidRDefault="009D249E">
      <w:pPr>
        <w:pStyle w:val="34"/>
        <w:tabs>
          <w:tab w:val="left" w:pos="1100"/>
          <w:tab w:val="right" w:leader="dot" w:pos="9628"/>
        </w:tabs>
        <w:rPr>
          <w:rFonts w:asciiTheme="minorHAnsi" w:eastAsiaTheme="minorEastAsia" w:hAnsiTheme="minorHAnsi" w:cstheme="minorBidi"/>
          <w:i w:val="0"/>
          <w:iCs w:val="0"/>
          <w:noProof/>
          <w:kern w:val="2"/>
          <w:sz w:val="24"/>
          <w:szCs w:val="24"/>
          <w:lang w:val="en-US" w:eastAsia="en-US"/>
          <w14:ligatures w14:val="standardContextual"/>
        </w:rPr>
      </w:pPr>
      <w:hyperlink w:anchor="_Toc231909076" w:history="1">
        <w:r w:rsidRPr="00860160">
          <w:rPr>
            <w:rStyle w:val="-"/>
            <w:noProof/>
            <w:lang w:val="el-GR"/>
          </w:rPr>
          <w:t>2.2.7</w:t>
        </w:r>
        <w:r>
          <w:rPr>
            <w:rFonts w:asciiTheme="minorHAnsi" w:eastAsiaTheme="minorEastAsia" w:hAnsiTheme="minorHAnsi" w:cstheme="minorBidi"/>
            <w:i w:val="0"/>
            <w:iCs w:val="0"/>
            <w:noProof/>
            <w:kern w:val="2"/>
            <w:sz w:val="24"/>
            <w:szCs w:val="24"/>
            <w:lang w:val="en-US" w:eastAsia="en-US"/>
            <w14:ligatures w14:val="standardContextual"/>
          </w:rPr>
          <w:tab/>
        </w:r>
        <w:r w:rsidRPr="00860160">
          <w:rPr>
            <w:rStyle w:val="-"/>
            <w:noProof/>
            <w:lang w:val="el-GR"/>
          </w:rPr>
          <w:t>Πρότυπα διασφάλισης ποιότητας και πρότυπα περιβαλλοντικής διαχείρισης</w:t>
        </w:r>
        <w:r>
          <w:rPr>
            <w:noProof/>
          </w:rPr>
          <w:tab/>
        </w:r>
        <w:r>
          <w:rPr>
            <w:noProof/>
          </w:rPr>
          <w:fldChar w:fldCharType="begin"/>
        </w:r>
        <w:r>
          <w:rPr>
            <w:noProof/>
          </w:rPr>
          <w:instrText xml:space="preserve"> PAGEREF _Toc231909076 \h </w:instrText>
        </w:r>
        <w:r>
          <w:rPr>
            <w:noProof/>
          </w:rPr>
        </w:r>
        <w:r>
          <w:rPr>
            <w:noProof/>
          </w:rPr>
          <w:fldChar w:fldCharType="separate"/>
        </w:r>
        <w:r>
          <w:rPr>
            <w:noProof/>
          </w:rPr>
          <w:t>22</w:t>
        </w:r>
        <w:r>
          <w:rPr>
            <w:noProof/>
          </w:rPr>
          <w:fldChar w:fldCharType="end"/>
        </w:r>
      </w:hyperlink>
    </w:p>
    <w:p w14:paraId="4DF26A87" w14:textId="3712440B" w:rsidR="009D249E" w:rsidRDefault="009D249E">
      <w:pPr>
        <w:pStyle w:val="34"/>
        <w:tabs>
          <w:tab w:val="left" w:pos="1100"/>
          <w:tab w:val="right" w:leader="dot" w:pos="9628"/>
        </w:tabs>
        <w:rPr>
          <w:rFonts w:asciiTheme="minorHAnsi" w:eastAsiaTheme="minorEastAsia" w:hAnsiTheme="minorHAnsi" w:cstheme="minorBidi"/>
          <w:i w:val="0"/>
          <w:iCs w:val="0"/>
          <w:noProof/>
          <w:kern w:val="2"/>
          <w:sz w:val="24"/>
          <w:szCs w:val="24"/>
          <w:lang w:val="en-US" w:eastAsia="en-US"/>
          <w14:ligatures w14:val="standardContextual"/>
        </w:rPr>
      </w:pPr>
      <w:hyperlink w:anchor="_Toc231909077" w:history="1">
        <w:r w:rsidRPr="00860160">
          <w:rPr>
            <w:rStyle w:val="-"/>
            <w:noProof/>
            <w:lang w:val="el-GR"/>
          </w:rPr>
          <w:t>2.2.8</w:t>
        </w:r>
        <w:r>
          <w:rPr>
            <w:rFonts w:asciiTheme="minorHAnsi" w:eastAsiaTheme="minorEastAsia" w:hAnsiTheme="minorHAnsi" w:cstheme="minorBidi"/>
            <w:i w:val="0"/>
            <w:iCs w:val="0"/>
            <w:noProof/>
            <w:kern w:val="2"/>
            <w:sz w:val="24"/>
            <w:szCs w:val="24"/>
            <w:lang w:val="en-US" w:eastAsia="en-US"/>
            <w14:ligatures w14:val="standardContextual"/>
          </w:rPr>
          <w:tab/>
        </w:r>
        <w:r w:rsidRPr="00860160">
          <w:rPr>
            <w:rStyle w:val="-"/>
            <w:noProof/>
            <w:lang w:val="el-GR"/>
          </w:rPr>
          <w:t>Στήριξη στην ικανότητα τρίτων – Υπεργολαβία</w:t>
        </w:r>
        <w:r>
          <w:rPr>
            <w:noProof/>
          </w:rPr>
          <w:tab/>
        </w:r>
        <w:r>
          <w:rPr>
            <w:noProof/>
          </w:rPr>
          <w:fldChar w:fldCharType="begin"/>
        </w:r>
        <w:r>
          <w:rPr>
            <w:noProof/>
          </w:rPr>
          <w:instrText xml:space="preserve"> PAGEREF _Toc231909077 \h </w:instrText>
        </w:r>
        <w:r>
          <w:rPr>
            <w:noProof/>
          </w:rPr>
        </w:r>
        <w:r>
          <w:rPr>
            <w:noProof/>
          </w:rPr>
          <w:fldChar w:fldCharType="separate"/>
        </w:r>
        <w:r>
          <w:rPr>
            <w:noProof/>
          </w:rPr>
          <w:t>22</w:t>
        </w:r>
        <w:r>
          <w:rPr>
            <w:noProof/>
          </w:rPr>
          <w:fldChar w:fldCharType="end"/>
        </w:r>
      </w:hyperlink>
    </w:p>
    <w:p w14:paraId="67EDA62A" w14:textId="0C99ED16" w:rsidR="009D249E" w:rsidRDefault="009D249E">
      <w:pPr>
        <w:pStyle w:val="44"/>
        <w:tabs>
          <w:tab w:val="right" w:leader="dot" w:pos="9628"/>
        </w:tabs>
        <w:rPr>
          <w:rFonts w:asciiTheme="minorHAnsi" w:eastAsiaTheme="minorEastAsia" w:hAnsiTheme="minorHAnsi" w:cstheme="minorBidi"/>
          <w:noProof/>
          <w:kern w:val="2"/>
          <w:sz w:val="24"/>
          <w:szCs w:val="24"/>
          <w:lang w:val="en-US" w:eastAsia="en-US"/>
          <w14:ligatures w14:val="standardContextual"/>
        </w:rPr>
      </w:pPr>
      <w:hyperlink w:anchor="_Toc231909078" w:history="1">
        <w:r w:rsidRPr="00860160">
          <w:rPr>
            <w:rStyle w:val="-"/>
            <w:noProof/>
            <w:lang w:val="el-GR"/>
          </w:rPr>
          <w:t>2.2.8.1. Στήριξη στην ικανότητα τρίτων</w:t>
        </w:r>
        <w:r>
          <w:rPr>
            <w:noProof/>
          </w:rPr>
          <w:tab/>
        </w:r>
        <w:r>
          <w:rPr>
            <w:noProof/>
          </w:rPr>
          <w:fldChar w:fldCharType="begin"/>
        </w:r>
        <w:r>
          <w:rPr>
            <w:noProof/>
          </w:rPr>
          <w:instrText xml:space="preserve"> PAGEREF _Toc231909078 \h </w:instrText>
        </w:r>
        <w:r>
          <w:rPr>
            <w:noProof/>
          </w:rPr>
        </w:r>
        <w:r>
          <w:rPr>
            <w:noProof/>
          </w:rPr>
          <w:fldChar w:fldCharType="separate"/>
        </w:r>
        <w:r>
          <w:rPr>
            <w:noProof/>
          </w:rPr>
          <w:t>22</w:t>
        </w:r>
        <w:r>
          <w:rPr>
            <w:noProof/>
          </w:rPr>
          <w:fldChar w:fldCharType="end"/>
        </w:r>
      </w:hyperlink>
    </w:p>
    <w:p w14:paraId="230C9365" w14:textId="2E5705D7" w:rsidR="009D249E" w:rsidRDefault="009D249E">
      <w:pPr>
        <w:pStyle w:val="44"/>
        <w:tabs>
          <w:tab w:val="right" w:leader="dot" w:pos="9628"/>
        </w:tabs>
        <w:rPr>
          <w:rFonts w:asciiTheme="minorHAnsi" w:eastAsiaTheme="minorEastAsia" w:hAnsiTheme="minorHAnsi" w:cstheme="minorBidi"/>
          <w:noProof/>
          <w:kern w:val="2"/>
          <w:sz w:val="24"/>
          <w:szCs w:val="24"/>
          <w:lang w:val="en-US" w:eastAsia="en-US"/>
          <w14:ligatures w14:val="standardContextual"/>
        </w:rPr>
      </w:pPr>
      <w:hyperlink w:anchor="_Toc231909079" w:history="1">
        <w:r w:rsidRPr="00860160">
          <w:rPr>
            <w:rStyle w:val="-"/>
            <w:noProof/>
            <w:lang w:val="el-GR"/>
          </w:rPr>
          <w:t>2.2.8.2. Υπεργολαβία</w:t>
        </w:r>
        <w:r>
          <w:rPr>
            <w:noProof/>
          </w:rPr>
          <w:tab/>
        </w:r>
        <w:r>
          <w:rPr>
            <w:noProof/>
          </w:rPr>
          <w:fldChar w:fldCharType="begin"/>
        </w:r>
        <w:r>
          <w:rPr>
            <w:noProof/>
          </w:rPr>
          <w:instrText xml:space="preserve"> PAGEREF _Toc231909079 \h </w:instrText>
        </w:r>
        <w:r>
          <w:rPr>
            <w:noProof/>
          </w:rPr>
        </w:r>
        <w:r>
          <w:rPr>
            <w:noProof/>
          </w:rPr>
          <w:fldChar w:fldCharType="separate"/>
        </w:r>
        <w:r>
          <w:rPr>
            <w:noProof/>
          </w:rPr>
          <w:t>23</w:t>
        </w:r>
        <w:r>
          <w:rPr>
            <w:noProof/>
          </w:rPr>
          <w:fldChar w:fldCharType="end"/>
        </w:r>
      </w:hyperlink>
    </w:p>
    <w:p w14:paraId="347F4004" w14:textId="06709738" w:rsidR="009D249E" w:rsidRDefault="009D249E">
      <w:pPr>
        <w:pStyle w:val="34"/>
        <w:tabs>
          <w:tab w:val="left" w:pos="1100"/>
          <w:tab w:val="right" w:leader="dot" w:pos="9628"/>
        </w:tabs>
        <w:rPr>
          <w:rFonts w:asciiTheme="minorHAnsi" w:eastAsiaTheme="minorEastAsia" w:hAnsiTheme="minorHAnsi" w:cstheme="minorBidi"/>
          <w:i w:val="0"/>
          <w:iCs w:val="0"/>
          <w:noProof/>
          <w:kern w:val="2"/>
          <w:sz w:val="24"/>
          <w:szCs w:val="24"/>
          <w:lang w:val="en-US" w:eastAsia="en-US"/>
          <w14:ligatures w14:val="standardContextual"/>
        </w:rPr>
      </w:pPr>
      <w:hyperlink w:anchor="_Toc231909080" w:history="1">
        <w:r w:rsidRPr="00860160">
          <w:rPr>
            <w:rStyle w:val="-"/>
            <w:noProof/>
            <w:lang w:val="el-GR"/>
          </w:rPr>
          <w:t>2.2.9</w:t>
        </w:r>
        <w:r>
          <w:rPr>
            <w:rFonts w:asciiTheme="minorHAnsi" w:eastAsiaTheme="minorEastAsia" w:hAnsiTheme="minorHAnsi" w:cstheme="minorBidi"/>
            <w:i w:val="0"/>
            <w:iCs w:val="0"/>
            <w:noProof/>
            <w:kern w:val="2"/>
            <w:sz w:val="24"/>
            <w:szCs w:val="24"/>
            <w:lang w:val="en-US" w:eastAsia="en-US"/>
            <w14:ligatures w14:val="standardContextual"/>
          </w:rPr>
          <w:tab/>
        </w:r>
        <w:r w:rsidRPr="00860160">
          <w:rPr>
            <w:rStyle w:val="-"/>
            <w:noProof/>
            <w:lang w:val="el-GR"/>
          </w:rPr>
          <w:t>Κανόνες απόδειξης ποιοτικής επιλογής</w:t>
        </w:r>
        <w:r>
          <w:rPr>
            <w:noProof/>
          </w:rPr>
          <w:tab/>
        </w:r>
        <w:r>
          <w:rPr>
            <w:noProof/>
          </w:rPr>
          <w:fldChar w:fldCharType="begin"/>
        </w:r>
        <w:r>
          <w:rPr>
            <w:noProof/>
          </w:rPr>
          <w:instrText xml:space="preserve"> PAGEREF _Toc231909080 \h </w:instrText>
        </w:r>
        <w:r>
          <w:rPr>
            <w:noProof/>
          </w:rPr>
        </w:r>
        <w:r>
          <w:rPr>
            <w:noProof/>
          </w:rPr>
          <w:fldChar w:fldCharType="separate"/>
        </w:r>
        <w:r>
          <w:rPr>
            <w:noProof/>
          </w:rPr>
          <w:t>23</w:t>
        </w:r>
        <w:r>
          <w:rPr>
            <w:noProof/>
          </w:rPr>
          <w:fldChar w:fldCharType="end"/>
        </w:r>
      </w:hyperlink>
    </w:p>
    <w:p w14:paraId="10C7A762" w14:textId="6C013E5C" w:rsidR="009D249E" w:rsidRDefault="009D249E">
      <w:pPr>
        <w:pStyle w:val="44"/>
        <w:tabs>
          <w:tab w:val="left" w:pos="1540"/>
          <w:tab w:val="right" w:leader="dot" w:pos="9628"/>
        </w:tabs>
        <w:rPr>
          <w:rFonts w:asciiTheme="minorHAnsi" w:eastAsiaTheme="minorEastAsia" w:hAnsiTheme="minorHAnsi" w:cstheme="minorBidi"/>
          <w:noProof/>
          <w:kern w:val="2"/>
          <w:sz w:val="24"/>
          <w:szCs w:val="24"/>
          <w:lang w:val="en-US" w:eastAsia="en-US"/>
          <w14:ligatures w14:val="standardContextual"/>
        </w:rPr>
      </w:pPr>
      <w:hyperlink w:anchor="_Toc231909081" w:history="1">
        <w:r w:rsidRPr="00860160">
          <w:rPr>
            <w:rStyle w:val="-"/>
            <w:noProof/>
            <w:lang w:val="el-GR"/>
          </w:rPr>
          <w:t>2.2.9.1</w:t>
        </w:r>
        <w:r>
          <w:rPr>
            <w:rFonts w:asciiTheme="minorHAnsi" w:eastAsiaTheme="minorEastAsia" w:hAnsiTheme="minorHAnsi" w:cstheme="minorBidi"/>
            <w:noProof/>
            <w:kern w:val="2"/>
            <w:sz w:val="24"/>
            <w:szCs w:val="24"/>
            <w:lang w:val="en-US" w:eastAsia="en-US"/>
            <w14:ligatures w14:val="standardContextual"/>
          </w:rPr>
          <w:tab/>
        </w:r>
        <w:r w:rsidRPr="00860160">
          <w:rPr>
            <w:rStyle w:val="-"/>
            <w:noProof/>
            <w:lang w:val="el-GR"/>
          </w:rPr>
          <w:t>Προκαταρκτική απόδειξη κατά την υποβολή προσφορών</w:t>
        </w:r>
        <w:r>
          <w:rPr>
            <w:noProof/>
          </w:rPr>
          <w:tab/>
        </w:r>
        <w:r>
          <w:rPr>
            <w:noProof/>
          </w:rPr>
          <w:fldChar w:fldCharType="begin"/>
        </w:r>
        <w:r>
          <w:rPr>
            <w:noProof/>
          </w:rPr>
          <w:instrText xml:space="preserve"> PAGEREF _Toc231909081 \h </w:instrText>
        </w:r>
        <w:r>
          <w:rPr>
            <w:noProof/>
          </w:rPr>
        </w:r>
        <w:r>
          <w:rPr>
            <w:noProof/>
          </w:rPr>
          <w:fldChar w:fldCharType="separate"/>
        </w:r>
        <w:r>
          <w:rPr>
            <w:noProof/>
          </w:rPr>
          <w:t>24</w:t>
        </w:r>
        <w:r>
          <w:rPr>
            <w:noProof/>
          </w:rPr>
          <w:fldChar w:fldCharType="end"/>
        </w:r>
      </w:hyperlink>
    </w:p>
    <w:p w14:paraId="566D0A7B" w14:textId="67BD5B90" w:rsidR="009D249E" w:rsidRDefault="009D249E">
      <w:pPr>
        <w:pStyle w:val="44"/>
        <w:tabs>
          <w:tab w:val="left" w:pos="1540"/>
          <w:tab w:val="right" w:leader="dot" w:pos="9628"/>
        </w:tabs>
        <w:rPr>
          <w:rFonts w:asciiTheme="minorHAnsi" w:eastAsiaTheme="minorEastAsia" w:hAnsiTheme="minorHAnsi" w:cstheme="minorBidi"/>
          <w:noProof/>
          <w:kern w:val="2"/>
          <w:sz w:val="24"/>
          <w:szCs w:val="24"/>
          <w:lang w:val="en-US" w:eastAsia="en-US"/>
          <w14:ligatures w14:val="standardContextual"/>
        </w:rPr>
      </w:pPr>
      <w:hyperlink w:anchor="_Toc231909082" w:history="1">
        <w:r w:rsidRPr="00860160">
          <w:rPr>
            <w:rStyle w:val="-"/>
            <w:noProof/>
            <w:lang w:val="el-GR"/>
          </w:rPr>
          <w:t>2.2.9.2</w:t>
        </w:r>
        <w:r>
          <w:rPr>
            <w:rFonts w:asciiTheme="minorHAnsi" w:eastAsiaTheme="minorEastAsia" w:hAnsiTheme="minorHAnsi" w:cstheme="minorBidi"/>
            <w:noProof/>
            <w:kern w:val="2"/>
            <w:sz w:val="24"/>
            <w:szCs w:val="24"/>
            <w:lang w:val="en-US" w:eastAsia="en-US"/>
            <w14:ligatures w14:val="standardContextual"/>
          </w:rPr>
          <w:tab/>
        </w:r>
        <w:r w:rsidRPr="00860160">
          <w:rPr>
            <w:rStyle w:val="-"/>
            <w:noProof/>
            <w:lang w:val="el-GR"/>
          </w:rPr>
          <w:t>Αποδεικτικά μέσα</w:t>
        </w:r>
        <w:r>
          <w:rPr>
            <w:noProof/>
          </w:rPr>
          <w:tab/>
        </w:r>
        <w:r>
          <w:rPr>
            <w:noProof/>
          </w:rPr>
          <w:fldChar w:fldCharType="begin"/>
        </w:r>
        <w:r>
          <w:rPr>
            <w:noProof/>
          </w:rPr>
          <w:instrText xml:space="preserve"> PAGEREF _Toc231909082 \h </w:instrText>
        </w:r>
        <w:r>
          <w:rPr>
            <w:noProof/>
          </w:rPr>
        </w:r>
        <w:r>
          <w:rPr>
            <w:noProof/>
          </w:rPr>
          <w:fldChar w:fldCharType="separate"/>
        </w:r>
        <w:r>
          <w:rPr>
            <w:noProof/>
          </w:rPr>
          <w:t>25</w:t>
        </w:r>
        <w:r>
          <w:rPr>
            <w:noProof/>
          </w:rPr>
          <w:fldChar w:fldCharType="end"/>
        </w:r>
      </w:hyperlink>
    </w:p>
    <w:p w14:paraId="3037ED25" w14:textId="58C13144" w:rsidR="009D249E" w:rsidRPr="00A81C8D" w:rsidRDefault="009D249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n-US"/>
          <w14:ligatures w14:val="standardContextual"/>
        </w:rPr>
      </w:pPr>
      <w:hyperlink w:anchor="_Toc231909083" w:history="1">
        <w:r w:rsidRPr="00860160">
          <w:rPr>
            <w:rStyle w:val="-"/>
            <w:noProof/>
            <w:lang w:val="el-GR"/>
          </w:rPr>
          <w:t>2.3</w:t>
        </w:r>
        <w:r>
          <w:rPr>
            <w:rFonts w:asciiTheme="minorHAnsi" w:eastAsiaTheme="minorEastAsia" w:hAnsiTheme="minorHAnsi" w:cstheme="minorBidi"/>
            <w:smallCaps w:val="0"/>
            <w:noProof/>
            <w:kern w:val="2"/>
            <w:sz w:val="24"/>
            <w:szCs w:val="24"/>
            <w:lang w:val="en-US" w:eastAsia="en-US"/>
            <w14:ligatures w14:val="standardContextual"/>
          </w:rPr>
          <w:tab/>
        </w:r>
        <w:r w:rsidRPr="00860160">
          <w:rPr>
            <w:rStyle w:val="-"/>
            <w:noProof/>
            <w:lang w:val="el-GR"/>
          </w:rPr>
          <w:t>Κριτήρια Ανάθεσης</w:t>
        </w:r>
        <w:r>
          <w:rPr>
            <w:noProof/>
          </w:rPr>
          <w:tab/>
        </w:r>
        <w:r>
          <w:rPr>
            <w:noProof/>
          </w:rPr>
          <w:fldChar w:fldCharType="begin"/>
        </w:r>
        <w:r>
          <w:rPr>
            <w:noProof/>
          </w:rPr>
          <w:instrText xml:space="preserve"> PAGEREF _Toc231909083 \h </w:instrText>
        </w:r>
        <w:r>
          <w:rPr>
            <w:noProof/>
          </w:rPr>
        </w:r>
        <w:r>
          <w:rPr>
            <w:noProof/>
          </w:rPr>
          <w:fldChar w:fldCharType="separate"/>
        </w:r>
        <w:r>
          <w:rPr>
            <w:noProof/>
          </w:rPr>
          <w:t>3</w:t>
        </w:r>
        <w:r>
          <w:rPr>
            <w:noProof/>
          </w:rPr>
          <w:fldChar w:fldCharType="end"/>
        </w:r>
      </w:hyperlink>
      <w:r w:rsidR="00A81C8D">
        <w:rPr>
          <w:lang w:val="el-GR"/>
        </w:rPr>
        <w:t>2</w:t>
      </w:r>
    </w:p>
    <w:p w14:paraId="6C9183D3" w14:textId="3CB66E3B" w:rsidR="009D249E" w:rsidRPr="00A81C8D" w:rsidRDefault="009D249E">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n-US"/>
          <w14:ligatures w14:val="standardContextual"/>
        </w:rPr>
      </w:pPr>
      <w:hyperlink w:anchor="_Toc231909084" w:history="1">
        <w:r w:rsidRPr="00860160">
          <w:rPr>
            <w:rStyle w:val="-"/>
            <w:noProof/>
            <w:lang w:val="el-GR"/>
          </w:rPr>
          <w:t>2.3.1</w:t>
        </w:r>
        <w:r>
          <w:rPr>
            <w:rFonts w:asciiTheme="minorHAnsi" w:eastAsiaTheme="minorEastAsia" w:hAnsiTheme="minorHAnsi" w:cstheme="minorBidi"/>
            <w:i w:val="0"/>
            <w:iCs w:val="0"/>
            <w:noProof/>
            <w:kern w:val="2"/>
            <w:sz w:val="24"/>
            <w:szCs w:val="24"/>
            <w:lang w:val="en-US" w:eastAsia="en-US"/>
            <w14:ligatures w14:val="standardContextual"/>
          </w:rPr>
          <w:tab/>
        </w:r>
        <w:r w:rsidRPr="00860160">
          <w:rPr>
            <w:rStyle w:val="-"/>
            <w:noProof/>
            <w:lang w:val="el-GR"/>
          </w:rPr>
          <w:t>Κριτήριο ανάθεσης</w:t>
        </w:r>
        <w:r>
          <w:rPr>
            <w:noProof/>
          </w:rPr>
          <w:tab/>
        </w:r>
        <w:r>
          <w:rPr>
            <w:noProof/>
          </w:rPr>
          <w:fldChar w:fldCharType="begin"/>
        </w:r>
        <w:r>
          <w:rPr>
            <w:noProof/>
          </w:rPr>
          <w:instrText xml:space="preserve"> PAGEREF _Toc231909084 \h </w:instrText>
        </w:r>
        <w:r>
          <w:rPr>
            <w:noProof/>
          </w:rPr>
        </w:r>
        <w:r>
          <w:rPr>
            <w:noProof/>
          </w:rPr>
          <w:fldChar w:fldCharType="separate"/>
        </w:r>
        <w:r>
          <w:rPr>
            <w:noProof/>
          </w:rPr>
          <w:t>3</w:t>
        </w:r>
        <w:r>
          <w:rPr>
            <w:noProof/>
          </w:rPr>
          <w:fldChar w:fldCharType="end"/>
        </w:r>
      </w:hyperlink>
      <w:r w:rsidR="00A81C8D">
        <w:rPr>
          <w:lang w:val="el-GR"/>
        </w:rPr>
        <w:t>2</w:t>
      </w:r>
    </w:p>
    <w:p w14:paraId="257B1843" w14:textId="15C264D7" w:rsidR="009D249E" w:rsidRPr="00A81C8D" w:rsidRDefault="009D249E">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n-US"/>
          <w14:ligatures w14:val="standardContextual"/>
        </w:rPr>
      </w:pPr>
      <w:hyperlink w:anchor="_Toc231909085" w:history="1">
        <w:r w:rsidRPr="00860160">
          <w:rPr>
            <w:rStyle w:val="-"/>
            <w:noProof/>
            <w:lang w:val="el-GR"/>
          </w:rPr>
          <w:t>2.3.2</w:t>
        </w:r>
        <w:r>
          <w:rPr>
            <w:rFonts w:asciiTheme="minorHAnsi" w:eastAsiaTheme="minorEastAsia" w:hAnsiTheme="minorHAnsi" w:cstheme="minorBidi"/>
            <w:i w:val="0"/>
            <w:iCs w:val="0"/>
            <w:noProof/>
            <w:kern w:val="2"/>
            <w:sz w:val="24"/>
            <w:szCs w:val="24"/>
            <w:lang w:val="en-US" w:eastAsia="en-US"/>
            <w14:ligatures w14:val="standardContextual"/>
          </w:rPr>
          <w:tab/>
        </w:r>
        <w:r w:rsidRPr="00860160">
          <w:rPr>
            <w:rStyle w:val="-"/>
            <w:noProof/>
            <w:lang w:val="el-GR"/>
          </w:rPr>
          <w:t>Βαθμολόγηση και κατάταξη προσφορών</w:t>
        </w:r>
        <w:r>
          <w:rPr>
            <w:noProof/>
          </w:rPr>
          <w:tab/>
        </w:r>
        <w:r>
          <w:rPr>
            <w:noProof/>
          </w:rPr>
          <w:fldChar w:fldCharType="begin"/>
        </w:r>
        <w:r>
          <w:rPr>
            <w:noProof/>
          </w:rPr>
          <w:instrText xml:space="preserve"> PAGEREF _Toc231909085 \h </w:instrText>
        </w:r>
        <w:r>
          <w:rPr>
            <w:noProof/>
          </w:rPr>
        </w:r>
        <w:r>
          <w:rPr>
            <w:noProof/>
          </w:rPr>
          <w:fldChar w:fldCharType="separate"/>
        </w:r>
        <w:r>
          <w:rPr>
            <w:noProof/>
          </w:rPr>
          <w:t>3</w:t>
        </w:r>
        <w:r>
          <w:rPr>
            <w:noProof/>
          </w:rPr>
          <w:fldChar w:fldCharType="end"/>
        </w:r>
      </w:hyperlink>
      <w:r w:rsidR="00A81C8D">
        <w:rPr>
          <w:lang w:val="el-GR"/>
        </w:rPr>
        <w:t>2</w:t>
      </w:r>
    </w:p>
    <w:p w14:paraId="7E5E7750" w14:textId="1E9D2DB0" w:rsidR="009D249E" w:rsidRDefault="009D249E">
      <w:pPr>
        <w:pStyle w:val="34"/>
        <w:tabs>
          <w:tab w:val="left" w:pos="1100"/>
          <w:tab w:val="right" w:leader="dot" w:pos="9628"/>
        </w:tabs>
        <w:rPr>
          <w:rFonts w:asciiTheme="minorHAnsi" w:eastAsiaTheme="minorEastAsia" w:hAnsiTheme="minorHAnsi" w:cstheme="minorBidi"/>
          <w:i w:val="0"/>
          <w:iCs w:val="0"/>
          <w:noProof/>
          <w:kern w:val="2"/>
          <w:sz w:val="24"/>
          <w:szCs w:val="24"/>
          <w:lang w:val="en-US" w:eastAsia="en-US"/>
          <w14:ligatures w14:val="standardContextual"/>
        </w:rPr>
      </w:pPr>
      <w:hyperlink w:anchor="_Toc231909086" w:history="1">
        <w:r w:rsidRPr="00860160">
          <w:rPr>
            <w:rStyle w:val="-"/>
            <w:noProof/>
            <w:lang w:val="el-GR"/>
          </w:rPr>
          <w:t>2.3.3</w:t>
        </w:r>
        <w:r>
          <w:rPr>
            <w:rFonts w:asciiTheme="minorHAnsi" w:eastAsiaTheme="minorEastAsia" w:hAnsiTheme="minorHAnsi" w:cstheme="minorBidi"/>
            <w:i w:val="0"/>
            <w:iCs w:val="0"/>
            <w:noProof/>
            <w:kern w:val="2"/>
            <w:sz w:val="24"/>
            <w:szCs w:val="24"/>
            <w:lang w:val="en-US" w:eastAsia="en-US"/>
            <w14:ligatures w14:val="standardContextual"/>
          </w:rPr>
          <w:tab/>
        </w:r>
        <w:r w:rsidRPr="00860160">
          <w:rPr>
            <w:rStyle w:val="-"/>
            <w:noProof/>
            <w:lang w:val="el-GR"/>
          </w:rPr>
          <w:t>Ηλεκτρονικοί πλειστηριασμοί</w:t>
        </w:r>
        <w:r>
          <w:rPr>
            <w:noProof/>
          </w:rPr>
          <w:tab/>
        </w:r>
        <w:r>
          <w:rPr>
            <w:noProof/>
          </w:rPr>
          <w:fldChar w:fldCharType="begin"/>
        </w:r>
        <w:r>
          <w:rPr>
            <w:noProof/>
          </w:rPr>
          <w:instrText xml:space="preserve"> PAGEREF _Toc231909086 \h </w:instrText>
        </w:r>
        <w:r>
          <w:rPr>
            <w:noProof/>
          </w:rPr>
        </w:r>
        <w:r>
          <w:rPr>
            <w:noProof/>
          </w:rPr>
          <w:fldChar w:fldCharType="separate"/>
        </w:r>
        <w:r>
          <w:rPr>
            <w:noProof/>
          </w:rPr>
          <w:t>31</w:t>
        </w:r>
        <w:r>
          <w:rPr>
            <w:noProof/>
          </w:rPr>
          <w:fldChar w:fldCharType="end"/>
        </w:r>
      </w:hyperlink>
    </w:p>
    <w:p w14:paraId="09142204" w14:textId="5A3E2F23" w:rsidR="009D249E" w:rsidRPr="00A81C8D" w:rsidRDefault="009D249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n-US"/>
          <w14:ligatures w14:val="standardContextual"/>
        </w:rPr>
      </w:pPr>
      <w:hyperlink w:anchor="_Toc231909087" w:history="1">
        <w:r w:rsidRPr="00860160">
          <w:rPr>
            <w:rStyle w:val="-"/>
            <w:noProof/>
            <w:lang w:val="el-GR"/>
          </w:rPr>
          <w:t>2.4</w:t>
        </w:r>
        <w:r>
          <w:rPr>
            <w:rFonts w:asciiTheme="minorHAnsi" w:eastAsiaTheme="minorEastAsia" w:hAnsiTheme="minorHAnsi" w:cstheme="minorBidi"/>
            <w:smallCaps w:val="0"/>
            <w:noProof/>
            <w:kern w:val="2"/>
            <w:sz w:val="24"/>
            <w:szCs w:val="24"/>
            <w:lang w:val="en-US" w:eastAsia="en-US"/>
            <w14:ligatures w14:val="standardContextual"/>
          </w:rPr>
          <w:tab/>
        </w:r>
        <w:r w:rsidRPr="00860160">
          <w:rPr>
            <w:rStyle w:val="-"/>
            <w:noProof/>
            <w:lang w:val="el-GR"/>
          </w:rPr>
          <w:t>Κατάρτιση - Περιεχόμενο Προσφορών</w:t>
        </w:r>
        <w:r>
          <w:rPr>
            <w:noProof/>
          </w:rPr>
          <w:tab/>
        </w:r>
        <w:r>
          <w:rPr>
            <w:noProof/>
          </w:rPr>
          <w:fldChar w:fldCharType="begin"/>
        </w:r>
        <w:r>
          <w:rPr>
            <w:noProof/>
          </w:rPr>
          <w:instrText xml:space="preserve"> PAGEREF _Toc231909087 \h </w:instrText>
        </w:r>
        <w:r>
          <w:rPr>
            <w:noProof/>
          </w:rPr>
        </w:r>
        <w:r>
          <w:rPr>
            <w:noProof/>
          </w:rPr>
          <w:fldChar w:fldCharType="separate"/>
        </w:r>
        <w:r>
          <w:rPr>
            <w:noProof/>
          </w:rPr>
          <w:t>3</w:t>
        </w:r>
        <w:r>
          <w:rPr>
            <w:noProof/>
          </w:rPr>
          <w:fldChar w:fldCharType="end"/>
        </w:r>
      </w:hyperlink>
      <w:r w:rsidR="00A81C8D">
        <w:rPr>
          <w:lang w:val="el-GR"/>
        </w:rPr>
        <w:t>2</w:t>
      </w:r>
    </w:p>
    <w:p w14:paraId="6469A0EF" w14:textId="20E26FAF" w:rsidR="009D249E" w:rsidRPr="00A81C8D" w:rsidRDefault="009D249E">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n-US"/>
          <w14:ligatures w14:val="standardContextual"/>
        </w:rPr>
      </w:pPr>
      <w:hyperlink w:anchor="_Toc231909088" w:history="1">
        <w:r w:rsidRPr="00860160">
          <w:rPr>
            <w:rStyle w:val="-"/>
            <w:noProof/>
            <w:lang w:val="el-GR"/>
          </w:rPr>
          <w:t>2.4.1</w:t>
        </w:r>
        <w:r>
          <w:rPr>
            <w:rFonts w:asciiTheme="minorHAnsi" w:eastAsiaTheme="minorEastAsia" w:hAnsiTheme="minorHAnsi" w:cstheme="minorBidi"/>
            <w:i w:val="0"/>
            <w:iCs w:val="0"/>
            <w:noProof/>
            <w:kern w:val="2"/>
            <w:sz w:val="24"/>
            <w:szCs w:val="24"/>
            <w:lang w:val="en-US" w:eastAsia="en-US"/>
            <w14:ligatures w14:val="standardContextual"/>
          </w:rPr>
          <w:tab/>
        </w:r>
        <w:r w:rsidRPr="00860160">
          <w:rPr>
            <w:rStyle w:val="-"/>
            <w:noProof/>
            <w:lang w:val="el-GR"/>
          </w:rPr>
          <w:t>Γενικοί όροι υποβολής προσφορών</w:t>
        </w:r>
        <w:r>
          <w:rPr>
            <w:noProof/>
          </w:rPr>
          <w:tab/>
        </w:r>
        <w:r>
          <w:rPr>
            <w:noProof/>
          </w:rPr>
          <w:fldChar w:fldCharType="begin"/>
        </w:r>
        <w:r>
          <w:rPr>
            <w:noProof/>
          </w:rPr>
          <w:instrText xml:space="preserve"> PAGEREF _Toc231909088 \h </w:instrText>
        </w:r>
        <w:r>
          <w:rPr>
            <w:noProof/>
          </w:rPr>
        </w:r>
        <w:r>
          <w:rPr>
            <w:noProof/>
          </w:rPr>
          <w:fldChar w:fldCharType="separate"/>
        </w:r>
        <w:r>
          <w:rPr>
            <w:noProof/>
          </w:rPr>
          <w:t>3</w:t>
        </w:r>
        <w:r>
          <w:rPr>
            <w:noProof/>
          </w:rPr>
          <w:fldChar w:fldCharType="end"/>
        </w:r>
      </w:hyperlink>
      <w:r w:rsidR="00A81C8D">
        <w:rPr>
          <w:lang w:val="el-GR"/>
        </w:rPr>
        <w:t>2</w:t>
      </w:r>
    </w:p>
    <w:p w14:paraId="434FD47B" w14:textId="3AC695EB" w:rsidR="009D249E" w:rsidRDefault="009D249E">
      <w:pPr>
        <w:pStyle w:val="34"/>
        <w:tabs>
          <w:tab w:val="left" w:pos="1100"/>
          <w:tab w:val="right" w:leader="dot" w:pos="9628"/>
        </w:tabs>
        <w:rPr>
          <w:rFonts w:asciiTheme="minorHAnsi" w:eastAsiaTheme="minorEastAsia" w:hAnsiTheme="minorHAnsi" w:cstheme="minorBidi"/>
          <w:i w:val="0"/>
          <w:iCs w:val="0"/>
          <w:noProof/>
          <w:kern w:val="2"/>
          <w:sz w:val="24"/>
          <w:szCs w:val="24"/>
          <w:lang w:val="en-US" w:eastAsia="en-US"/>
          <w14:ligatures w14:val="standardContextual"/>
        </w:rPr>
      </w:pPr>
      <w:hyperlink w:anchor="_Toc231909089" w:history="1">
        <w:r w:rsidRPr="00860160">
          <w:rPr>
            <w:rStyle w:val="-"/>
            <w:noProof/>
            <w:lang w:val="el-GR"/>
          </w:rPr>
          <w:t>2.4.2</w:t>
        </w:r>
        <w:r>
          <w:rPr>
            <w:rFonts w:asciiTheme="minorHAnsi" w:eastAsiaTheme="minorEastAsia" w:hAnsiTheme="minorHAnsi" w:cstheme="minorBidi"/>
            <w:i w:val="0"/>
            <w:iCs w:val="0"/>
            <w:noProof/>
            <w:kern w:val="2"/>
            <w:sz w:val="24"/>
            <w:szCs w:val="24"/>
            <w:lang w:val="en-US" w:eastAsia="en-US"/>
            <w14:ligatures w14:val="standardContextual"/>
          </w:rPr>
          <w:tab/>
        </w:r>
        <w:r w:rsidRPr="00860160">
          <w:rPr>
            <w:rStyle w:val="-"/>
            <w:noProof/>
            <w:lang w:val="el-GR"/>
          </w:rPr>
          <w:t>Χρόνος και Τρόπος υποβολής προσφορών</w:t>
        </w:r>
        <w:r>
          <w:rPr>
            <w:noProof/>
          </w:rPr>
          <w:tab/>
        </w:r>
        <w:r>
          <w:rPr>
            <w:noProof/>
          </w:rPr>
          <w:fldChar w:fldCharType="begin"/>
        </w:r>
        <w:r>
          <w:rPr>
            <w:noProof/>
          </w:rPr>
          <w:instrText xml:space="preserve"> PAGEREF _Toc231909089 \h </w:instrText>
        </w:r>
        <w:r>
          <w:rPr>
            <w:noProof/>
          </w:rPr>
        </w:r>
        <w:r>
          <w:rPr>
            <w:noProof/>
          </w:rPr>
          <w:fldChar w:fldCharType="separate"/>
        </w:r>
        <w:r>
          <w:rPr>
            <w:noProof/>
          </w:rPr>
          <w:t>32</w:t>
        </w:r>
        <w:r>
          <w:rPr>
            <w:noProof/>
          </w:rPr>
          <w:fldChar w:fldCharType="end"/>
        </w:r>
      </w:hyperlink>
    </w:p>
    <w:p w14:paraId="68973C7C" w14:textId="0F001A2E" w:rsidR="009D249E" w:rsidRPr="00A81C8D" w:rsidRDefault="009D249E">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n-US"/>
          <w14:ligatures w14:val="standardContextual"/>
        </w:rPr>
      </w:pPr>
      <w:hyperlink w:anchor="_Toc231909090" w:history="1">
        <w:r w:rsidRPr="00860160">
          <w:rPr>
            <w:rStyle w:val="-"/>
            <w:noProof/>
            <w:lang w:val="el-GR"/>
          </w:rPr>
          <w:t>2.4.3</w:t>
        </w:r>
        <w:r>
          <w:rPr>
            <w:rFonts w:asciiTheme="minorHAnsi" w:eastAsiaTheme="minorEastAsia" w:hAnsiTheme="minorHAnsi" w:cstheme="minorBidi"/>
            <w:i w:val="0"/>
            <w:iCs w:val="0"/>
            <w:noProof/>
            <w:kern w:val="2"/>
            <w:sz w:val="24"/>
            <w:szCs w:val="24"/>
            <w:lang w:val="en-US" w:eastAsia="en-US"/>
            <w14:ligatures w14:val="standardContextual"/>
          </w:rPr>
          <w:tab/>
        </w:r>
        <w:r w:rsidRPr="00860160">
          <w:rPr>
            <w:rStyle w:val="-"/>
            <w:noProof/>
            <w:lang w:val="el-GR"/>
          </w:rPr>
          <w:t>Περιεχόμενα Φακέλου «Δικαιολογητικά Συμμετοχής- Τεχνική Προσφορά»</w:t>
        </w:r>
        <w:r>
          <w:rPr>
            <w:noProof/>
          </w:rPr>
          <w:tab/>
        </w:r>
        <w:r>
          <w:rPr>
            <w:noProof/>
          </w:rPr>
          <w:fldChar w:fldCharType="begin"/>
        </w:r>
        <w:r>
          <w:rPr>
            <w:noProof/>
          </w:rPr>
          <w:instrText xml:space="preserve"> PAGEREF _Toc231909090 \h </w:instrText>
        </w:r>
        <w:r>
          <w:rPr>
            <w:noProof/>
          </w:rPr>
        </w:r>
        <w:r>
          <w:rPr>
            <w:noProof/>
          </w:rPr>
          <w:fldChar w:fldCharType="separate"/>
        </w:r>
        <w:r>
          <w:rPr>
            <w:noProof/>
          </w:rPr>
          <w:t>3</w:t>
        </w:r>
        <w:r>
          <w:rPr>
            <w:noProof/>
          </w:rPr>
          <w:fldChar w:fldCharType="end"/>
        </w:r>
      </w:hyperlink>
      <w:r w:rsidR="00A81C8D">
        <w:rPr>
          <w:lang w:val="el-GR"/>
        </w:rPr>
        <w:t>5</w:t>
      </w:r>
    </w:p>
    <w:p w14:paraId="0CF85E08" w14:textId="1CEB63E0" w:rsidR="009D249E" w:rsidRPr="00A81C8D" w:rsidRDefault="009D249E">
      <w:pPr>
        <w:pStyle w:val="44"/>
        <w:tabs>
          <w:tab w:val="right" w:leader="dot" w:pos="9628"/>
        </w:tabs>
        <w:rPr>
          <w:rFonts w:asciiTheme="minorHAnsi" w:eastAsiaTheme="minorEastAsia" w:hAnsiTheme="minorHAnsi" w:cstheme="minorBidi"/>
          <w:noProof/>
          <w:kern w:val="2"/>
          <w:sz w:val="24"/>
          <w:szCs w:val="24"/>
          <w:lang w:val="el-GR" w:eastAsia="en-US"/>
          <w14:ligatures w14:val="standardContextual"/>
        </w:rPr>
      </w:pPr>
      <w:hyperlink w:anchor="_Toc231909091" w:history="1">
        <w:r w:rsidRPr="00860160">
          <w:rPr>
            <w:rStyle w:val="-"/>
            <w:noProof/>
            <w:lang w:val="el-GR"/>
          </w:rPr>
          <w:t>2.4.3.1 Δικαιολογητικά Συμμετοχής</w:t>
        </w:r>
        <w:r>
          <w:rPr>
            <w:noProof/>
          </w:rPr>
          <w:tab/>
        </w:r>
        <w:r>
          <w:rPr>
            <w:noProof/>
          </w:rPr>
          <w:fldChar w:fldCharType="begin"/>
        </w:r>
        <w:r>
          <w:rPr>
            <w:noProof/>
          </w:rPr>
          <w:instrText xml:space="preserve"> PAGEREF _Toc231909091 \h </w:instrText>
        </w:r>
        <w:r>
          <w:rPr>
            <w:noProof/>
          </w:rPr>
        </w:r>
        <w:r>
          <w:rPr>
            <w:noProof/>
          </w:rPr>
          <w:fldChar w:fldCharType="separate"/>
        </w:r>
        <w:r>
          <w:rPr>
            <w:noProof/>
          </w:rPr>
          <w:t>3</w:t>
        </w:r>
        <w:r>
          <w:rPr>
            <w:noProof/>
          </w:rPr>
          <w:fldChar w:fldCharType="end"/>
        </w:r>
      </w:hyperlink>
      <w:r w:rsidR="00A81C8D">
        <w:rPr>
          <w:lang w:val="el-GR"/>
        </w:rPr>
        <w:t>5</w:t>
      </w:r>
    </w:p>
    <w:p w14:paraId="2F3C0B7C" w14:textId="3FC4665A" w:rsidR="009D249E" w:rsidRDefault="009D249E">
      <w:pPr>
        <w:pStyle w:val="44"/>
        <w:tabs>
          <w:tab w:val="right" w:leader="dot" w:pos="9628"/>
        </w:tabs>
        <w:rPr>
          <w:rFonts w:asciiTheme="minorHAnsi" w:eastAsiaTheme="minorEastAsia" w:hAnsiTheme="minorHAnsi" w:cstheme="minorBidi"/>
          <w:noProof/>
          <w:kern w:val="2"/>
          <w:sz w:val="24"/>
          <w:szCs w:val="24"/>
          <w:lang w:val="en-US" w:eastAsia="en-US"/>
          <w14:ligatures w14:val="standardContextual"/>
        </w:rPr>
      </w:pPr>
      <w:hyperlink w:anchor="_Toc231909092" w:history="1">
        <w:r w:rsidRPr="00860160">
          <w:rPr>
            <w:rStyle w:val="-"/>
            <w:noProof/>
            <w:lang w:val="el-GR"/>
          </w:rPr>
          <w:t>2.4.3.2 Τεχνική προσφορά</w:t>
        </w:r>
        <w:r>
          <w:rPr>
            <w:noProof/>
          </w:rPr>
          <w:tab/>
        </w:r>
        <w:r>
          <w:rPr>
            <w:noProof/>
          </w:rPr>
          <w:fldChar w:fldCharType="begin"/>
        </w:r>
        <w:r>
          <w:rPr>
            <w:noProof/>
          </w:rPr>
          <w:instrText xml:space="preserve"> PAGEREF _Toc231909092 \h </w:instrText>
        </w:r>
        <w:r>
          <w:rPr>
            <w:noProof/>
          </w:rPr>
        </w:r>
        <w:r>
          <w:rPr>
            <w:noProof/>
          </w:rPr>
          <w:fldChar w:fldCharType="separate"/>
        </w:r>
        <w:r>
          <w:rPr>
            <w:noProof/>
          </w:rPr>
          <w:t>35</w:t>
        </w:r>
        <w:r>
          <w:rPr>
            <w:noProof/>
          </w:rPr>
          <w:fldChar w:fldCharType="end"/>
        </w:r>
      </w:hyperlink>
    </w:p>
    <w:p w14:paraId="2D915ED4" w14:textId="06CAAF84" w:rsidR="009D249E" w:rsidRDefault="009D249E">
      <w:pPr>
        <w:pStyle w:val="34"/>
        <w:tabs>
          <w:tab w:val="left" w:pos="1100"/>
          <w:tab w:val="right" w:leader="dot" w:pos="9628"/>
        </w:tabs>
        <w:rPr>
          <w:rFonts w:asciiTheme="minorHAnsi" w:eastAsiaTheme="minorEastAsia" w:hAnsiTheme="minorHAnsi" w:cstheme="minorBidi"/>
          <w:i w:val="0"/>
          <w:iCs w:val="0"/>
          <w:noProof/>
          <w:kern w:val="2"/>
          <w:sz w:val="24"/>
          <w:szCs w:val="24"/>
          <w:lang w:val="en-US" w:eastAsia="en-US"/>
          <w14:ligatures w14:val="standardContextual"/>
        </w:rPr>
      </w:pPr>
      <w:hyperlink w:anchor="_Toc231909093" w:history="1">
        <w:r w:rsidRPr="00860160">
          <w:rPr>
            <w:rStyle w:val="-"/>
            <w:noProof/>
            <w:lang w:val="el-GR"/>
          </w:rPr>
          <w:t>2.4.4</w:t>
        </w:r>
        <w:r>
          <w:rPr>
            <w:rFonts w:asciiTheme="minorHAnsi" w:eastAsiaTheme="minorEastAsia" w:hAnsiTheme="minorHAnsi" w:cstheme="minorBidi"/>
            <w:i w:val="0"/>
            <w:iCs w:val="0"/>
            <w:noProof/>
            <w:kern w:val="2"/>
            <w:sz w:val="24"/>
            <w:szCs w:val="24"/>
            <w:lang w:val="en-US" w:eastAsia="en-US"/>
            <w14:ligatures w14:val="standardContextual"/>
          </w:rPr>
          <w:tab/>
        </w:r>
        <w:r w:rsidRPr="00860160">
          <w:rPr>
            <w:rStyle w:val="-"/>
            <w:noProof/>
            <w:lang w:val="el-GR"/>
          </w:rPr>
          <w:t>Περιεχόμενα Φακέλου «Οικονομική Προσφορά» / Τρόπος σύνταξης και υποβολής οικονομικών προσφορών</w:t>
        </w:r>
        <w:r>
          <w:rPr>
            <w:noProof/>
          </w:rPr>
          <w:tab/>
        </w:r>
        <w:r>
          <w:rPr>
            <w:noProof/>
          </w:rPr>
          <w:fldChar w:fldCharType="begin"/>
        </w:r>
        <w:r>
          <w:rPr>
            <w:noProof/>
          </w:rPr>
          <w:instrText xml:space="preserve"> PAGEREF _Toc231909093 \h </w:instrText>
        </w:r>
        <w:r>
          <w:rPr>
            <w:noProof/>
          </w:rPr>
        </w:r>
        <w:r>
          <w:rPr>
            <w:noProof/>
          </w:rPr>
          <w:fldChar w:fldCharType="separate"/>
        </w:r>
        <w:r>
          <w:rPr>
            <w:noProof/>
          </w:rPr>
          <w:t>36</w:t>
        </w:r>
        <w:r>
          <w:rPr>
            <w:noProof/>
          </w:rPr>
          <w:fldChar w:fldCharType="end"/>
        </w:r>
      </w:hyperlink>
    </w:p>
    <w:p w14:paraId="3CEFA922" w14:textId="4FD8F6C6" w:rsidR="009D249E" w:rsidRDefault="009D249E">
      <w:pPr>
        <w:pStyle w:val="34"/>
        <w:tabs>
          <w:tab w:val="left" w:pos="1100"/>
          <w:tab w:val="right" w:leader="dot" w:pos="9628"/>
        </w:tabs>
        <w:rPr>
          <w:rFonts w:asciiTheme="minorHAnsi" w:eastAsiaTheme="minorEastAsia" w:hAnsiTheme="minorHAnsi" w:cstheme="minorBidi"/>
          <w:i w:val="0"/>
          <w:iCs w:val="0"/>
          <w:noProof/>
          <w:kern w:val="2"/>
          <w:sz w:val="24"/>
          <w:szCs w:val="24"/>
          <w:lang w:val="en-US" w:eastAsia="en-US"/>
          <w14:ligatures w14:val="standardContextual"/>
        </w:rPr>
      </w:pPr>
      <w:hyperlink w:anchor="_Toc231909094" w:history="1">
        <w:r w:rsidRPr="00860160">
          <w:rPr>
            <w:rStyle w:val="-"/>
            <w:noProof/>
            <w:lang w:val="el-GR"/>
          </w:rPr>
          <w:t>2.4.5</w:t>
        </w:r>
        <w:r>
          <w:rPr>
            <w:rFonts w:asciiTheme="minorHAnsi" w:eastAsiaTheme="minorEastAsia" w:hAnsiTheme="minorHAnsi" w:cstheme="minorBidi"/>
            <w:i w:val="0"/>
            <w:iCs w:val="0"/>
            <w:noProof/>
            <w:kern w:val="2"/>
            <w:sz w:val="24"/>
            <w:szCs w:val="24"/>
            <w:lang w:val="en-US" w:eastAsia="en-US"/>
            <w14:ligatures w14:val="standardContextual"/>
          </w:rPr>
          <w:tab/>
        </w:r>
        <w:r w:rsidRPr="00860160">
          <w:rPr>
            <w:rStyle w:val="-"/>
            <w:noProof/>
            <w:lang w:val="el-GR"/>
          </w:rPr>
          <w:t>Χρόνος ισχύος των προσφορών</w:t>
        </w:r>
        <w:r>
          <w:rPr>
            <w:noProof/>
          </w:rPr>
          <w:tab/>
        </w:r>
        <w:r>
          <w:rPr>
            <w:noProof/>
          </w:rPr>
          <w:fldChar w:fldCharType="begin"/>
        </w:r>
        <w:r>
          <w:rPr>
            <w:noProof/>
          </w:rPr>
          <w:instrText xml:space="preserve"> PAGEREF _Toc231909094 \h </w:instrText>
        </w:r>
        <w:r>
          <w:rPr>
            <w:noProof/>
          </w:rPr>
        </w:r>
        <w:r>
          <w:rPr>
            <w:noProof/>
          </w:rPr>
          <w:fldChar w:fldCharType="separate"/>
        </w:r>
        <w:r>
          <w:rPr>
            <w:noProof/>
          </w:rPr>
          <w:t>36</w:t>
        </w:r>
        <w:r>
          <w:rPr>
            <w:noProof/>
          </w:rPr>
          <w:fldChar w:fldCharType="end"/>
        </w:r>
      </w:hyperlink>
    </w:p>
    <w:p w14:paraId="51384715" w14:textId="31AB15BE" w:rsidR="009D249E" w:rsidRDefault="009D249E">
      <w:pPr>
        <w:pStyle w:val="34"/>
        <w:tabs>
          <w:tab w:val="left" w:pos="1100"/>
          <w:tab w:val="right" w:leader="dot" w:pos="9628"/>
        </w:tabs>
        <w:rPr>
          <w:rFonts w:asciiTheme="minorHAnsi" w:eastAsiaTheme="minorEastAsia" w:hAnsiTheme="minorHAnsi" w:cstheme="minorBidi"/>
          <w:i w:val="0"/>
          <w:iCs w:val="0"/>
          <w:noProof/>
          <w:kern w:val="2"/>
          <w:sz w:val="24"/>
          <w:szCs w:val="24"/>
          <w:lang w:val="en-US" w:eastAsia="en-US"/>
          <w14:ligatures w14:val="standardContextual"/>
        </w:rPr>
      </w:pPr>
      <w:hyperlink w:anchor="_Toc231909095" w:history="1">
        <w:r w:rsidRPr="00860160">
          <w:rPr>
            <w:rStyle w:val="-"/>
            <w:noProof/>
            <w:lang w:val="el-GR"/>
          </w:rPr>
          <w:t>2.4.6</w:t>
        </w:r>
        <w:r>
          <w:rPr>
            <w:rFonts w:asciiTheme="minorHAnsi" w:eastAsiaTheme="minorEastAsia" w:hAnsiTheme="minorHAnsi" w:cstheme="minorBidi"/>
            <w:i w:val="0"/>
            <w:iCs w:val="0"/>
            <w:noProof/>
            <w:kern w:val="2"/>
            <w:sz w:val="24"/>
            <w:szCs w:val="24"/>
            <w:lang w:val="en-US" w:eastAsia="en-US"/>
            <w14:ligatures w14:val="standardContextual"/>
          </w:rPr>
          <w:tab/>
        </w:r>
        <w:r w:rsidRPr="00860160">
          <w:rPr>
            <w:rStyle w:val="-"/>
            <w:noProof/>
            <w:lang w:val="el-GR"/>
          </w:rPr>
          <w:t>Λόγοι απόρριψης προσφορών</w:t>
        </w:r>
        <w:r>
          <w:rPr>
            <w:noProof/>
          </w:rPr>
          <w:tab/>
        </w:r>
        <w:r>
          <w:rPr>
            <w:noProof/>
          </w:rPr>
          <w:fldChar w:fldCharType="begin"/>
        </w:r>
        <w:r>
          <w:rPr>
            <w:noProof/>
          </w:rPr>
          <w:instrText xml:space="preserve"> PAGEREF _Toc231909095 \h </w:instrText>
        </w:r>
        <w:r>
          <w:rPr>
            <w:noProof/>
          </w:rPr>
        </w:r>
        <w:r>
          <w:rPr>
            <w:noProof/>
          </w:rPr>
          <w:fldChar w:fldCharType="separate"/>
        </w:r>
        <w:r>
          <w:rPr>
            <w:noProof/>
          </w:rPr>
          <w:t>37</w:t>
        </w:r>
        <w:r>
          <w:rPr>
            <w:noProof/>
          </w:rPr>
          <w:fldChar w:fldCharType="end"/>
        </w:r>
      </w:hyperlink>
    </w:p>
    <w:p w14:paraId="770BC046" w14:textId="0FB36AB1" w:rsidR="009D249E" w:rsidRDefault="009D249E">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31909096" w:history="1">
        <w:r w:rsidRPr="00860160">
          <w:rPr>
            <w:rStyle w:val="-"/>
            <w:noProof/>
            <w:lang w:val="el-GR"/>
          </w:rPr>
          <w:t>3.</w:t>
        </w:r>
        <w:r>
          <w:rPr>
            <w:rFonts w:asciiTheme="minorHAnsi" w:eastAsiaTheme="minorEastAsia" w:hAnsiTheme="minorHAnsi" w:cstheme="minorBidi"/>
            <w:b w:val="0"/>
            <w:bCs w:val="0"/>
            <w:caps w:val="0"/>
            <w:noProof/>
            <w:kern w:val="2"/>
            <w:sz w:val="24"/>
            <w:szCs w:val="24"/>
            <w:lang w:val="en-US" w:eastAsia="en-US"/>
            <w14:ligatures w14:val="standardContextual"/>
          </w:rPr>
          <w:tab/>
        </w:r>
        <w:r w:rsidRPr="00860160">
          <w:rPr>
            <w:rStyle w:val="-"/>
            <w:noProof/>
            <w:lang w:val="el-GR"/>
          </w:rPr>
          <w:t>ΔΙΕΝΕΡΓΕΙΑ ΔΙΑΔΙΚΑΣΙΑΣ - ΑΞΙΟΛΟΓΗΣΗ ΠΡΟΣΦΟΡΩΝ</w:t>
        </w:r>
        <w:r>
          <w:rPr>
            <w:noProof/>
          </w:rPr>
          <w:tab/>
        </w:r>
        <w:r>
          <w:rPr>
            <w:noProof/>
          </w:rPr>
          <w:fldChar w:fldCharType="begin"/>
        </w:r>
        <w:r>
          <w:rPr>
            <w:noProof/>
          </w:rPr>
          <w:instrText xml:space="preserve"> PAGEREF _Toc231909096 \h </w:instrText>
        </w:r>
        <w:r>
          <w:rPr>
            <w:noProof/>
          </w:rPr>
        </w:r>
        <w:r>
          <w:rPr>
            <w:noProof/>
          </w:rPr>
          <w:fldChar w:fldCharType="separate"/>
        </w:r>
        <w:r>
          <w:rPr>
            <w:noProof/>
          </w:rPr>
          <w:t>39</w:t>
        </w:r>
        <w:r>
          <w:rPr>
            <w:noProof/>
          </w:rPr>
          <w:fldChar w:fldCharType="end"/>
        </w:r>
      </w:hyperlink>
    </w:p>
    <w:p w14:paraId="18DC40DB" w14:textId="29C155D0" w:rsidR="009D249E" w:rsidRDefault="009D249E">
      <w:pPr>
        <w:pStyle w:val="2a"/>
        <w:tabs>
          <w:tab w:val="left" w:pos="880"/>
          <w:tab w:val="right" w:leader="dot" w:pos="9628"/>
        </w:tabs>
        <w:rPr>
          <w:rFonts w:asciiTheme="minorHAnsi" w:eastAsiaTheme="minorEastAsia" w:hAnsiTheme="minorHAnsi" w:cstheme="minorBidi"/>
          <w:smallCaps w:val="0"/>
          <w:noProof/>
          <w:kern w:val="2"/>
          <w:sz w:val="24"/>
          <w:szCs w:val="24"/>
          <w:lang w:val="en-US" w:eastAsia="en-US"/>
          <w14:ligatures w14:val="standardContextual"/>
        </w:rPr>
      </w:pPr>
      <w:hyperlink w:anchor="_Toc231909097" w:history="1">
        <w:r w:rsidRPr="00860160">
          <w:rPr>
            <w:rStyle w:val="-"/>
            <w:noProof/>
            <w:lang w:val="el-GR"/>
          </w:rPr>
          <w:t xml:space="preserve">3.1 </w:t>
        </w:r>
        <w:r>
          <w:rPr>
            <w:rFonts w:asciiTheme="minorHAnsi" w:eastAsiaTheme="minorEastAsia" w:hAnsiTheme="minorHAnsi" w:cstheme="minorBidi"/>
            <w:smallCaps w:val="0"/>
            <w:noProof/>
            <w:kern w:val="2"/>
            <w:sz w:val="24"/>
            <w:szCs w:val="24"/>
            <w:lang w:val="en-US" w:eastAsia="en-US"/>
            <w14:ligatures w14:val="standardContextual"/>
          </w:rPr>
          <w:tab/>
        </w:r>
        <w:r w:rsidRPr="00860160">
          <w:rPr>
            <w:rStyle w:val="-"/>
            <w:noProof/>
            <w:lang w:val="el-GR"/>
          </w:rPr>
          <w:t>Αποσφράγιση και αξιολόγηση προσφορών</w:t>
        </w:r>
        <w:r>
          <w:rPr>
            <w:noProof/>
          </w:rPr>
          <w:tab/>
        </w:r>
        <w:r>
          <w:rPr>
            <w:noProof/>
          </w:rPr>
          <w:fldChar w:fldCharType="begin"/>
        </w:r>
        <w:r>
          <w:rPr>
            <w:noProof/>
          </w:rPr>
          <w:instrText xml:space="preserve"> PAGEREF _Toc231909097 \h </w:instrText>
        </w:r>
        <w:r>
          <w:rPr>
            <w:noProof/>
          </w:rPr>
        </w:r>
        <w:r>
          <w:rPr>
            <w:noProof/>
          </w:rPr>
          <w:fldChar w:fldCharType="separate"/>
        </w:r>
        <w:r>
          <w:rPr>
            <w:noProof/>
          </w:rPr>
          <w:t>39</w:t>
        </w:r>
        <w:r>
          <w:rPr>
            <w:noProof/>
          </w:rPr>
          <w:fldChar w:fldCharType="end"/>
        </w:r>
      </w:hyperlink>
    </w:p>
    <w:p w14:paraId="54B0DC1C" w14:textId="6EAA7A06" w:rsidR="009D249E" w:rsidRDefault="009D249E">
      <w:pPr>
        <w:pStyle w:val="34"/>
        <w:tabs>
          <w:tab w:val="left" w:pos="1100"/>
          <w:tab w:val="right" w:leader="dot" w:pos="9628"/>
        </w:tabs>
        <w:rPr>
          <w:rFonts w:asciiTheme="minorHAnsi" w:eastAsiaTheme="minorEastAsia" w:hAnsiTheme="minorHAnsi" w:cstheme="minorBidi"/>
          <w:i w:val="0"/>
          <w:iCs w:val="0"/>
          <w:noProof/>
          <w:kern w:val="2"/>
          <w:sz w:val="24"/>
          <w:szCs w:val="24"/>
          <w:lang w:val="en-US" w:eastAsia="en-US"/>
          <w14:ligatures w14:val="standardContextual"/>
        </w:rPr>
      </w:pPr>
      <w:hyperlink w:anchor="_Toc231909098" w:history="1">
        <w:r w:rsidRPr="00860160">
          <w:rPr>
            <w:rStyle w:val="-"/>
            <w:rFonts w:cs="Arial"/>
            <w:noProof/>
            <w:kern w:val="1"/>
            <w:lang w:val="el-GR"/>
          </w:rPr>
          <w:t>3.1.1</w:t>
        </w:r>
        <w:r>
          <w:rPr>
            <w:rFonts w:asciiTheme="minorHAnsi" w:eastAsiaTheme="minorEastAsia" w:hAnsiTheme="minorHAnsi" w:cstheme="minorBidi"/>
            <w:i w:val="0"/>
            <w:iCs w:val="0"/>
            <w:noProof/>
            <w:kern w:val="2"/>
            <w:sz w:val="24"/>
            <w:szCs w:val="24"/>
            <w:lang w:val="en-US" w:eastAsia="en-US"/>
            <w14:ligatures w14:val="standardContextual"/>
          </w:rPr>
          <w:tab/>
        </w:r>
        <w:r w:rsidRPr="00860160">
          <w:rPr>
            <w:rStyle w:val="-"/>
            <w:rFonts w:cs="Arial"/>
            <w:noProof/>
            <w:kern w:val="1"/>
            <w:lang w:val="el-GR"/>
          </w:rPr>
          <w:t>Ηλεκτρονική αποσφράγιση προσφορών</w:t>
        </w:r>
        <w:r>
          <w:rPr>
            <w:noProof/>
          </w:rPr>
          <w:tab/>
        </w:r>
        <w:r>
          <w:rPr>
            <w:noProof/>
          </w:rPr>
          <w:fldChar w:fldCharType="begin"/>
        </w:r>
        <w:r>
          <w:rPr>
            <w:noProof/>
          </w:rPr>
          <w:instrText xml:space="preserve"> PAGEREF _Toc231909098 \h </w:instrText>
        </w:r>
        <w:r>
          <w:rPr>
            <w:noProof/>
          </w:rPr>
        </w:r>
        <w:r>
          <w:rPr>
            <w:noProof/>
          </w:rPr>
          <w:fldChar w:fldCharType="separate"/>
        </w:r>
        <w:r>
          <w:rPr>
            <w:noProof/>
          </w:rPr>
          <w:t>39</w:t>
        </w:r>
        <w:r>
          <w:rPr>
            <w:noProof/>
          </w:rPr>
          <w:fldChar w:fldCharType="end"/>
        </w:r>
      </w:hyperlink>
    </w:p>
    <w:p w14:paraId="1FF9141C" w14:textId="433DF01C" w:rsidR="009D249E" w:rsidRDefault="009D249E">
      <w:pPr>
        <w:pStyle w:val="34"/>
        <w:tabs>
          <w:tab w:val="left" w:pos="1100"/>
          <w:tab w:val="right" w:leader="dot" w:pos="9628"/>
        </w:tabs>
        <w:rPr>
          <w:rFonts w:asciiTheme="minorHAnsi" w:eastAsiaTheme="minorEastAsia" w:hAnsiTheme="minorHAnsi" w:cstheme="minorBidi"/>
          <w:i w:val="0"/>
          <w:iCs w:val="0"/>
          <w:noProof/>
          <w:kern w:val="2"/>
          <w:sz w:val="24"/>
          <w:szCs w:val="24"/>
          <w:lang w:val="en-US" w:eastAsia="en-US"/>
          <w14:ligatures w14:val="standardContextual"/>
        </w:rPr>
      </w:pPr>
      <w:hyperlink w:anchor="_Toc231909099" w:history="1">
        <w:r w:rsidRPr="00860160">
          <w:rPr>
            <w:rStyle w:val="-"/>
            <w:noProof/>
            <w:lang w:val="el-GR"/>
          </w:rPr>
          <w:t>3.1.2</w:t>
        </w:r>
        <w:r>
          <w:rPr>
            <w:rFonts w:asciiTheme="minorHAnsi" w:eastAsiaTheme="minorEastAsia" w:hAnsiTheme="minorHAnsi" w:cstheme="minorBidi"/>
            <w:i w:val="0"/>
            <w:iCs w:val="0"/>
            <w:noProof/>
            <w:kern w:val="2"/>
            <w:sz w:val="24"/>
            <w:szCs w:val="24"/>
            <w:lang w:val="en-US" w:eastAsia="en-US"/>
            <w14:ligatures w14:val="standardContextual"/>
          </w:rPr>
          <w:tab/>
        </w:r>
        <w:r w:rsidRPr="00860160">
          <w:rPr>
            <w:rStyle w:val="-"/>
            <w:noProof/>
            <w:lang w:val="el-GR"/>
          </w:rPr>
          <w:t>Αξιολόγηση προσφορών</w:t>
        </w:r>
        <w:r>
          <w:rPr>
            <w:noProof/>
          </w:rPr>
          <w:tab/>
        </w:r>
        <w:r>
          <w:rPr>
            <w:noProof/>
          </w:rPr>
          <w:fldChar w:fldCharType="begin"/>
        </w:r>
        <w:r>
          <w:rPr>
            <w:noProof/>
          </w:rPr>
          <w:instrText xml:space="preserve"> PAGEREF _Toc231909099 \h </w:instrText>
        </w:r>
        <w:r>
          <w:rPr>
            <w:noProof/>
          </w:rPr>
        </w:r>
        <w:r>
          <w:rPr>
            <w:noProof/>
          </w:rPr>
          <w:fldChar w:fldCharType="separate"/>
        </w:r>
        <w:r>
          <w:rPr>
            <w:noProof/>
          </w:rPr>
          <w:t>39</w:t>
        </w:r>
        <w:r>
          <w:rPr>
            <w:noProof/>
          </w:rPr>
          <w:fldChar w:fldCharType="end"/>
        </w:r>
      </w:hyperlink>
    </w:p>
    <w:p w14:paraId="31854C44" w14:textId="0E482BB9" w:rsidR="009D249E" w:rsidRDefault="009D249E">
      <w:pPr>
        <w:pStyle w:val="2a"/>
        <w:tabs>
          <w:tab w:val="left" w:pos="880"/>
          <w:tab w:val="right" w:leader="dot" w:pos="9628"/>
        </w:tabs>
        <w:rPr>
          <w:rFonts w:asciiTheme="minorHAnsi" w:eastAsiaTheme="minorEastAsia" w:hAnsiTheme="minorHAnsi" w:cstheme="minorBidi"/>
          <w:smallCaps w:val="0"/>
          <w:noProof/>
          <w:kern w:val="2"/>
          <w:sz w:val="24"/>
          <w:szCs w:val="24"/>
          <w:lang w:val="en-US" w:eastAsia="en-US"/>
          <w14:ligatures w14:val="standardContextual"/>
        </w:rPr>
      </w:pPr>
      <w:hyperlink w:anchor="_Toc231909100" w:history="1">
        <w:r w:rsidRPr="00860160">
          <w:rPr>
            <w:rStyle w:val="-"/>
            <w:noProof/>
            <w:lang w:val="el-GR"/>
          </w:rPr>
          <w:t>3.2</w:t>
        </w:r>
        <w:r>
          <w:rPr>
            <w:rFonts w:asciiTheme="minorHAnsi" w:eastAsiaTheme="minorEastAsia" w:hAnsiTheme="minorHAnsi" w:cstheme="minorBidi"/>
            <w:smallCaps w:val="0"/>
            <w:noProof/>
            <w:kern w:val="2"/>
            <w:sz w:val="24"/>
            <w:szCs w:val="24"/>
            <w:lang w:val="en-US" w:eastAsia="en-US"/>
            <w14:ligatures w14:val="standardContextual"/>
          </w:rPr>
          <w:tab/>
        </w:r>
        <w:r w:rsidRPr="00860160">
          <w:rPr>
            <w:rStyle w:val="-"/>
            <w:noProof/>
            <w:lang w:val="el-GR"/>
          </w:rPr>
          <w:t>Πρόσκληση υποβολής δικαιολογητικών προσωρινού αναδόχου - Δικαιολογητικά προσωρινού αναδόχου</w:t>
        </w:r>
        <w:r>
          <w:rPr>
            <w:noProof/>
          </w:rPr>
          <w:tab/>
        </w:r>
        <w:r>
          <w:rPr>
            <w:noProof/>
          </w:rPr>
          <w:fldChar w:fldCharType="begin"/>
        </w:r>
        <w:r>
          <w:rPr>
            <w:noProof/>
          </w:rPr>
          <w:instrText xml:space="preserve"> PAGEREF _Toc231909100 \h </w:instrText>
        </w:r>
        <w:r>
          <w:rPr>
            <w:noProof/>
          </w:rPr>
        </w:r>
        <w:r>
          <w:rPr>
            <w:noProof/>
          </w:rPr>
          <w:fldChar w:fldCharType="separate"/>
        </w:r>
        <w:r>
          <w:rPr>
            <w:noProof/>
          </w:rPr>
          <w:t>40</w:t>
        </w:r>
        <w:r>
          <w:rPr>
            <w:noProof/>
          </w:rPr>
          <w:fldChar w:fldCharType="end"/>
        </w:r>
      </w:hyperlink>
    </w:p>
    <w:p w14:paraId="61CB9B3A" w14:textId="0B1EF792" w:rsidR="009D249E" w:rsidRDefault="009D249E">
      <w:pPr>
        <w:pStyle w:val="2a"/>
        <w:tabs>
          <w:tab w:val="left" w:pos="880"/>
          <w:tab w:val="right" w:leader="dot" w:pos="9628"/>
        </w:tabs>
        <w:rPr>
          <w:rFonts w:asciiTheme="minorHAnsi" w:eastAsiaTheme="minorEastAsia" w:hAnsiTheme="minorHAnsi" w:cstheme="minorBidi"/>
          <w:smallCaps w:val="0"/>
          <w:noProof/>
          <w:kern w:val="2"/>
          <w:sz w:val="24"/>
          <w:szCs w:val="24"/>
          <w:lang w:val="en-US" w:eastAsia="en-US"/>
          <w14:ligatures w14:val="standardContextual"/>
        </w:rPr>
      </w:pPr>
      <w:hyperlink w:anchor="_Toc231909101" w:history="1">
        <w:r w:rsidRPr="00860160">
          <w:rPr>
            <w:rStyle w:val="-"/>
            <w:noProof/>
            <w:lang w:val="el-GR"/>
          </w:rPr>
          <w:t>3.3</w:t>
        </w:r>
        <w:r>
          <w:rPr>
            <w:rFonts w:asciiTheme="minorHAnsi" w:eastAsiaTheme="minorEastAsia" w:hAnsiTheme="minorHAnsi" w:cstheme="minorBidi"/>
            <w:smallCaps w:val="0"/>
            <w:noProof/>
            <w:kern w:val="2"/>
            <w:sz w:val="24"/>
            <w:szCs w:val="24"/>
            <w:lang w:val="en-US" w:eastAsia="en-US"/>
            <w14:ligatures w14:val="standardContextual"/>
          </w:rPr>
          <w:tab/>
        </w:r>
        <w:r w:rsidRPr="00860160">
          <w:rPr>
            <w:rStyle w:val="-"/>
            <w:noProof/>
            <w:lang w:val="el-GR"/>
          </w:rPr>
          <w:t>Κατακύρωση - σύναψη σύμβασης</w:t>
        </w:r>
        <w:r>
          <w:rPr>
            <w:noProof/>
          </w:rPr>
          <w:tab/>
        </w:r>
        <w:r>
          <w:rPr>
            <w:noProof/>
          </w:rPr>
          <w:fldChar w:fldCharType="begin"/>
        </w:r>
        <w:r>
          <w:rPr>
            <w:noProof/>
          </w:rPr>
          <w:instrText xml:space="preserve"> PAGEREF _Toc231909101 \h </w:instrText>
        </w:r>
        <w:r>
          <w:rPr>
            <w:noProof/>
          </w:rPr>
        </w:r>
        <w:r>
          <w:rPr>
            <w:noProof/>
          </w:rPr>
          <w:fldChar w:fldCharType="separate"/>
        </w:r>
        <w:r>
          <w:rPr>
            <w:noProof/>
          </w:rPr>
          <w:t>42</w:t>
        </w:r>
        <w:r>
          <w:rPr>
            <w:noProof/>
          </w:rPr>
          <w:fldChar w:fldCharType="end"/>
        </w:r>
      </w:hyperlink>
    </w:p>
    <w:p w14:paraId="5B0EE7B2" w14:textId="79A10020" w:rsidR="009D249E" w:rsidRDefault="009D249E">
      <w:pPr>
        <w:pStyle w:val="2a"/>
        <w:tabs>
          <w:tab w:val="left" w:pos="880"/>
          <w:tab w:val="right" w:leader="dot" w:pos="9628"/>
        </w:tabs>
        <w:rPr>
          <w:rFonts w:asciiTheme="minorHAnsi" w:eastAsiaTheme="minorEastAsia" w:hAnsiTheme="minorHAnsi" w:cstheme="minorBidi"/>
          <w:smallCaps w:val="0"/>
          <w:noProof/>
          <w:kern w:val="2"/>
          <w:sz w:val="24"/>
          <w:szCs w:val="24"/>
          <w:lang w:val="en-US" w:eastAsia="en-US"/>
          <w14:ligatures w14:val="standardContextual"/>
        </w:rPr>
      </w:pPr>
      <w:hyperlink w:anchor="_Toc231909102" w:history="1">
        <w:r w:rsidRPr="00860160">
          <w:rPr>
            <w:rStyle w:val="-"/>
            <w:noProof/>
            <w:lang w:val="el-GR"/>
          </w:rPr>
          <w:t>3.4</w:t>
        </w:r>
        <w:r>
          <w:rPr>
            <w:rFonts w:asciiTheme="minorHAnsi" w:eastAsiaTheme="minorEastAsia" w:hAnsiTheme="minorHAnsi" w:cstheme="minorBidi"/>
            <w:smallCaps w:val="0"/>
            <w:noProof/>
            <w:kern w:val="2"/>
            <w:sz w:val="24"/>
            <w:szCs w:val="24"/>
            <w:lang w:val="en-US" w:eastAsia="en-US"/>
            <w14:ligatures w14:val="standardContextual"/>
          </w:rPr>
          <w:tab/>
        </w:r>
        <w:r w:rsidRPr="00860160">
          <w:rPr>
            <w:rStyle w:val="-"/>
            <w:noProof/>
            <w:lang w:val="el-GR"/>
          </w:rPr>
          <w:t>Προδικαστικές Προσφυγές - Προσωρινή και οριστική Δικαστική Προστασία</w:t>
        </w:r>
        <w:r>
          <w:rPr>
            <w:noProof/>
          </w:rPr>
          <w:tab/>
        </w:r>
        <w:r>
          <w:rPr>
            <w:noProof/>
          </w:rPr>
          <w:fldChar w:fldCharType="begin"/>
        </w:r>
        <w:r>
          <w:rPr>
            <w:noProof/>
          </w:rPr>
          <w:instrText xml:space="preserve"> PAGEREF _Toc231909102 \h </w:instrText>
        </w:r>
        <w:r>
          <w:rPr>
            <w:noProof/>
          </w:rPr>
        </w:r>
        <w:r>
          <w:rPr>
            <w:noProof/>
          </w:rPr>
          <w:fldChar w:fldCharType="separate"/>
        </w:r>
        <w:r>
          <w:rPr>
            <w:noProof/>
          </w:rPr>
          <w:t>43</w:t>
        </w:r>
        <w:r>
          <w:rPr>
            <w:noProof/>
          </w:rPr>
          <w:fldChar w:fldCharType="end"/>
        </w:r>
      </w:hyperlink>
    </w:p>
    <w:p w14:paraId="65DB7985" w14:textId="6E0979F9" w:rsidR="009D249E" w:rsidRDefault="009D249E">
      <w:pPr>
        <w:pStyle w:val="2a"/>
        <w:tabs>
          <w:tab w:val="left" w:pos="880"/>
          <w:tab w:val="right" w:leader="dot" w:pos="9628"/>
        </w:tabs>
        <w:rPr>
          <w:rFonts w:asciiTheme="minorHAnsi" w:eastAsiaTheme="minorEastAsia" w:hAnsiTheme="minorHAnsi" w:cstheme="minorBidi"/>
          <w:smallCaps w:val="0"/>
          <w:noProof/>
          <w:kern w:val="2"/>
          <w:sz w:val="24"/>
          <w:szCs w:val="24"/>
          <w:lang w:val="en-US" w:eastAsia="en-US"/>
          <w14:ligatures w14:val="standardContextual"/>
        </w:rPr>
      </w:pPr>
      <w:hyperlink w:anchor="_Toc231909103" w:history="1">
        <w:r w:rsidRPr="00860160">
          <w:rPr>
            <w:rStyle w:val="-"/>
            <w:noProof/>
            <w:lang w:val="el-GR"/>
          </w:rPr>
          <w:t>3.5</w:t>
        </w:r>
        <w:r>
          <w:rPr>
            <w:rFonts w:asciiTheme="minorHAnsi" w:eastAsiaTheme="minorEastAsia" w:hAnsiTheme="minorHAnsi" w:cstheme="minorBidi"/>
            <w:smallCaps w:val="0"/>
            <w:noProof/>
            <w:kern w:val="2"/>
            <w:sz w:val="24"/>
            <w:szCs w:val="24"/>
            <w:lang w:val="en-US" w:eastAsia="en-US"/>
            <w14:ligatures w14:val="standardContextual"/>
          </w:rPr>
          <w:tab/>
        </w:r>
        <w:r w:rsidRPr="00860160">
          <w:rPr>
            <w:rStyle w:val="-"/>
            <w:noProof/>
            <w:lang w:val="el-GR"/>
          </w:rPr>
          <w:t>Ματαίωση Διαδικασίας</w:t>
        </w:r>
        <w:r>
          <w:rPr>
            <w:noProof/>
          </w:rPr>
          <w:tab/>
        </w:r>
        <w:r>
          <w:rPr>
            <w:noProof/>
          </w:rPr>
          <w:fldChar w:fldCharType="begin"/>
        </w:r>
        <w:r>
          <w:rPr>
            <w:noProof/>
          </w:rPr>
          <w:instrText xml:space="preserve"> PAGEREF _Toc231909103 \h </w:instrText>
        </w:r>
        <w:r>
          <w:rPr>
            <w:noProof/>
          </w:rPr>
        </w:r>
        <w:r>
          <w:rPr>
            <w:noProof/>
          </w:rPr>
          <w:fldChar w:fldCharType="separate"/>
        </w:r>
        <w:r>
          <w:rPr>
            <w:noProof/>
          </w:rPr>
          <w:t>47</w:t>
        </w:r>
        <w:r>
          <w:rPr>
            <w:noProof/>
          </w:rPr>
          <w:fldChar w:fldCharType="end"/>
        </w:r>
      </w:hyperlink>
    </w:p>
    <w:p w14:paraId="2FD1C5B3" w14:textId="352C72A6" w:rsidR="009D249E" w:rsidRPr="00A81C8D" w:rsidRDefault="009D249E">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n-US"/>
          <w14:ligatures w14:val="standardContextual"/>
        </w:rPr>
      </w:pPr>
      <w:hyperlink w:anchor="_Toc231909104" w:history="1">
        <w:r w:rsidRPr="00860160">
          <w:rPr>
            <w:rStyle w:val="-"/>
            <w:noProof/>
            <w:lang w:val="el-GR"/>
          </w:rPr>
          <w:t>4.</w:t>
        </w:r>
        <w:r>
          <w:rPr>
            <w:rFonts w:asciiTheme="minorHAnsi" w:eastAsiaTheme="minorEastAsia" w:hAnsiTheme="minorHAnsi" w:cstheme="minorBidi"/>
            <w:b w:val="0"/>
            <w:bCs w:val="0"/>
            <w:caps w:val="0"/>
            <w:noProof/>
            <w:kern w:val="2"/>
            <w:sz w:val="24"/>
            <w:szCs w:val="24"/>
            <w:lang w:val="en-US" w:eastAsia="en-US"/>
            <w14:ligatures w14:val="standardContextual"/>
          </w:rPr>
          <w:tab/>
        </w:r>
        <w:r w:rsidRPr="00860160">
          <w:rPr>
            <w:rStyle w:val="-"/>
            <w:noProof/>
            <w:lang w:val="el-GR"/>
          </w:rPr>
          <w:t>ΟΡΟΙ ΕΚΤΕΛΕΣΗΣ ΤΗΣ ΣΥΜΒΑΣΗΣ</w:t>
        </w:r>
        <w:r>
          <w:rPr>
            <w:noProof/>
          </w:rPr>
          <w:tab/>
        </w:r>
        <w:r>
          <w:rPr>
            <w:noProof/>
          </w:rPr>
          <w:fldChar w:fldCharType="begin"/>
        </w:r>
        <w:r>
          <w:rPr>
            <w:noProof/>
          </w:rPr>
          <w:instrText xml:space="preserve"> PAGEREF _Toc231909104 \h </w:instrText>
        </w:r>
        <w:r>
          <w:rPr>
            <w:noProof/>
          </w:rPr>
        </w:r>
        <w:r>
          <w:rPr>
            <w:noProof/>
          </w:rPr>
          <w:fldChar w:fldCharType="separate"/>
        </w:r>
        <w:r>
          <w:rPr>
            <w:noProof/>
          </w:rPr>
          <w:t>4</w:t>
        </w:r>
        <w:r>
          <w:rPr>
            <w:noProof/>
          </w:rPr>
          <w:fldChar w:fldCharType="end"/>
        </w:r>
      </w:hyperlink>
      <w:r w:rsidR="00A81C8D">
        <w:rPr>
          <w:lang w:val="el-GR"/>
        </w:rPr>
        <w:t>9</w:t>
      </w:r>
    </w:p>
    <w:p w14:paraId="1D9A2A76" w14:textId="503F6C95" w:rsidR="009D249E" w:rsidRPr="00A81C8D" w:rsidRDefault="009D249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n-US"/>
          <w14:ligatures w14:val="standardContextual"/>
        </w:rPr>
      </w:pPr>
      <w:hyperlink w:anchor="_Toc231909105" w:history="1">
        <w:r w:rsidRPr="00860160">
          <w:rPr>
            <w:rStyle w:val="-"/>
            <w:noProof/>
            <w:lang w:val="el-GR"/>
          </w:rPr>
          <w:t>4.1</w:t>
        </w:r>
        <w:r>
          <w:rPr>
            <w:rFonts w:asciiTheme="minorHAnsi" w:eastAsiaTheme="minorEastAsia" w:hAnsiTheme="minorHAnsi" w:cstheme="minorBidi"/>
            <w:smallCaps w:val="0"/>
            <w:noProof/>
            <w:kern w:val="2"/>
            <w:sz w:val="24"/>
            <w:szCs w:val="24"/>
            <w:lang w:val="en-US" w:eastAsia="en-US"/>
            <w14:ligatures w14:val="standardContextual"/>
          </w:rPr>
          <w:tab/>
        </w:r>
        <w:r w:rsidRPr="00860160">
          <w:rPr>
            <w:rStyle w:val="-"/>
            <w:noProof/>
            <w:lang w:val="el-GR"/>
          </w:rPr>
          <w:t>Εγγυήσεις  (καλής εκτέλεσης, καλής λειτουργίας)</w:t>
        </w:r>
        <w:r>
          <w:rPr>
            <w:noProof/>
          </w:rPr>
          <w:tab/>
        </w:r>
        <w:r>
          <w:rPr>
            <w:noProof/>
          </w:rPr>
          <w:fldChar w:fldCharType="begin"/>
        </w:r>
        <w:r>
          <w:rPr>
            <w:noProof/>
          </w:rPr>
          <w:instrText xml:space="preserve"> PAGEREF _Toc231909105 \h </w:instrText>
        </w:r>
        <w:r>
          <w:rPr>
            <w:noProof/>
          </w:rPr>
        </w:r>
        <w:r>
          <w:rPr>
            <w:noProof/>
          </w:rPr>
          <w:fldChar w:fldCharType="separate"/>
        </w:r>
        <w:r>
          <w:rPr>
            <w:noProof/>
          </w:rPr>
          <w:t>4</w:t>
        </w:r>
        <w:r>
          <w:rPr>
            <w:noProof/>
          </w:rPr>
          <w:fldChar w:fldCharType="end"/>
        </w:r>
      </w:hyperlink>
      <w:r w:rsidR="00A81C8D">
        <w:rPr>
          <w:lang w:val="el-GR"/>
        </w:rPr>
        <w:t>9</w:t>
      </w:r>
    </w:p>
    <w:p w14:paraId="3E5BC0D1" w14:textId="2FAECE66" w:rsidR="009D249E" w:rsidRPr="00A81C8D" w:rsidRDefault="009D249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n-US"/>
          <w14:ligatures w14:val="standardContextual"/>
        </w:rPr>
      </w:pPr>
      <w:hyperlink w:anchor="_Toc231909106" w:history="1">
        <w:r w:rsidRPr="00860160">
          <w:rPr>
            <w:rStyle w:val="-"/>
            <w:noProof/>
            <w:lang w:val="el-GR"/>
          </w:rPr>
          <w:t xml:space="preserve">4.2 </w:t>
        </w:r>
        <w:r>
          <w:rPr>
            <w:rFonts w:asciiTheme="minorHAnsi" w:eastAsiaTheme="minorEastAsia" w:hAnsiTheme="minorHAnsi" w:cstheme="minorBidi"/>
            <w:smallCaps w:val="0"/>
            <w:noProof/>
            <w:kern w:val="2"/>
            <w:sz w:val="24"/>
            <w:szCs w:val="24"/>
            <w:lang w:val="en-US" w:eastAsia="en-US"/>
            <w14:ligatures w14:val="standardContextual"/>
          </w:rPr>
          <w:tab/>
        </w:r>
        <w:r w:rsidRPr="00860160">
          <w:rPr>
            <w:rStyle w:val="-"/>
            <w:noProof/>
            <w:lang w:val="el-GR"/>
          </w:rPr>
          <w:t>Συμβατικό Πλαίσιο - Εφαρμοστέα Νομοθεσία</w:t>
        </w:r>
        <w:r>
          <w:rPr>
            <w:noProof/>
          </w:rPr>
          <w:tab/>
        </w:r>
        <w:r>
          <w:rPr>
            <w:noProof/>
          </w:rPr>
          <w:fldChar w:fldCharType="begin"/>
        </w:r>
        <w:r>
          <w:rPr>
            <w:noProof/>
          </w:rPr>
          <w:instrText xml:space="preserve"> PAGEREF _Toc231909106 \h </w:instrText>
        </w:r>
        <w:r>
          <w:rPr>
            <w:noProof/>
          </w:rPr>
        </w:r>
        <w:r>
          <w:rPr>
            <w:noProof/>
          </w:rPr>
          <w:fldChar w:fldCharType="separate"/>
        </w:r>
        <w:r>
          <w:rPr>
            <w:noProof/>
          </w:rPr>
          <w:t>4</w:t>
        </w:r>
        <w:r>
          <w:rPr>
            <w:noProof/>
          </w:rPr>
          <w:fldChar w:fldCharType="end"/>
        </w:r>
      </w:hyperlink>
      <w:r w:rsidR="00A81C8D">
        <w:rPr>
          <w:lang w:val="el-GR"/>
        </w:rPr>
        <w:t>9</w:t>
      </w:r>
    </w:p>
    <w:p w14:paraId="6100E47F" w14:textId="167D144C" w:rsidR="009D249E" w:rsidRPr="00A81C8D" w:rsidRDefault="009D249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n-US"/>
          <w14:ligatures w14:val="standardContextual"/>
        </w:rPr>
      </w:pPr>
      <w:hyperlink w:anchor="_Toc231909107" w:history="1">
        <w:r w:rsidRPr="00860160">
          <w:rPr>
            <w:rStyle w:val="-"/>
            <w:noProof/>
            <w:lang w:val="el-GR"/>
          </w:rPr>
          <w:t>4.3</w:t>
        </w:r>
        <w:r>
          <w:rPr>
            <w:rFonts w:asciiTheme="minorHAnsi" w:eastAsiaTheme="minorEastAsia" w:hAnsiTheme="minorHAnsi" w:cstheme="minorBidi"/>
            <w:smallCaps w:val="0"/>
            <w:noProof/>
            <w:kern w:val="2"/>
            <w:sz w:val="24"/>
            <w:szCs w:val="24"/>
            <w:lang w:val="en-US" w:eastAsia="en-US"/>
            <w14:ligatures w14:val="standardContextual"/>
          </w:rPr>
          <w:tab/>
        </w:r>
        <w:r w:rsidRPr="00860160">
          <w:rPr>
            <w:rStyle w:val="-"/>
            <w:noProof/>
            <w:lang w:val="el-GR"/>
          </w:rPr>
          <w:t>Όροι εκτέλεσης της σύμβασης</w:t>
        </w:r>
        <w:r>
          <w:rPr>
            <w:noProof/>
          </w:rPr>
          <w:tab/>
        </w:r>
        <w:r>
          <w:rPr>
            <w:noProof/>
          </w:rPr>
          <w:fldChar w:fldCharType="begin"/>
        </w:r>
        <w:r>
          <w:rPr>
            <w:noProof/>
          </w:rPr>
          <w:instrText xml:space="preserve"> PAGEREF _Toc231909107 \h </w:instrText>
        </w:r>
        <w:r>
          <w:rPr>
            <w:noProof/>
          </w:rPr>
        </w:r>
        <w:r>
          <w:rPr>
            <w:noProof/>
          </w:rPr>
          <w:fldChar w:fldCharType="separate"/>
        </w:r>
        <w:r>
          <w:rPr>
            <w:noProof/>
          </w:rPr>
          <w:t>4</w:t>
        </w:r>
        <w:r>
          <w:rPr>
            <w:noProof/>
          </w:rPr>
          <w:fldChar w:fldCharType="end"/>
        </w:r>
      </w:hyperlink>
      <w:r w:rsidR="00A81C8D">
        <w:rPr>
          <w:lang w:val="el-GR"/>
        </w:rPr>
        <w:t>9</w:t>
      </w:r>
    </w:p>
    <w:p w14:paraId="7A4ABC6B" w14:textId="728FA5AE" w:rsidR="009D249E" w:rsidRDefault="009D249E">
      <w:pPr>
        <w:pStyle w:val="2a"/>
        <w:tabs>
          <w:tab w:val="left" w:pos="880"/>
          <w:tab w:val="right" w:leader="dot" w:pos="9628"/>
        </w:tabs>
        <w:rPr>
          <w:rFonts w:asciiTheme="minorHAnsi" w:eastAsiaTheme="minorEastAsia" w:hAnsiTheme="minorHAnsi" w:cstheme="minorBidi"/>
          <w:smallCaps w:val="0"/>
          <w:noProof/>
          <w:kern w:val="2"/>
          <w:sz w:val="24"/>
          <w:szCs w:val="24"/>
          <w:lang w:val="en-US" w:eastAsia="en-US"/>
          <w14:ligatures w14:val="standardContextual"/>
        </w:rPr>
      </w:pPr>
      <w:hyperlink w:anchor="_Toc231909108" w:history="1">
        <w:r w:rsidRPr="00860160">
          <w:rPr>
            <w:rStyle w:val="-"/>
            <w:noProof/>
            <w:lang w:val="el-GR"/>
          </w:rPr>
          <w:t>4.4</w:t>
        </w:r>
        <w:r>
          <w:rPr>
            <w:rFonts w:asciiTheme="minorHAnsi" w:eastAsiaTheme="minorEastAsia" w:hAnsiTheme="minorHAnsi" w:cstheme="minorBidi"/>
            <w:smallCaps w:val="0"/>
            <w:noProof/>
            <w:kern w:val="2"/>
            <w:sz w:val="24"/>
            <w:szCs w:val="24"/>
            <w:lang w:val="en-US" w:eastAsia="en-US"/>
            <w14:ligatures w14:val="standardContextual"/>
          </w:rPr>
          <w:tab/>
        </w:r>
        <w:r w:rsidRPr="00860160">
          <w:rPr>
            <w:rStyle w:val="-"/>
            <w:noProof/>
            <w:lang w:val="el-GR"/>
          </w:rPr>
          <w:t>Υπεργολαβία</w:t>
        </w:r>
        <w:r>
          <w:rPr>
            <w:noProof/>
          </w:rPr>
          <w:tab/>
        </w:r>
        <w:r>
          <w:rPr>
            <w:noProof/>
          </w:rPr>
          <w:fldChar w:fldCharType="begin"/>
        </w:r>
        <w:r>
          <w:rPr>
            <w:noProof/>
          </w:rPr>
          <w:instrText xml:space="preserve"> PAGEREF _Toc231909108 \h </w:instrText>
        </w:r>
        <w:r>
          <w:rPr>
            <w:noProof/>
          </w:rPr>
        </w:r>
        <w:r>
          <w:rPr>
            <w:noProof/>
          </w:rPr>
          <w:fldChar w:fldCharType="separate"/>
        </w:r>
        <w:r>
          <w:rPr>
            <w:noProof/>
          </w:rPr>
          <w:t>49</w:t>
        </w:r>
        <w:r>
          <w:rPr>
            <w:noProof/>
          </w:rPr>
          <w:fldChar w:fldCharType="end"/>
        </w:r>
      </w:hyperlink>
    </w:p>
    <w:p w14:paraId="202B3E5F" w14:textId="142396DB" w:rsidR="009D249E" w:rsidRPr="00A81C8D" w:rsidRDefault="009D249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n-US"/>
          <w14:ligatures w14:val="standardContextual"/>
        </w:rPr>
      </w:pPr>
      <w:hyperlink w:anchor="_Toc231909109" w:history="1">
        <w:r w:rsidRPr="00860160">
          <w:rPr>
            <w:rStyle w:val="-"/>
            <w:noProof/>
            <w:lang w:val="el-GR"/>
          </w:rPr>
          <w:t>4.5</w:t>
        </w:r>
        <w:r>
          <w:rPr>
            <w:rFonts w:asciiTheme="minorHAnsi" w:eastAsiaTheme="minorEastAsia" w:hAnsiTheme="minorHAnsi" w:cstheme="minorBidi"/>
            <w:smallCaps w:val="0"/>
            <w:noProof/>
            <w:kern w:val="2"/>
            <w:sz w:val="24"/>
            <w:szCs w:val="24"/>
            <w:lang w:val="en-US" w:eastAsia="en-US"/>
            <w14:ligatures w14:val="standardContextual"/>
          </w:rPr>
          <w:tab/>
        </w:r>
        <w:r w:rsidRPr="00860160">
          <w:rPr>
            <w:rStyle w:val="-"/>
            <w:noProof/>
            <w:lang w:val="el-GR"/>
          </w:rPr>
          <w:t>Τροποποίηση σύμβασης κατά τη διάρκειά της</w:t>
        </w:r>
        <w:r>
          <w:rPr>
            <w:noProof/>
          </w:rPr>
          <w:tab/>
        </w:r>
        <w:r>
          <w:rPr>
            <w:noProof/>
          </w:rPr>
          <w:fldChar w:fldCharType="begin"/>
        </w:r>
        <w:r>
          <w:rPr>
            <w:noProof/>
          </w:rPr>
          <w:instrText xml:space="preserve"> PAGEREF _Toc231909109 \h </w:instrText>
        </w:r>
        <w:r>
          <w:rPr>
            <w:noProof/>
          </w:rPr>
        </w:r>
        <w:r>
          <w:rPr>
            <w:noProof/>
          </w:rPr>
          <w:fldChar w:fldCharType="separate"/>
        </w:r>
        <w:r>
          <w:rPr>
            <w:noProof/>
          </w:rPr>
          <w:t>5</w:t>
        </w:r>
        <w:r>
          <w:rPr>
            <w:noProof/>
          </w:rPr>
          <w:fldChar w:fldCharType="end"/>
        </w:r>
      </w:hyperlink>
      <w:r w:rsidR="00A81C8D">
        <w:rPr>
          <w:lang w:val="el-GR"/>
        </w:rPr>
        <w:t>1</w:t>
      </w:r>
    </w:p>
    <w:p w14:paraId="360492C3" w14:textId="4EE593E3" w:rsidR="009D249E" w:rsidRPr="00A81C8D" w:rsidRDefault="009D249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n-US"/>
          <w14:ligatures w14:val="standardContextual"/>
        </w:rPr>
      </w:pPr>
      <w:hyperlink w:anchor="_Toc231909110" w:history="1">
        <w:r w:rsidRPr="00860160">
          <w:rPr>
            <w:rStyle w:val="-"/>
            <w:noProof/>
            <w:lang w:val="el-GR"/>
          </w:rPr>
          <w:t>4.6</w:t>
        </w:r>
        <w:r>
          <w:rPr>
            <w:rFonts w:asciiTheme="minorHAnsi" w:eastAsiaTheme="minorEastAsia" w:hAnsiTheme="minorHAnsi" w:cstheme="minorBidi"/>
            <w:smallCaps w:val="0"/>
            <w:noProof/>
            <w:kern w:val="2"/>
            <w:sz w:val="24"/>
            <w:szCs w:val="24"/>
            <w:lang w:val="en-US" w:eastAsia="en-US"/>
            <w14:ligatures w14:val="standardContextual"/>
          </w:rPr>
          <w:tab/>
        </w:r>
        <w:r w:rsidRPr="00860160">
          <w:rPr>
            <w:rStyle w:val="-"/>
            <w:noProof/>
            <w:lang w:val="el-GR"/>
          </w:rPr>
          <w:t>Δικαίωμα μονομερούς λύσης της σύμβασης</w:t>
        </w:r>
        <w:r>
          <w:rPr>
            <w:noProof/>
          </w:rPr>
          <w:tab/>
        </w:r>
        <w:r>
          <w:rPr>
            <w:noProof/>
          </w:rPr>
          <w:fldChar w:fldCharType="begin"/>
        </w:r>
        <w:r>
          <w:rPr>
            <w:noProof/>
          </w:rPr>
          <w:instrText xml:space="preserve"> PAGEREF _Toc231909110 \h </w:instrText>
        </w:r>
        <w:r>
          <w:rPr>
            <w:noProof/>
          </w:rPr>
        </w:r>
        <w:r>
          <w:rPr>
            <w:noProof/>
          </w:rPr>
          <w:fldChar w:fldCharType="separate"/>
        </w:r>
        <w:r>
          <w:rPr>
            <w:noProof/>
          </w:rPr>
          <w:t>5</w:t>
        </w:r>
        <w:r>
          <w:rPr>
            <w:noProof/>
          </w:rPr>
          <w:fldChar w:fldCharType="end"/>
        </w:r>
      </w:hyperlink>
      <w:r w:rsidR="00A81C8D">
        <w:rPr>
          <w:lang w:val="el-GR"/>
        </w:rPr>
        <w:t>14</w:t>
      </w:r>
    </w:p>
    <w:p w14:paraId="687F0AEB" w14:textId="63C6675C" w:rsidR="009D249E" w:rsidRPr="00A81C8D" w:rsidRDefault="009D249E">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n-US"/>
          <w14:ligatures w14:val="standardContextual"/>
        </w:rPr>
      </w:pPr>
      <w:hyperlink w:anchor="_Toc231909111" w:history="1">
        <w:r w:rsidRPr="00860160">
          <w:rPr>
            <w:rStyle w:val="-"/>
            <w:noProof/>
            <w:lang w:val="el-GR"/>
          </w:rPr>
          <w:t>5.</w:t>
        </w:r>
        <w:r>
          <w:rPr>
            <w:rFonts w:asciiTheme="minorHAnsi" w:eastAsiaTheme="minorEastAsia" w:hAnsiTheme="minorHAnsi" w:cstheme="minorBidi"/>
            <w:b w:val="0"/>
            <w:bCs w:val="0"/>
            <w:caps w:val="0"/>
            <w:noProof/>
            <w:kern w:val="2"/>
            <w:sz w:val="24"/>
            <w:szCs w:val="24"/>
            <w:lang w:val="en-US" w:eastAsia="en-US"/>
            <w14:ligatures w14:val="standardContextual"/>
          </w:rPr>
          <w:tab/>
        </w:r>
        <w:r w:rsidRPr="00860160">
          <w:rPr>
            <w:rStyle w:val="-"/>
            <w:noProof/>
            <w:lang w:val="el-GR"/>
          </w:rPr>
          <w:t>ΕΙΔΙΚΟΙ ΟΡΟΙ ΕΚΤΕΛΕΣΗΣ ΤΗΣ ΣΥΜΒΑΣΗΣ</w:t>
        </w:r>
        <w:r>
          <w:rPr>
            <w:noProof/>
          </w:rPr>
          <w:tab/>
        </w:r>
        <w:r>
          <w:rPr>
            <w:noProof/>
          </w:rPr>
          <w:fldChar w:fldCharType="begin"/>
        </w:r>
        <w:r>
          <w:rPr>
            <w:noProof/>
          </w:rPr>
          <w:instrText xml:space="preserve"> PAGEREF _Toc231909111 \h </w:instrText>
        </w:r>
        <w:r>
          <w:rPr>
            <w:noProof/>
          </w:rPr>
        </w:r>
        <w:r>
          <w:rPr>
            <w:noProof/>
          </w:rPr>
          <w:fldChar w:fldCharType="separate"/>
        </w:r>
        <w:r>
          <w:rPr>
            <w:noProof/>
          </w:rPr>
          <w:t>5</w:t>
        </w:r>
        <w:r>
          <w:rPr>
            <w:noProof/>
          </w:rPr>
          <w:fldChar w:fldCharType="end"/>
        </w:r>
      </w:hyperlink>
      <w:r w:rsidR="00A81C8D">
        <w:rPr>
          <w:lang w:val="el-GR"/>
        </w:rPr>
        <w:t>3</w:t>
      </w:r>
    </w:p>
    <w:p w14:paraId="6CD2CF88" w14:textId="0BF77D3A" w:rsidR="009D249E" w:rsidRPr="00A81C8D" w:rsidRDefault="009D249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n-US"/>
          <w14:ligatures w14:val="standardContextual"/>
        </w:rPr>
      </w:pPr>
      <w:hyperlink w:anchor="_Toc231909112" w:history="1">
        <w:r w:rsidRPr="00860160">
          <w:rPr>
            <w:rStyle w:val="-"/>
            <w:noProof/>
            <w:lang w:val="el-GR"/>
          </w:rPr>
          <w:t>5.1</w:t>
        </w:r>
        <w:r>
          <w:rPr>
            <w:rFonts w:asciiTheme="minorHAnsi" w:eastAsiaTheme="minorEastAsia" w:hAnsiTheme="minorHAnsi" w:cstheme="minorBidi"/>
            <w:smallCaps w:val="0"/>
            <w:noProof/>
            <w:kern w:val="2"/>
            <w:sz w:val="24"/>
            <w:szCs w:val="24"/>
            <w:lang w:val="en-US" w:eastAsia="en-US"/>
            <w14:ligatures w14:val="standardContextual"/>
          </w:rPr>
          <w:tab/>
        </w:r>
        <w:r w:rsidRPr="00860160">
          <w:rPr>
            <w:rStyle w:val="-"/>
            <w:noProof/>
            <w:lang w:val="el-GR"/>
          </w:rPr>
          <w:t>Τρόπος πληρωμής</w:t>
        </w:r>
        <w:r>
          <w:rPr>
            <w:noProof/>
          </w:rPr>
          <w:tab/>
        </w:r>
        <w:r>
          <w:rPr>
            <w:noProof/>
          </w:rPr>
          <w:fldChar w:fldCharType="begin"/>
        </w:r>
        <w:r>
          <w:rPr>
            <w:noProof/>
          </w:rPr>
          <w:instrText xml:space="preserve"> PAGEREF _Toc231909112 \h </w:instrText>
        </w:r>
        <w:r>
          <w:rPr>
            <w:noProof/>
          </w:rPr>
        </w:r>
        <w:r>
          <w:rPr>
            <w:noProof/>
          </w:rPr>
          <w:fldChar w:fldCharType="separate"/>
        </w:r>
        <w:r>
          <w:rPr>
            <w:noProof/>
          </w:rPr>
          <w:t>5</w:t>
        </w:r>
        <w:r>
          <w:rPr>
            <w:noProof/>
          </w:rPr>
          <w:fldChar w:fldCharType="end"/>
        </w:r>
      </w:hyperlink>
      <w:r w:rsidR="00A81C8D">
        <w:rPr>
          <w:lang w:val="el-GR"/>
        </w:rPr>
        <w:t>3</w:t>
      </w:r>
    </w:p>
    <w:p w14:paraId="6E707F67" w14:textId="0113C61C" w:rsidR="009D249E" w:rsidRPr="00A81C8D" w:rsidRDefault="009D249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n-US"/>
          <w14:ligatures w14:val="standardContextual"/>
        </w:rPr>
      </w:pPr>
      <w:hyperlink w:anchor="_Toc231909113" w:history="1">
        <w:r w:rsidRPr="00860160">
          <w:rPr>
            <w:rStyle w:val="-"/>
            <w:noProof/>
            <w:lang w:val="el-GR"/>
          </w:rPr>
          <w:t>5.2</w:t>
        </w:r>
        <w:r>
          <w:rPr>
            <w:rFonts w:asciiTheme="minorHAnsi" w:eastAsiaTheme="minorEastAsia" w:hAnsiTheme="minorHAnsi" w:cstheme="minorBidi"/>
            <w:smallCaps w:val="0"/>
            <w:noProof/>
            <w:kern w:val="2"/>
            <w:sz w:val="24"/>
            <w:szCs w:val="24"/>
            <w:lang w:val="en-US" w:eastAsia="en-US"/>
            <w14:ligatures w14:val="standardContextual"/>
          </w:rPr>
          <w:tab/>
        </w:r>
        <w:r w:rsidRPr="00860160">
          <w:rPr>
            <w:rStyle w:val="-"/>
            <w:noProof/>
            <w:lang w:val="el-GR"/>
          </w:rPr>
          <w:t>Κήρυξη οικονομικού φορέα εκπτώτου - Κυρώσεις</w:t>
        </w:r>
        <w:r>
          <w:rPr>
            <w:noProof/>
          </w:rPr>
          <w:tab/>
        </w:r>
        <w:r>
          <w:rPr>
            <w:noProof/>
          </w:rPr>
          <w:fldChar w:fldCharType="begin"/>
        </w:r>
        <w:r>
          <w:rPr>
            <w:noProof/>
          </w:rPr>
          <w:instrText xml:space="preserve"> PAGEREF _Toc231909113 \h </w:instrText>
        </w:r>
        <w:r>
          <w:rPr>
            <w:noProof/>
          </w:rPr>
        </w:r>
        <w:r>
          <w:rPr>
            <w:noProof/>
          </w:rPr>
          <w:fldChar w:fldCharType="separate"/>
        </w:r>
        <w:r>
          <w:rPr>
            <w:noProof/>
          </w:rPr>
          <w:t>5</w:t>
        </w:r>
        <w:r>
          <w:rPr>
            <w:noProof/>
          </w:rPr>
          <w:fldChar w:fldCharType="end"/>
        </w:r>
      </w:hyperlink>
      <w:r w:rsidR="00A81C8D">
        <w:rPr>
          <w:lang w:val="el-GR"/>
        </w:rPr>
        <w:t>3</w:t>
      </w:r>
    </w:p>
    <w:p w14:paraId="6CD47AF1" w14:textId="1D51C09C" w:rsidR="009D249E" w:rsidRPr="00A81C8D" w:rsidRDefault="009D249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n-US"/>
          <w14:ligatures w14:val="standardContextual"/>
        </w:rPr>
      </w:pPr>
      <w:hyperlink w:anchor="_Toc231909114" w:history="1">
        <w:r w:rsidRPr="00860160">
          <w:rPr>
            <w:rStyle w:val="-"/>
            <w:noProof/>
            <w:lang w:val="el-GR"/>
          </w:rPr>
          <w:t>5.3</w:t>
        </w:r>
        <w:r>
          <w:rPr>
            <w:rFonts w:asciiTheme="minorHAnsi" w:eastAsiaTheme="minorEastAsia" w:hAnsiTheme="minorHAnsi" w:cstheme="minorBidi"/>
            <w:smallCaps w:val="0"/>
            <w:noProof/>
            <w:kern w:val="2"/>
            <w:sz w:val="24"/>
            <w:szCs w:val="24"/>
            <w:lang w:val="en-US" w:eastAsia="en-US"/>
            <w14:ligatures w14:val="standardContextual"/>
          </w:rPr>
          <w:tab/>
        </w:r>
        <w:r w:rsidRPr="00860160">
          <w:rPr>
            <w:rStyle w:val="-"/>
            <w:noProof/>
            <w:lang w:val="el-GR"/>
          </w:rPr>
          <w:t>Διοικητικές προσφυγές κατά τη διαδικασία εκτέλεσης των συμβάσεων</w:t>
        </w:r>
        <w:r>
          <w:rPr>
            <w:noProof/>
          </w:rPr>
          <w:tab/>
        </w:r>
        <w:r>
          <w:rPr>
            <w:noProof/>
          </w:rPr>
          <w:fldChar w:fldCharType="begin"/>
        </w:r>
        <w:r>
          <w:rPr>
            <w:noProof/>
          </w:rPr>
          <w:instrText xml:space="preserve"> PAGEREF _Toc231909114 \h </w:instrText>
        </w:r>
        <w:r>
          <w:rPr>
            <w:noProof/>
          </w:rPr>
        </w:r>
        <w:r>
          <w:rPr>
            <w:noProof/>
          </w:rPr>
          <w:fldChar w:fldCharType="separate"/>
        </w:r>
        <w:r>
          <w:rPr>
            <w:noProof/>
          </w:rPr>
          <w:t>5</w:t>
        </w:r>
        <w:r>
          <w:rPr>
            <w:noProof/>
          </w:rPr>
          <w:fldChar w:fldCharType="end"/>
        </w:r>
      </w:hyperlink>
      <w:r w:rsidR="00A81C8D">
        <w:rPr>
          <w:lang w:val="el-GR"/>
        </w:rPr>
        <w:t>5</w:t>
      </w:r>
    </w:p>
    <w:p w14:paraId="2E7D5860" w14:textId="75B31DD5" w:rsidR="009D249E" w:rsidRPr="00A81C8D" w:rsidRDefault="009D249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n-US"/>
          <w14:ligatures w14:val="standardContextual"/>
        </w:rPr>
      </w:pPr>
      <w:hyperlink w:anchor="_Toc231909115" w:history="1">
        <w:r w:rsidRPr="00860160">
          <w:rPr>
            <w:rStyle w:val="-"/>
            <w:noProof/>
            <w:lang w:val="el-GR"/>
          </w:rPr>
          <w:t>5.4</w:t>
        </w:r>
        <w:r>
          <w:rPr>
            <w:rFonts w:asciiTheme="minorHAnsi" w:eastAsiaTheme="minorEastAsia" w:hAnsiTheme="minorHAnsi" w:cstheme="minorBidi"/>
            <w:smallCaps w:val="0"/>
            <w:noProof/>
            <w:kern w:val="2"/>
            <w:sz w:val="24"/>
            <w:szCs w:val="24"/>
            <w:lang w:val="en-US" w:eastAsia="en-US"/>
            <w14:ligatures w14:val="standardContextual"/>
          </w:rPr>
          <w:tab/>
        </w:r>
        <w:r w:rsidRPr="00860160">
          <w:rPr>
            <w:rStyle w:val="-"/>
            <w:noProof/>
            <w:lang w:val="el-GR"/>
          </w:rPr>
          <w:t>Δικαστική επίλυση διαφορών</w:t>
        </w:r>
        <w:r>
          <w:rPr>
            <w:noProof/>
          </w:rPr>
          <w:tab/>
        </w:r>
        <w:r>
          <w:rPr>
            <w:noProof/>
          </w:rPr>
          <w:fldChar w:fldCharType="begin"/>
        </w:r>
        <w:r>
          <w:rPr>
            <w:noProof/>
          </w:rPr>
          <w:instrText xml:space="preserve"> PAGEREF _Toc231909115 \h </w:instrText>
        </w:r>
        <w:r>
          <w:rPr>
            <w:noProof/>
          </w:rPr>
        </w:r>
        <w:r>
          <w:rPr>
            <w:noProof/>
          </w:rPr>
          <w:fldChar w:fldCharType="separate"/>
        </w:r>
        <w:r>
          <w:rPr>
            <w:noProof/>
          </w:rPr>
          <w:t>5</w:t>
        </w:r>
        <w:r>
          <w:rPr>
            <w:noProof/>
          </w:rPr>
          <w:fldChar w:fldCharType="end"/>
        </w:r>
      </w:hyperlink>
      <w:r w:rsidR="00A81C8D">
        <w:rPr>
          <w:lang w:val="el-GR"/>
        </w:rPr>
        <w:t>5</w:t>
      </w:r>
    </w:p>
    <w:p w14:paraId="19B43936" w14:textId="6AEBF1B5" w:rsidR="009D249E" w:rsidRPr="00A81C8D" w:rsidRDefault="009D249E">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n-US"/>
          <w14:ligatures w14:val="standardContextual"/>
        </w:rPr>
      </w:pPr>
      <w:hyperlink w:anchor="_Toc231909116" w:history="1">
        <w:r w:rsidRPr="00860160">
          <w:rPr>
            <w:rStyle w:val="-"/>
            <w:noProof/>
            <w:lang w:val="el-GR"/>
          </w:rPr>
          <w:t>6.</w:t>
        </w:r>
        <w:r>
          <w:rPr>
            <w:rFonts w:asciiTheme="minorHAnsi" w:eastAsiaTheme="minorEastAsia" w:hAnsiTheme="minorHAnsi" w:cstheme="minorBidi"/>
            <w:b w:val="0"/>
            <w:bCs w:val="0"/>
            <w:caps w:val="0"/>
            <w:noProof/>
            <w:kern w:val="2"/>
            <w:sz w:val="24"/>
            <w:szCs w:val="24"/>
            <w:lang w:val="en-US" w:eastAsia="en-US"/>
            <w14:ligatures w14:val="standardContextual"/>
          </w:rPr>
          <w:tab/>
        </w:r>
        <w:r w:rsidRPr="00860160">
          <w:rPr>
            <w:rStyle w:val="-"/>
            <w:noProof/>
            <w:lang w:val="el-GR"/>
          </w:rPr>
          <w:t>ΧΡΟΝΟΣ ΚΑΙ ΤΡΟΠΟΣ ΕΚΤΕΛΕΣΗΣ</w:t>
        </w:r>
        <w:r>
          <w:rPr>
            <w:noProof/>
          </w:rPr>
          <w:tab/>
        </w:r>
        <w:r>
          <w:rPr>
            <w:noProof/>
          </w:rPr>
          <w:fldChar w:fldCharType="begin"/>
        </w:r>
        <w:r>
          <w:rPr>
            <w:noProof/>
          </w:rPr>
          <w:instrText xml:space="preserve"> PAGEREF _Toc231909116 \h </w:instrText>
        </w:r>
        <w:r>
          <w:rPr>
            <w:noProof/>
          </w:rPr>
        </w:r>
        <w:r>
          <w:rPr>
            <w:noProof/>
          </w:rPr>
          <w:fldChar w:fldCharType="separate"/>
        </w:r>
        <w:r>
          <w:rPr>
            <w:noProof/>
          </w:rPr>
          <w:t>5</w:t>
        </w:r>
        <w:r>
          <w:rPr>
            <w:noProof/>
          </w:rPr>
          <w:fldChar w:fldCharType="end"/>
        </w:r>
      </w:hyperlink>
      <w:r w:rsidR="00A81C8D">
        <w:rPr>
          <w:lang w:val="el-GR"/>
        </w:rPr>
        <w:t>6</w:t>
      </w:r>
    </w:p>
    <w:p w14:paraId="32039A65" w14:textId="5C47B5E5" w:rsidR="009D249E" w:rsidRPr="00A81C8D" w:rsidRDefault="009D249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n-US"/>
          <w14:ligatures w14:val="standardContextual"/>
        </w:rPr>
      </w:pPr>
      <w:hyperlink w:anchor="_Toc231909117" w:history="1">
        <w:r w:rsidRPr="00860160">
          <w:rPr>
            <w:rStyle w:val="-"/>
            <w:noProof/>
            <w:lang w:val="el-GR"/>
          </w:rPr>
          <w:t xml:space="preserve">6.1 </w:t>
        </w:r>
        <w:r>
          <w:rPr>
            <w:rFonts w:asciiTheme="minorHAnsi" w:eastAsiaTheme="minorEastAsia" w:hAnsiTheme="minorHAnsi" w:cstheme="minorBidi"/>
            <w:smallCaps w:val="0"/>
            <w:noProof/>
            <w:kern w:val="2"/>
            <w:sz w:val="24"/>
            <w:szCs w:val="24"/>
            <w:lang w:val="en-US" w:eastAsia="en-US"/>
            <w14:ligatures w14:val="standardContextual"/>
          </w:rPr>
          <w:tab/>
        </w:r>
        <w:r w:rsidRPr="00860160">
          <w:rPr>
            <w:rStyle w:val="-"/>
            <w:noProof/>
            <w:lang w:val="el-GR"/>
          </w:rPr>
          <w:t>Χρόνος παράδοσης αγαθών</w:t>
        </w:r>
        <w:r>
          <w:rPr>
            <w:noProof/>
          </w:rPr>
          <w:tab/>
        </w:r>
        <w:r>
          <w:rPr>
            <w:noProof/>
          </w:rPr>
          <w:fldChar w:fldCharType="begin"/>
        </w:r>
        <w:r>
          <w:rPr>
            <w:noProof/>
          </w:rPr>
          <w:instrText xml:space="preserve"> PAGEREF _Toc231909117 \h </w:instrText>
        </w:r>
        <w:r>
          <w:rPr>
            <w:noProof/>
          </w:rPr>
        </w:r>
        <w:r>
          <w:rPr>
            <w:noProof/>
          </w:rPr>
          <w:fldChar w:fldCharType="separate"/>
        </w:r>
        <w:r>
          <w:rPr>
            <w:noProof/>
          </w:rPr>
          <w:t>5</w:t>
        </w:r>
        <w:r>
          <w:rPr>
            <w:noProof/>
          </w:rPr>
          <w:fldChar w:fldCharType="end"/>
        </w:r>
      </w:hyperlink>
      <w:r w:rsidR="00A81C8D">
        <w:rPr>
          <w:lang w:val="el-GR"/>
        </w:rPr>
        <w:t>6</w:t>
      </w:r>
    </w:p>
    <w:p w14:paraId="4F46DCFF" w14:textId="6B754118" w:rsidR="009D249E" w:rsidRPr="00A81C8D" w:rsidRDefault="009D249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n-US"/>
          <w14:ligatures w14:val="standardContextual"/>
        </w:rPr>
      </w:pPr>
      <w:hyperlink w:anchor="_Toc231909118" w:history="1">
        <w:r w:rsidRPr="00860160">
          <w:rPr>
            <w:rStyle w:val="-"/>
            <w:noProof/>
            <w:lang w:val="el-GR"/>
          </w:rPr>
          <w:t xml:space="preserve">6.2 </w:t>
        </w:r>
        <w:r>
          <w:rPr>
            <w:rFonts w:asciiTheme="minorHAnsi" w:eastAsiaTheme="minorEastAsia" w:hAnsiTheme="minorHAnsi" w:cstheme="minorBidi"/>
            <w:smallCaps w:val="0"/>
            <w:noProof/>
            <w:kern w:val="2"/>
            <w:sz w:val="24"/>
            <w:szCs w:val="24"/>
            <w:lang w:val="en-US" w:eastAsia="en-US"/>
            <w14:ligatures w14:val="standardContextual"/>
          </w:rPr>
          <w:tab/>
        </w:r>
        <w:r w:rsidRPr="00860160">
          <w:rPr>
            <w:rStyle w:val="-"/>
            <w:noProof/>
            <w:lang w:val="el-GR"/>
          </w:rPr>
          <w:t>Παραλαβή αγαθών - Χρόνος και τρόπος παραλαβής αγαθών</w:t>
        </w:r>
        <w:r>
          <w:rPr>
            <w:noProof/>
          </w:rPr>
          <w:tab/>
        </w:r>
        <w:r>
          <w:rPr>
            <w:noProof/>
          </w:rPr>
          <w:fldChar w:fldCharType="begin"/>
        </w:r>
        <w:r>
          <w:rPr>
            <w:noProof/>
          </w:rPr>
          <w:instrText xml:space="preserve"> PAGEREF _Toc231909118 \h </w:instrText>
        </w:r>
        <w:r>
          <w:rPr>
            <w:noProof/>
          </w:rPr>
        </w:r>
        <w:r>
          <w:rPr>
            <w:noProof/>
          </w:rPr>
          <w:fldChar w:fldCharType="separate"/>
        </w:r>
        <w:r>
          <w:rPr>
            <w:noProof/>
          </w:rPr>
          <w:t>5</w:t>
        </w:r>
        <w:r>
          <w:rPr>
            <w:noProof/>
          </w:rPr>
          <w:fldChar w:fldCharType="end"/>
        </w:r>
      </w:hyperlink>
      <w:r w:rsidR="00A81C8D">
        <w:rPr>
          <w:lang w:val="el-GR"/>
        </w:rPr>
        <w:t>6</w:t>
      </w:r>
    </w:p>
    <w:p w14:paraId="6C990757" w14:textId="527BD705" w:rsidR="009D249E" w:rsidRPr="00A81C8D" w:rsidRDefault="009D249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n-US"/>
          <w14:ligatures w14:val="standardContextual"/>
        </w:rPr>
      </w:pPr>
      <w:hyperlink w:anchor="_Toc231909119" w:history="1">
        <w:r w:rsidRPr="00860160">
          <w:rPr>
            <w:rStyle w:val="-"/>
            <w:noProof/>
            <w:lang w:val="el-GR"/>
          </w:rPr>
          <w:t xml:space="preserve">6.3 </w:t>
        </w:r>
        <w:r>
          <w:rPr>
            <w:rFonts w:asciiTheme="minorHAnsi" w:eastAsiaTheme="minorEastAsia" w:hAnsiTheme="minorHAnsi" w:cstheme="minorBidi"/>
            <w:smallCaps w:val="0"/>
            <w:noProof/>
            <w:kern w:val="2"/>
            <w:sz w:val="24"/>
            <w:szCs w:val="24"/>
            <w:lang w:val="en-US" w:eastAsia="en-US"/>
            <w14:ligatures w14:val="standardContextual"/>
          </w:rPr>
          <w:tab/>
        </w:r>
        <w:r w:rsidRPr="00860160">
          <w:rPr>
            <w:rStyle w:val="-"/>
            <w:noProof/>
            <w:lang w:val="el-GR"/>
          </w:rPr>
          <w:t>Ειδικοί όροι ναύλωσης – ασφάλισης - ανακοίνωσης φόρτωσης και ποιοτικού ελέγχου στο εξωτερικό</w:t>
        </w:r>
        <w:r>
          <w:rPr>
            <w:noProof/>
          </w:rPr>
          <w:tab/>
        </w:r>
        <w:r>
          <w:rPr>
            <w:noProof/>
          </w:rPr>
          <w:fldChar w:fldCharType="begin"/>
        </w:r>
        <w:r>
          <w:rPr>
            <w:noProof/>
          </w:rPr>
          <w:instrText xml:space="preserve"> PAGEREF _Toc231909119 \h </w:instrText>
        </w:r>
        <w:r>
          <w:rPr>
            <w:noProof/>
          </w:rPr>
        </w:r>
        <w:r>
          <w:rPr>
            <w:noProof/>
          </w:rPr>
          <w:fldChar w:fldCharType="separate"/>
        </w:r>
        <w:r>
          <w:rPr>
            <w:noProof/>
          </w:rPr>
          <w:t>5</w:t>
        </w:r>
        <w:r>
          <w:rPr>
            <w:noProof/>
          </w:rPr>
          <w:fldChar w:fldCharType="end"/>
        </w:r>
      </w:hyperlink>
      <w:r w:rsidR="00A81C8D">
        <w:rPr>
          <w:lang w:val="el-GR"/>
        </w:rPr>
        <w:t>7</w:t>
      </w:r>
    </w:p>
    <w:p w14:paraId="45BB733D" w14:textId="6FB2A95B" w:rsidR="009D249E" w:rsidRPr="00E92E1B" w:rsidRDefault="009D249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n-US"/>
          <w14:ligatures w14:val="standardContextual"/>
        </w:rPr>
      </w:pPr>
      <w:hyperlink w:anchor="_Toc231909120" w:history="1">
        <w:r w:rsidRPr="00860160">
          <w:rPr>
            <w:rStyle w:val="-"/>
            <w:noProof/>
            <w:lang w:val="el-GR"/>
          </w:rPr>
          <w:t xml:space="preserve">6.4 </w:t>
        </w:r>
        <w:r>
          <w:rPr>
            <w:rFonts w:asciiTheme="minorHAnsi" w:eastAsiaTheme="minorEastAsia" w:hAnsiTheme="minorHAnsi" w:cstheme="minorBidi"/>
            <w:smallCaps w:val="0"/>
            <w:noProof/>
            <w:kern w:val="2"/>
            <w:sz w:val="24"/>
            <w:szCs w:val="24"/>
            <w:lang w:val="en-US" w:eastAsia="en-US"/>
            <w14:ligatures w14:val="standardContextual"/>
          </w:rPr>
          <w:tab/>
        </w:r>
        <w:r w:rsidRPr="00860160">
          <w:rPr>
            <w:rStyle w:val="-"/>
            <w:noProof/>
            <w:lang w:val="el-GR"/>
          </w:rPr>
          <w:t>Απόρριψη συμβατικών αγαθών – Αντικατάσταση</w:t>
        </w:r>
        <w:r>
          <w:rPr>
            <w:noProof/>
          </w:rPr>
          <w:tab/>
        </w:r>
        <w:r>
          <w:rPr>
            <w:noProof/>
          </w:rPr>
          <w:fldChar w:fldCharType="begin"/>
        </w:r>
        <w:r>
          <w:rPr>
            <w:noProof/>
          </w:rPr>
          <w:instrText xml:space="preserve"> PAGEREF _Toc231909120 \h </w:instrText>
        </w:r>
        <w:r>
          <w:rPr>
            <w:noProof/>
          </w:rPr>
        </w:r>
        <w:r>
          <w:rPr>
            <w:noProof/>
          </w:rPr>
          <w:fldChar w:fldCharType="separate"/>
        </w:r>
        <w:r>
          <w:rPr>
            <w:noProof/>
          </w:rPr>
          <w:t>5</w:t>
        </w:r>
        <w:r>
          <w:rPr>
            <w:noProof/>
          </w:rPr>
          <w:fldChar w:fldCharType="end"/>
        </w:r>
      </w:hyperlink>
      <w:r w:rsidR="00E92E1B">
        <w:rPr>
          <w:lang w:val="el-GR"/>
        </w:rPr>
        <w:t>8</w:t>
      </w:r>
    </w:p>
    <w:p w14:paraId="4340D4E2" w14:textId="199CFD1B" w:rsidR="009D249E" w:rsidRPr="00E92E1B" w:rsidRDefault="009D249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n-US"/>
          <w14:ligatures w14:val="standardContextual"/>
        </w:rPr>
      </w:pPr>
      <w:hyperlink w:anchor="_Toc231909121" w:history="1">
        <w:r w:rsidRPr="00860160">
          <w:rPr>
            <w:rStyle w:val="-"/>
            <w:noProof/>
            <w:lang w:val="el-GR"/>
          </w:rPr>
          <w:t xml:space="preserve">6.5 </w:t>
        </w:r>
        <w:r>
          <w:rPr>
            <w:rFonts w:asciiTheme="minorHAnsi" w:eastAsiaTheme="minorEastAsia" w:hAnsiTheme="minorHAnsi" w:cstheme="minorBidi"/>
            <w:smallCaps w:val="0"/>
            <w:noProof/>
            <w:kern w:val="2"/>
            <w:sz w:val="24"/>
            <w:szCs w:val="24"/>
            <w:lang w:val="en-US" w:eastAsia="en-US"/>
            <w14:ligatures w14:val="standardContextual"/>
          </w:rPr>
          <w:tab/>
        </w:r>
        <w:r w:rsidRPr="00860160">
          <w:rPr>
            <w:rStyle w:val="-"/>
            <w:noProof/>
            <w:lang w:val="el-GR"/>
          </w:rPr>
          <w:t>Δείγματα – Δειγματοληψία – Εργαστηριακές εξετάσεις</w:t>
        </w:r>
        <w:r>
          <w:rPr>
            <w:noProof/>
          </w:rPr>
          <w:tab/>
        </w:r>
        <w:r>
          <w:rPr>
            <w:noProof/>
          </w:rPr>
          <w:fldChar w:fldCharType="begin"/>
        </w:r>
        <w:r>
          <w:rPr>
            <w:noProof/>
          </w:rPr>
          <w:instrText xml:space="preserve"> PAGEREF _Toc231909121 \h </w:instrText>
        </w:r>
        <w:r>
          <w:rPr>
            <w:noProof/>
          </w:rPr>
        </w:r>
        <w:r>
          <w:rPr>
            <w:noProof/>
          </w:rPr>
          <w:fldChar w:fldCharType="separate"/>
        </w:r>
        <w:r>
          <w:rPr>
            <w:noProof/>
          </w:rPr>
          <w:t>5</w:t>
        </w:r>
        <w:r>
          <w:rPr>
            <w:noProof/>
          </w:rPr>
          <w:fldChar w:fldCharType="end"/>
        </w:r>
      </w:hyperlink>
      <w:r w:rsidR="00E92E1B">
        <w:rPr>
          <w:lang w:val="el-GR"/>
        </w:rPr>
        <w:t>8</w:t>
      </w:r>
    </w:p>
    <w:p w14:paraId="2933C742" w14:textId="2A69C35A" w:rsidR="009D249E" w:rsidRPr="00E92E1B" w:rsidRDefault="009D249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n-US"/>
          <w14:ligatures w14:val="standardContextual"/>
        </w:rPr>
      </w:pPr>
      <w:hyperlink w:anchor="_Toc231909122" w:history="1">
        <w:r w:rsidRPr="00860160">
          <w:rPr>
            <w:rStyle w:val="-"/>
            <w:noProof/>
            <w:lang w:val="el-GR"/>
          </w:rPr>
          <w:t xml:space="preserve">6.6 </w:t>
        </w:r>
        <w:r>
          <w:rPr>
            <w:rFonts w:asciiTheme="minorHAnsi" w:eastAsiaTheme="minorEastAsia" w:hAnsiTheme="minorHAnsi" w:cstheme="minorBidi"/>
            <w:smallCaps w:val="0"/>
            <w:noProof/>
            <w:kern w:val="2"/>
            <w:sz w:val="24"/>
            <w:szCs w:val="24"/>
            <w:lang w:val="en-US" w:eastAsia="en-US"/>
            <w14:ligatures w14:val="standardContextual"/>
          </w:rPr>
          <w:tab/>
        </w:r>
        <w:r w:rsidRPr="00860160">
          <w:rPr>
            <w:rStyle w:val="-"/>
            <w:noProof/>
            <w:lang w:val="el-GR"/>
          </w:rPr>
          <w:t>Εγγυημένη λειτουργία προμήθειας</w:t>
        </w:r>
        <w:r>
          <w:rPr>
            <w:noProof/>
          </w:rPr>
          <w:tab/>
        </w:r>
        <w:r>
          <w:rPr>
            <w:noProof/>
          </w:rPr>
          <w:fldChar w:fldCharType="begin"/>
        </w:r>
        <w:r>
          <w:rPr>
            <w:noProof/>
          </w:rPr>
          <w:instrText xml:space="preserve"> PAGEREF _Toc231909122 \h </w:instrText>
        </w:r>
        <w:r>
          <w:rPr>
            <w:noProof/>
          </w:rPr>
        </w:r>
        <w:r>
          <w:rPr>
            <w:noProof/>
          </w:rPr>
          <w:fldChar w:fldCharType="separate"/>
        </w:r>
        <w:r>
          <w:rPr>
            <w:noProof/>
          </w:rPr>
          <w:t>5</w:t>
        </w:r>
        <w:r>
          <w:rPr>
            <w:noProof/>
          </w:rPr>
          <w:fldChar w:fldCharType="end"/>
        </w:r>
      </w:hyperlink>
      <w:r w:rsidR="00E92E1B">
        <w:rPr>
          <w:lang w:val="el-GR"/>
        </w:rPr>
        <w:t>8</w:t>
      </w:r>
    </w:p>
    <w:p w14:paraId="426FEAB2" w14:textId="3758C1E8" w:rsidR="009D249E" w:rsidRPr="00E92E1B" w:rsidRDefault="009D249E">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n-US"/>
          <w14:ligatures w14:val="standardContextual"/>
        </w:rPr>
      </w:pPr>
      <w:hyperlink w:anchor="_Toc231909123" w:history="1">
        <w:r w:rsidRPr="00860160">
          <w:rPr>
            <w:rStyle w:val="-"/>
            <w:noProof/>
            <w:lang w:val="el-GR"/>
          </w:rPr>
          <w:t xml:space="preserve">6.7 </w:t>
        </w:r>
        <w:r>
          <w:rPr>
            <w:rFonts w:asciiTheme="minorHAnsi" w:eastAsiaTheme="minorEastAsia" w:hAnsiTheme="minorHAnsi" w:cstheme="minorBidi"/>
            <w:smallCaps w:val="0"/>
            <w:noProof/>
            <w:kern w:val="2"/>
            <w:sz w:val="24"/>
            <w:szCs w:val="24"/>
            <w:lang w:val="en-US" w:eastAsia="en-US"/>
            <w14:ligatures w14:val="standardContextual"/>
          </w:rPr>
          <w:tab/>
        </w:r>
        <w:r w:rsidRPr="00860160">
          <w:rPr>
            <w:rStyle w:val="-"/>
            <w:noProof/>
            <w:lang w:val="el-GR"/>
          </w:rPr>
          <w:t>Αναπροσαρμογή τιμής</w:t>
        </w:r>
        <w:r>
          <w:rPr>
            <w:noProof/>
          </w:rPr>
          <w:tab/>
        </w:r>
        <w:r>
          <w:rPr>
            <w:noProof/>
          </w:rPr>
          <w:fldChar w:fldCharType="begin"/>
        </w:r>
        <w:r>
          <w:rPr>
            <w:noProof/>
          </w:rPr>
          <w:instrText xml:space="preserve"> PAGEREF _Toc231909123 \h </w:instrText>
        </w:r>
        <w:r>
          <w:rPr>
            <w:noProof/>
          </w:rPr>
        </w:r>
        <w:r>
          <w:rPr>
            <w:noProof/>
          </w:rPr>
          <w:fldChar w:fldCharType="separate"/>
        </w:r>
        <w:r>
          <w:rPr>
            <w:noProof/>
          </w:rPr>
          <w:t>5</w:t>
        </w:r>
        <w:r>
          <w:rPr>
            <w:noProof/>
          </w:rPr>
          <w:fldChar w:fldCharType="end"/>
        </w:r>
      </w:hyperlink>
      <w:r w:rsidR="00E92E1B">
        <w:rPr>
          <w:lang w:val="el-GR"/>
        </w:rPr>
        <w:t>8</w:t>
      </w:r>
    </w:p>
    <w:p w14:paraId="5A8B7F96" w14:textId="58016A5A" w:rsidR="009D249E" w:rsidRPr="007E0867" w:rsidRDefault="009D249E">
      <w:pPr>
        <w:pStyle w:val="18"/>
        <w:tabs>
          <w:tab w:val="right" w:leader="dot" w:pos="9628"/>
        </w:tabs>
        <w:rPr>
          <w:rFonts w:asciiTheme="minorHAnsi" w:eastAsiaTheme="minorEastAsia" w:hAnsiTheme="minorHAnsi" w:cstheme="minorBidi"/>
          <w:b w:val="0"/>
          <w:bCs w:val="0"/>
          <w:caps w:val="0"/>
          <w:noProof/>
          <w:kern w:val="2"/>
          <w:sz w:val="24"/>
          <w:szCs w:val="24"/>
          <w:lang w:val="el-GR" w:eastAsia="en-US"/>
          <w14:ligatures w14:val="standardContextual"/>
        </w:rPr>
      </w:pPr>
      <w:hyperlink w:anchor="_Toc231909124" w:history="1">
        <w:r w:rsidRPr="00860160">
          <w:rPr>
            <w:rStyle w:val="-"/>
            <w:noProof/>
            <w:lang w:val="el-GR"/>
          </w:rPr>
          <w:t>ΠΑΡΑΡΤΗΜΑΤΑ</w:t>
        </w:r>
        <w:r>
          <w:rPr>
            <w:noProof/>
          </w:rPr>
          <w:tab/>
        </w:r>
      </w:hyperlink>
      <w:r w:rsidR="007E0867">
        <w:rPr>
          <w:lang w:val="el-GR"/>
        </w:rPr>
        <w:t>60</w:t>
      </w:r>
    </w:p>
    <w:p w14:paraId="34AA7DED" w14:textId="0241CF63" w:rsidR="009D249E" w:rsidRPr="007E0867" w:rsidRDefault="009D249E">
      <w:pPr>
        <w:pStyle w:val="2a"/>
        <w:tabs>
          <w:tab w:val="right" w:leader="dot" w:pos="9628"/>
        </w:tabs>
        <w:rPr>
          <w:rFonts w:asciiTheme="minorHAnsi" w:eastAsiaTheme="minorEastAsia" w:hAnsiTheme="minorHAnsi" w:cstheme="minorBidi"/>
          <w:smallCaps w:val="0"/>
          <w:noProof/>
          <w:kern w:val="2"/>
          <w:sz w:val="24"/>
          <w:szCs w:val="24"/>
          <w:lang w:val="el-GR" w:eastAsia="en-US"/>
          <w14:ligatures w14:val="standardContextual"/>
        </w:rPr>
      </w:pPr>
      <w:hyperlink w:anchor="_Toc231909125" w:history="1">
        <w:r w:rsidRPr="00860160">
          <w:rPr>
            <w:rStyle w:val="-"/>
            <w:noProof/>
            <w:lang w:val="el-GR"/>
          </w:rPr>
          <w:t>ΠΑΡΑΡΤΗΜΑ Ι – Αναλυτική Περιγραφή Φυσικού και Οικονομικού Αντικειμένου της Σύμβασης</w:t>
        </w:r>
        <w:r>
          <w:rPr>
            <w:noProof/>
          </w:rPr>
          <w:tab/>
        </w:r>
        <w:r>
          <w:rPr>
            <w:noProof/>
          </w:rPr>
          <w:fldChar w:fldCharType="begin"/>
        </w:r>
        <w:r>
          <w:rPr>
            <w:noProof/>
          </w:rPr>
          <w:instrText xml:space="preserve"> PAGEREF _Toc231909125 \h </w:instrText>
        </w:r>
        <w:r>
          <w:rPr>
            <w:noProof/>
          </w:rPr>
        </w:r>
        <w:r>
          <w:rPr>
            <w:noProof/>
          </w:rPr>
          <w:fldChar w:fldCharType="separate"/>
        </w:r>
        <w:r>
          <w:rPr>
            <w:noProof/>
          </w:rPr>
          <w:fldChar w:fldCharType="end"/>
        </w:r>
      </w:hyperlink>
      <w:r w:rsidR="007E0867">
        <w:rPr>
          <w:lang w:val="el-GR"/>
        </w:rPr>
        <w:t>60</w:t>
      </w:r>
    </w:p>
    <w:p w14:paraId="0BADBE2C" w14:textId="5121D269" w:rsidR="009D249E" w:rsidRPr="007E0867" w:rsidRDefault="009D249E" w:rsidP="009D249E">
      <w:pPr>
        <w:pStyle w:val="2a"/>
        <w:tabs>
          <w:tab w:val="right" w:leader="dot" w:pos="9628"/>
        </w:tabs>
        <w:ind w:left="720"/>
        <w:rPr>
          <w:rFonts w:asciiTheme="minorHAnsi" w:eastAsiaTheme="minorEastAsia" w:hAnsiTheme="minorHAnsi" w:cstheme="minorBidi"/>
          <w:smallCaps w:val="0"/>
          <w:noProof/>
          <w:kern w:val="2"/>
          <w:sz w:val="24"/>
          <w:szCs w:val="24"/>
          <w:lang w:val="el-GR" w:eastAsia="en-US"/>
          <w14:ligatures w14:val="standardContextual"/>
        </w:rPr>
      </w:pPr>
      <w:hyperlink w:anchor="_Toc231909126" w:history="1">
        <w:r w:rsidRPr="00860160">
          <w:rPr>
            <w:rStyle w:val="-"/>
            <w:noProof/>
            <w:lang w:val="el-GR"/>
          </w:rPr>
          <w:t>ΜΕΡΟΣ Α - ΠΕΡΙΓΡΑΦΗ ΦΥΣΙΚΟΥ ΑΝΤΙΚΕΙΜΕΝΟΥ ΤΗΣ ΣΥΜΒΑΣΗΣ</w:t>
        </w:r>
        <w:r>
          <w:rPr>
            <w:noProof/>
          </w:rPr>
          <w:tab/>
        </w:r>
      </w:hyperlink>
      <w:r w:rsidR="007E0867">
        <w:rPr>
          <w:lang w:val="el-GR"/>
        </w:rPr>
        <w:t>60</w:t>
      </w:r>
    </w:p>
    <w:p w14:paraId="133652B7" w14:textId="092513FD" w:rsidR="009D249E" w:rsidRPr="007E0867" w:rsidRDefault="009D249E" w:rsidP="009D249E">
      <w:pPr>
        <w:pStyle w:val="2a"/>
        <w:tabs>
          <w:tab w:val="right" w:leader="dot" w:pos="9628"/>
        </w:tabs>
        <w:ind w:left="720"/>
        <w:rPr>
          <w:rFonts w:asciiTheme="minorHAnsi" w:eastAsiaTheme="minorEastAsia" w:hAnsiTheme="minorHAnsi" w:cstheme="minorBidi"/>
          <w:smallCaps w:val="0"/>
          <w:noProof/>
          <w:kern w:val="2"/>
          <w:sz w:val="24"/>
          <w:szCs w:val="24"/>
          <w:lang w:val="el-GR" w:eastAsia="en-US"/>
          <w14:ligatures w14:val="standardContextual"/>
        </w:rPr>
      </w:pPr>
      <w:hyperlink w:anchor="_Toc231909142" w:history="1">
        <w:r w:rsidRPr="00860160">
          <w:rPr>
            <w:rStyle w:val="-"/>
            <w:noProof/>
            <w:lang w:val="el-GR"/>
          </w:rPr>
          <w:t>ΜΕΡΟΣ Β - ΔΙΑΡΚΕΙΑ ΣΥΜΒΑΣΗΣ – ΧΡΟΝΟΙ ΠΑΡΑΔΟΣΗΣ</w:t>
        </w:r>
        <w:r>
          <w:rPr>
            <w:noProof/>
          </w:rPr>
          <w:tab/>
        </w:r>
      </w:hyperlink>
      <w:r w:rsidR="007E0867">
        <w:rPr>
          <w:lang w:val="el-GR"/>
        </w:rPr>
        <w:t>60</w:t>
      </w:r>
    </w:p>
    <w:p w14:paraId="26100143" w14:textId="69918FE1" w:rsidR="009D249E" w:rsidRPr="007E0867" w:rsidRDefault="009D249E" w:rsidP="009D249E">
      <w:pPr>
        <w:pStyle w:val="2a"/>
        <w:tabs>
          <w:tab w:val="right" w:leader="dot" w:pos="9628"/>
        </w:tabs>
        <w:ind w:left="720"/>
        <w:rPr>
          <w:rFonts w:asciiTheme="minorHAnsi" w:eastAsiaTheme="minorEastAsia" w:hAnsiTheme="minorHAnsi" w:cstheme="minorBidi"/>
          <w:smallCaps w:val="0"/>
          <w:noProof/>
          <w:kern w:val="2"/>
          <w:sz w:val="24"/>
          <w:szCs w:val="24"/>
          <w:lang w:val="el-GR" w:eastAsia="en-US"/>
          <w14:ligatures w14:val="standardContextual"/>
        </w:rPr>
      </w:pPr>
      <w:hyperlink w:anchor="_Toc231909143" w:history="1">
        <w:r w:rsidRPr="00860160">
          <w:rPr>
            <w:rStyle w:val="-"/>
            <w:noProof/>
            <w:lang w:val="el-GR"/>
          </w:rPr>
          <w:t>ΜΕΡΟΣ Γ- ΟΙΚΟΝΟΜΙΚΟ ΑΝΤΙΚΕΙΜΕΝΟ ΤΗΣ ΣΥΜΒΑΣΗΣ</w:t>
        </w:r>
        <w:r>
          <w:rPr>
            <w:noProof/>
          </w:rPr>
          <w:tab/>
        </w:r>
      </w:hyperlink>
      <w:r w:rsidR="007E0867">
        <w:rPr>
          <w:lang w:val="el-GR"/>
        </w:rPr>
        <w:t>60</w:t>
      </w:r>
    </w:p>
    <w:p w14:paraId="4F0D2574" w14:textId="037BEEE1" w:rsidR="009D249E" w:rsidRPr="007E0867" w:rsidRDefault="009D249E">
      <w:pPr>
        <w:pStyle w:val="2a"/>
        <w:tabs>
          <w:tab w:val="right" w:leader="dot" w:pos="9628"/>
        </w:tabs>
        <w:rPr>
          <w:rFonts w:asciiTheme="minorHAnsi" w:eastAsiaTheme="minorEastAsia" w:hAnsiTheme="minorHAnsi" w:cstheme="minorBidi"/>
          <w:smallCaps w:val="0"/>
          <w:noProof/>
          <w:kern w:val="2"/>
          <w:sz w:val="24"/>
          <w:szCs w:val="24"/>
          <w:lang w:val="el-GR" w:eastAsia="en-US"/>
          <w14:ligatures w14:val="standardContextual"/>
        </w:rPr>
      </w:pPr>
      <w:hyperlink w:anchor="_Toc231909144" w:history="1">
        <w:r w:rsidRPr="00860160">
          <w:rPr>
            <w:rStyle w:val="-"/>
            <w:noProof/>
          </w:rPr>
          <w:t>ΠΑΡΑΡΤΗΜΑ ΙΙ –  Ειδική Συγγραφή Υποχρεώσεων</w:t>
        </w:r>
        <w:r>
          <w:rPr>
            <w:noProof/>
          </w:rPr>
          <w:tab/>
        </w:r>
      </w:hyperlink>
      <w:r w:rsidR="007E0867">
        <w:rPr>
          <w:lang w:val="el-GR"/>
        </w:rPr>
        <w:t>81</w:t>
      </w:r>
    </w:p>
    <w:p w14:paraId="4662C33C" w14:textId="020FE819" w:rsidR="009D249E" w:rsidRPr="007E0867" w:rsidRDefault="009D249E">
      <w:pPr>
        <w:pStyle w:val="2a"/>
        <w:tabs>
          <w:tab w:val="right" w:leader="dot" w:pos="9628"/>
        </w:tabs>
        <w:rPr>
          <w:rFonts w:asciiTheme="minorHAnsi" w:eastAsiaTheme="minorEastAsia" w:hAnsiTheme="minorHAnsi" w:cstheme="minorBidi"/>
          <w:smallCaps w:val="0"/>
          <w:noProof/>
          <w:kern w:val="2"/>
          <w:sz w:val="24"/>
          <w:szCs w:val="24"/>
          <w:lang w:val="el-GR" w:eastAsia="en-US"/>
          <w14:ligatures w14:val="standardContextual"/>
        </w:rPr>
      </w:pPr>
      <w:hyperlink w:anchor="_Toc231909145" w:history="1">
        <w:r w:rsidRPr="00860160">
          <w:rPr>
            <w:rStyle w:val="-"/>
            <w:noProof/>
            <w:lang w:val="el-GR"/>
          </w:rPr>
          <w:t>ΠΑΡΑΡΤΗΜΑ ΙΙ</w:t>
        </w:r>
        <w:r w:rsidRPr="00860160">
          <w:rPr>
            <w:rStyle w:val="-"/>
            <w:noProof/>
          </w:rPr>
          <w:t>I</w:t>
        </w:r>
        <w:r w:rsidRPr="00860160">
          <w:rPr>
            <w:rStyle w:val="-"/>
            <w:noProof/>
            <w:lang w:val="el-GR"/>
          </w:rPr>
          <w:t xml:space="preserve"> – ΕΕΕΣ</w:t>
        </w:r>
        <w:r>
          <w:rPr>
            <w:noProof/>
          </w:rPr>
          <w:tab/>
        </w:r>
      </w:hyperlink>
      <w:r w:rsidR="007E0867">
        <w:rPr>
          <w:lang w:val="el-GR"/>
        </w:rPr>
        <w:t>94</w:t>
      </w:r>
    </w:p>
    <w:p w14:paraId="55E8A472" w14:textId="5670AA40" w:rsidR="009D249E" w:rsidRPr="007E0867" w:rsidRDefault="009D249E">
      <w:pPr>
        <w:pStyle w:val="2a"/>
        <w:tabs>
          <w:tab w:val="right" w:leader="dot" w:pos="9628"/>
        </w:tabs>
        <w:rPr>
          <w:rFonts w:asciiTheme="minorHAnsi" w:eastAsiaTheme="minorEastAsia" w:hAnsiTheme="minorHAnsi" w:cstheme="minorBidi"/>
          <w:smallCaps w:val="0"/>
          <w:noProof/>
          <w:kern w:val="2"/>
          <w:sz w:val="24"/>
          <w:szCs w:val="24"/>
          <w:lang w:val="el-GR" w:eastAsia="en-US"/>
          <w14:ligatures w14:val="standardContextual"/>
        </w:rPr>
      </w:pPr>
      <w:hyperlink w:anchor="_Toc231909146" w:history="1">
        <w:r w:rsidRPr="00860160">
          <w:rPr>
            <w:rStyle w:val="-"/>
            <w:noProof/>
          </w:rPr>
          <w:t>ΠΑΡΑΡΤΗΜΑ ΙV – Άλλες Δηλώσεις</w:t>
        </w:r>
        <w:r>
          <w:rPr>
            <w:noProof/>
          </w:rPr>
          <w:tab/>
        </w:r>
      </w:hyperlink>
      <w:r w:rsidR="007E0867">
        <w:rPr>
          <w:lang w:val="el-GR"/>
        </w:rPr>
        <w:t>95</w:t>
      </w:r>
    </w:p>
    <w:p w14:paraId="58F98679" w14:textId="14347F4D" w:rsidR="009D249E" w:rsidRPr="007E0867" w:rsidRDefault="009D249E">
      <w:pPr>
        <w:pStyle w:val="2a"/>
        <w:tabs>
          <w:tab w:val="right" w:leader="dot" w:pos="9628"/>
        </w:tabs>
        <w:rPr>
          <w:rFonts w:asciiTheme="minorHAnsi" w:eastAsiaTheme="minorEastAsia" w:hAnsiTheme="minorHAnsi" w:cstheme="minorBidi"/>
          <w:smallCaps w:val="0"/>
          <w:noProof/>
          <w:kern w:val="2"/>
          <w:sz w:val="24"/>
          <w:szCs w:val="24"/>
          <w:lang w:val="el-GR" w:eastAsia="en-US"/>
          <w14:ligatures w14:val="standardContextual"/>
        </w:rPr>
      </w:pPr>
      <w:hyperlink w:anchor="_Toc231909147" w:history="1">
        <w:r w:rsidRPr="00860160">
          <w:rPr>
            <w:rStyle w:val="-"/>
            <w:noProof/>
          </w:rPr>
          <w:t>ΠΑΡΑΡΤΗΜΑ V – Προϋπολογισμός Προμήθειας</w:t>
        </w:r>
        <w:r>
          <w:rPr>
            <w:noProof/>
          </w:rPr>
          <w:tab/>
        </w:r>
      </w:hyperlink>
      <w:r w:rsidR="007E0867">
        <w:rPr>
          <w:lang w:val="el-GR"/>
        </w:rPr>
        <w:t>98</w:t>
      </w:r>
    </w:p>
    <w:p w14:paraId="77A8C0B9" w14:textId="531AE2B5" w:rsidR="009D249E" w:rsidRPr="007E0867" w:rsidRDefault="009D249E">
      <w:pPr>
        <w:pStyle w:val="2a"/>
        <w:tabs>
          <w:tab w:val="right" w:leader="dot" w:pos="9628"/>
        </w:tabs>
        <w:rPr>
          <w:rFonts w:asciiTheme="minorHAnsi" w:eastAsiaTheme="minorEastAsia" w:hAnsiTheme="minorHAnsi" w:cstheme="minorBidi"/>
          <w:smallCaps w:val="0"/>
          <w:noProof/>
          <w:kern w:val="2"/>
          <w:sz w:val="24"/>
          <w:szCs w:val="24"/>
          <w:lang w:val="el-GR" w:eastAsia="en-US"/>
          <w14:ligatures w14:val="standardContextual"/>
        </w:rPr>
      </w:pPr>
      <w:hyperlink w:anchor="_Toc231909148" w:history="1">
        <w:r w:rsidRPr="00860160">
          <w:rPr>
            <w:rStyle w:val="-"/>
            <w:noProof/>
            <w:lang w:val="el-GR"/>
          </w:rPr>
          <w:t xml:space="preserve">ΠΑΡΑΡΤΗΜΑ </w:t>
        </w:r>
        <w:r w:rsidRPr="00860160">
          <w:rPr>
            <w:rStyle w:val="-"/>
            <w:noProof/>
          </w:rPr>
          <w:t>V</w:t>
        </w:r>
        <w:r w:rsidRPr="00860160">
          <w:rPr>
            <w:rStyle w:val="-"/>
            <w:noProof/>
            <w:lang w:val="el-GR"/>
          </w:rPr>
          <w:t>Ι – Υπόδειγμα Οικονομικής Προσφοράς</w:t>
        </w:r>
        <w:r>
          <w:rPr>
            <w:noProof/>
          </w:rPr>
          <w:tab/>
        </w:r>
      </w:hyperlink>
      <w:r w:rsidR="007E0867">
        <w:rPr>
          <w:lang w:val="el-GR"/>
        </w:rPr>
        <w:t>103</w:t>
      </w:r>
    </w:p>
    <w:p w14:paraId="1FF66136" w14:textId="0EE2F1ED" w:rsidR="009D249E" w:rsidRPr="007E0867" w:rsidRDefault="009D249E">
      <w:pPr>
        <w:pStyle w:val="2a"/>
        <w:tabs>
          <w:tab w:val="right" w:leader="dot" w:pos="9628"/>
        </w:tabs>
        <w:rPr>
          <w:rFonts w:asciiTheme="minorHAnsi" w:eastAsiaTheme="minorEastAsia" w:hAnsiTheme="minorHAnsi" w:cstheme="minorBidi"/>
          <w:smallCaps w:val="0"/>
          <w:noProof/>
          <w:kern w:val="2"/>
          <w:sz w:val="24"/>
          <w:szCs w:val="24"/>
          <w:lang w:val="el-GR" w:eastAsia="en-US"/>
          <w14:ligatures w14:val="standardContextual"/>
        </w:rPr>
      </w:pPr>
      <w:hyperlink w:anchor="_Toc231909149" w:history="1">
        <w:r w:rsidRPr="00860160">
          <w:rPr>
            <w:rStyle w:val="-"/>
            <w:noProof/>
            <w:lang w:val="el-GR"/>
          </w:rPr>
          <w:t xml:space="preserve">ΠΑΡΑΡΤΗΜΑ </w:t>
        </w:r>
        <w:r w:rsidRPr="00860160">
          <w:rPr>
            <w:rStyle w:val="-"/>
            <w:noProof/>
          </w:rPr>
          <w:t>VII</w:t>
        </w:r>
        <w:r w:rsidRPr="00860160">
          <w:rPr>
            <w:rStyle w:val="-"/>
            <w:noProof/>
            <w:lang w:val="el-GR"/>
          </w:rPr>
          <w:t xml:space="preserve"> – Υποδείγματα Εγγυητικών Επιστολών</w:t>
        </w:r>
        <w:r>
          <w:rPr>
            <w:noProof/>
          </w:rPr>
          <w:tab/>
        </w:r>
      </w:hyperlink>
      <w:r w:rsidR="007E0867">
        <w:rPr>
          <w:lang w:val="el-GR"/>
        </w:rPr>
        <w:t>100</w:t>
      </w:r>
    </w:p>
    <w:p w14:paraId="49FC0C97" w14:textId="5FC16330" w:rsidR="009D249E" w:rsidRPr="007E0867" w:rsidRDefault="009D249E">
      <w:pPr>
        <w:pStyle w:val="2a"/>
        <w:tabs>
          <w:tab w:val="right" w:leader="dot" w:pos="9628"/>
        </w:tabs>
        <w:rPr>
          <w:rFonts w:asciiTheme="minorHAnsi" w:eastAsiaTheme="minorEastAsia" w:hAnsiTheme="minorHAnsi" w:cstheme="minorBidi"/>
          <w:smallCaps w:val="0"/>
          <w:noProof/>
          <w:kern w:val="2"/>
          <w:sz w:val="24"/>
          <w:szCs w:val="24"/>
          <w:lang w:val="el-GR" w:eastAsia="en-US"/>
          <w14:ligatures w14:val="standardContextual"/>
        </w:rPr>
      </w:pPr>
      <w:hyperlink w:anchor="_Toc231909150" w:history="1">
        <w:r w:rsidRPr="00860160">
          <w:rPr>
            <w:rStyle w:val="-"/>
            <w:noProof/>
            <w:lang w:val="el-GR"/>
          </w:rPr>
          <w:t xml:space="preserve">ΠΑΡΑΡΤΗΜΑ </w:t>
        </w:r>
        <w:r w:rsidRPr="00860160">
          <w:rPr>
            <w:rStyle w:val="-"/>
            <w:noProof/>
          </w:rPr>
          <w:t>VII</w:t>
        </w:r>
        <w:r w:rsidRPr="00860160">
          <w:rPr>
            <w:rStyle w:val="-"/>
            <w:noProof/>
            <w:lang w:val="el-GR"/>
          </w:rPr>
          <w:t>Ι – Σχέδιο Σύμβασης</w:t>
        </w:r>
        <w:r>
          <w:rPr>
            <w:noProof/>
          </w:rPr>
          <w:tab/>
        </w:r>
      </w:hyperlink>
      <w:r w:rsidR="007E0867">
        <w:rPr>
          <w:lang w:val="el-GR"/>
        </w:rPr>
        <w:t>103</w:t>
      </w:r>
    </w:p>
    <w:p w14:paraId="7207ECC8" w14:textId="1E14F7D8" w:rsidR="003929DA" w:rsidRPr="00C50C66" w:rsidRDefault="003929DA">
      <w:pPr>
        <w:rPr>
          <w:rFonts w:eastAsia="MS Mincho" w:cs="Times New Roman"/>
          <w:b/>
          <w:bCs/>
          <w:caps/>
          <w:sz w:val="20"/>
          <w:szCs w:val="22"/>
          <w:lang w:val="el-GR"/>
        </w:rPr>
      </w:pPr>
      <w:r w:rsidRPr="00C50C66">
        <w:fldChar w:fldCharType="end"/>
      </w:r>
    </w:p>
    <w:p w14:paraId="3513B323" w14:textId="77777777" w:rsidR="003929DA" w:rsidRPr="00C50C66" w:rsidRDefault="003929DA">
      <w:pPr>
        <w:pStyle w:val="1"/>
        <w:numPr>
          <w:ilvl w:val="0"/>
          <w:numId w:val="3"/>
        </w:numPr>
        <w:tabs>
          <w:tab w:val="left" w:pos="567"/>
        </w:tabs>
        <w:ind w:left="567" w:hanging="567"/>
        <w:rPr>
          <w:lang w:val="el-GR"/>
        </w:rPr>
      </w:pPr>
      <w:bookmarkStart w:id="55" w:name="_Toc231909053"/>
      <w:r w:rsidRPr="00C50C66">
        <w:rPr>
          <w:lang w:val="el-GR"/>
        </w:rPr>
        <w:lastRenderedPageBreak/>
        <w:t>ΑΝΑΘΕΤΟΥΣΑ ΑΡΧΗ ΚΑΙ ΑΝΤΙΚΕΙΜΕΝΟ ΣΥΜΒΑΣΗΣ</w:t>
      </w:r>
      <w:bookmarkEnd w:id="55"/>
    </w:p>
    <w:p w14:paraId="4FCC1091" w14:textId="77777777" w:rsidR="003929DA" w:rsidRPr="00C50C66" w:rsidRDefault="003929DA">
      <w:pPr>
        <w:pStyle w:val="2"/>
      </w:pPr>
      <w:bookmarkStart w:id="56" w:name="_Toc231909054"/>
      <w:r w:rsidRPr="00C50C66">
        <w:rPr>
          <w:lang w:val="el-GR"/>
        </w:rPr>
        <w:t>1.1</w:t>
      </w:r>
      <w:r w:rsidRPr="00C50C66">
        <w:rPr>
          <w:lang w:val="el-GR"/>
        </w:rPr>
        <w:tab/>
        <w:t>Στοιχεία Αναθέτουσας Αρχής</w:t>
      </w:r>
      <w:bookmarkEnd w:id="56"/>
      <w:r w:rsidRPr="00C50C66">
        <w:rPr>
          <w:lang w:val="el-GR"/>
        </w:rPr>
        <w:t xml:space="preserve"> </w:t>
      </w:r>
    </w:p>
    <w:p w14:paraId="62A4761F" w14:textId="77777777" w:rsidR="003929DA" w:rsidRPr="00C50C66" w:rsidRDefault="003929DA">
      <w:pPr>
        <w:pStyle w:val="normalwithoutspacing"/>
        <w:rPr>
          <w:b/>
        </w:rPr>
      </w:pPr>
    </w:p>
    <w:tbl>
      <w:tblPr>
        <w:tblW w:w="9664" w:type="dxa"/>
        <w:tblInd w:w="108" w:type="dxa"/>
        <w:tblLayout w:type="fixed"/>
        <w:tblLook w:val="0000" w:firstRow="0" w:lastRow="0" w:firstColumn="0" w:lastColumn="0" w:noHBand="0" w:noVBand="0"/>
      </w:tblPr>
      <w:tblGrid>
        <w:gridCol w:w="5245"/>
        <w:gridCol w:w="4419"/>
      </w:tblGrid>
      <w:tr w:rsidR="006A7710" w:rsidRPr="00BF60C9" w14:paraId="41C3F1D4" w14:textId="77777777" w:rsidTr="007E5BF6">
        <w:tc>
          <w:tcPr>
            <w:tcW w:w="5245" w:type="dxa"/>
            <w:tcBorders>
              <w:top w:val="single" w:sz="4" w:space="0" w:color="000000"/>
              <w:left w:val="single" w:sz="4" w:space="0" w:color="000000"/>
              <w:bottom w:val="single" w:sz="4" w:space="0" w:color="000000"/>
            </w:tcBorders>
          </w:tcPr>
          <w:p w14:paraId="5A546F3B" w14:textId="77777777" w:rsidR="003929DA" w:rsidRPr="00C50C66" w:rsidRDefault="003929DA">
            <w:pPr>
              <w:pStyle w:val="normalwithoutspacing"/>
            </w:pPr>
            <w:bookmarkStart w:id="57" w:name="_Hlk187830423"/>
            <w:r w:rsidRPr="00C50C66">
              <w:t>Επωνυμία</w:t>
            </w:r>
          </w:p>
        </w:tc>
        <w:tc>
          <w:tcPr>
            <w:tcW w:w="4419" w:type="dxa"/>
            <w:tcBorders>
              <w:top w:val="single" w:sz="4" w:space="0" w:color="000000"/>
              <w:left w:val="single" w:sz="4" w:space="0" w:color="000000"/>
              <w:bottom w:val="single" w:sz="4" w:space="0" w:color="000000"/>
              <w:right w:val="single" w:sz="4" w:space="0" w:color="000000"/>
            </w:tcBorders>
          </w:tcPr>
          <w:p w14:paraId="743C20D1" w14:textId="6A0F4949" w:rsidR="003929DA" w:rsidRPr="00C50C66" w:rsidRDefault="00FF44BE">
            <w:pPr>
              <w:pStyle w:val="normalwithoutspacing"/>
              <w:snapToGrid w:val="0"/>
              <w:rPr>
                <w:highlight w:val="yellow"/>
              </w:rPr>
            </w:pPr>
            <w:r>
              <w:t>Δήμος Ιθάκης</w:t>
            </w:r>
          </w:p>
        </w:tc>
      </w:tr>
      <w:tr w:rsidR="006A7710" w:rsidRPr="00C50C66" w14:paraId="3272E753" w14:textId="77777777" w:rsidTr="007E5BF6">
        <w:tc>
          <w:tcPr>
            <w:tcW w:w="5245" w:type="dxa"/>
            <w:tcBorders>
              <w:top w:val="single" w:sz="4" w:space="0" w:color="000000"/>
              <w:left w:val="single" w:sz="4" w:space="0" w:color="000000"/>
              <w:bottom w:val="single" w:sz="4" w:space="0" w:color="000000"/>
            </w:tcBorders>
          </w:tcPr>
          <w:p w14:paraId="15212E41" w14:textId="77777777" w:rsidR="000F3FCE" w:rsidRPr="00C50C66" w:rsidRDefault="000F3FCE">
            <w:pPr>
              <w:pStyle w:val="normalwithoutspacing"/>
            </w:pPr>
            <w:r w:rsidRPr="00C50C66">
              <w:t>Αριθμός Φορολογικού Μητρώου (Α.Φ.Μ.)</w:t>
            </w:r>
          </w:p>
        </w:tc>
        <w:tc>
          <w:tcPr>
            <w:tcW w:w="4419" w:type="dxa"/>
            <w:tcBorders>
              <w:top w:val="single" w:sz="4" w:space="0" w:color="000000"/>
              <w:left w:val="single" w:sz="4" w:space="0" w:color="000000"/>
              <w:bottom w:val="single" w:sz="4" w:space="0" w:color="000000"/>
              <w:right w:val="single" w:sz="4" w:space="0" w:color="000000"/>
            </w:tcBorders>
          </w:tcPr>
          <w:p w14:paraId="34F83E18" w14:textId="6265544F" w:rsidR="000F3FCE" w:rsidRPr="007E5BF6" w:rsidRDefault="007E5BF6">
            <w:pPr>
              <w:pStyle w:val="normalwithoutspacing"/>
              <w:snapToGrid w:val="0"/>
            </w:pPr>
            <w:r w:rsidRPr="007E5BF6">
              <w:t>090125733</w:t>
            </w:r>
          </w:p>
        </w:tc>
      </w:tr>
      <w:tr w:rsidR="006A7710" w:rsidRPr="00C50C66" w14:paraId="3FE8BFD5" w14:textId="77777777" w:rsidTr="007E5BF6">
        <w:tc>
          <w:tcPr>
            <w:tcW w:w="5245" w:type="dxa"/>
            <w:tcBorders>
              <w:top w:val="single" w:sz="4" w:space="0" w:color="000000"/>
              <w:left w:val="single" w:sz="4" w:space="0" w:color="000000"/>
              <w:bottom w:val="single" w:sz="4" w:space="0" w:color="000000"/>
            </w:tcBorders>
          </w:tcPr>
          <w:p w14:paraId="7D21355D" w14:textId="33766841" w:rsidR="000F3FCE" w:rsidRPr="00C50C66" w:rsidRDefault="000F3FCE" w:rsidP="00EA2C3C">
            <w:pPr>
              <w:pStyle w:val="normalwithoutspacing"/>
            </w:pPr>
            <w:r w:rsidRPr="00C50C66">
              <w:t xml:space="preserve">Κωδικός </w:t>
            </w:r>
            <w:r w:rsidR="00EA2C3C" w:rsidRPr="00C50C66">
              <w:t>Α</w:t>
            </w:r>
            <w:r w:rsidR="00D909FB" w:rsidRPr="00C50C66">
              <w:t xml:space="preserve">ναθέτουσας </w:t>
            </w:r>
            <w:r w:rsidR="00EA2C3C" w:rsidRPr="00C50C66">
              <w:t>Α</w:t>
            </w:r>
            <w:r w:rsidR="00D909FB" w:rsidRPr="00C50C66">
              <w:t xml:space="preserve">ρχής για την </w:t>
            </w:r>
            <w:r w:rsidRPr="00C50C66">
              <w:t>ηλεκτρονική τιμολόγηση</w:t>
            </w:r>
          </w:p>
        </w:tc>
        <w:tc>
          <w:tcPr>
            <w:tcW w:w="4419" w:type="dxa"/>
            <w:tcBorders>
              <w:top w:val="single" w:sz="4" w:space="0" w:color="000000"/>
              <w:left w:val="single" w:sz="4" w:space="0" w:color="000000"/>
              <w:bottom w:val="single" w:sz="4" w:space="0" w:color="000000"/>
              <w:right w:val="single" w:sz="4" w:space="0" w:color="000000"/>
            </w:tcBorders>
          </w:tcPr>
          <w:p w14:paraId="7E09254C" w14:textId="069E7B65" w:rsidR="000F3FCE" w:rsidRPr="008D6F3D" w:rsidRDefault="007E5BF6">
            <w:pPr>
              <w:pStyle w:val="normalwithoutspacing"/>
              <w:snapToGrid w:val="0"/>
              <w:rPr>
                <w:highlight w:val="cyan"/>
                <w:lang w:val="en-US"/>
              </w:rPr>
            </w:pPr>
            <w:r w:rsidRPr="007E5BF6">
              <w:rPr>
                <w:lang w:val="en-US"/>
              </w:rPr>
              <w:t>1007.Ε83401.0001</w:t>
            </w:r>
          </w:p>
        </w:tc>
      </w:tr>
      <w:tr w:rsidR="006A7710" w:rsidRPr="00C50C66" w14:paraId="763A94C7" w14:textId="77777777" w:rsidTr="007E5BF6">
        <w:tc>
          <w:tcPr>
            <w:tcW w:w="5245" w:type="dxa"/>
            <w:tcBorders>
              <w:top w:val="single" w:sz="4" w:space="0" w:color="000000"/>
              <w:left w:val="single" w:sz="4" w:space="0" w:color="000000"/>
              <w:bottom w:val="single" w:sz="4" w:space="0" w:color="000000"/>
            </w:tcBorders>
          </w:tcPr>
          <w:p w14:paraId="5F142585" w14:textId="77777777" w:rsidR="000F3FCE" w:rsidRPr="00C50C66" w:rsidRDefault="000F3FCE">
            <w:pPr>
              <w:pStyle w:val="normalwithoutspacing"/>
            </w:pPr>
            <w:r w:rsidRPr="00C50C66">
              <w:t>Ταχυδρομική διεύθυνση</w:t>
            </w:r>
          </w:p>
        </w:tc>
        <w:tc>
          <w:tcPr>
            <w:tcW w:w="4419" w:type="dxa"/>
            <w:tcBorders>
              <w:top w:val="single" w:sz="4" w:space="0" w:color="000000"/>
              <w:left w:val="single" w:sz="4" w:space="0" w:color="000000"/>
              <w:bottom w:val="single" w:sz="4" w:space="0" w:color="000000"/>
              <w:right w:val="single" w:sz="4" w:space="0" w:color="000000"/>
            </w:tcBorders>
          </w:tcPr>
          <w:p w14:paraId="22F042AC" w14:textId="6ED39699" w:rsidR="000F3FCE" w:rsidRPr="007E5BF6" w:rsidRDefault="007E5BF6">
            <w:pPr>
              <w:pStyle w:val="normalwithoutspacing"/>
              <w:snapToGrid w:val="0"/>
            </w:pPr>
            <w:r>
              <w:t>ΣΠ. ΡΑΖΟΥ 138</w:t>
            </w:r>
          </w:p>
        </w:tc>
      </w:tr>
      <w:tr w:rsidR="006A7710" w:rsidRPr="00C50C66" w14:paraId="103CE838" w14:textId="77777777" w:rsidTr="007E5BF6">
        <w:tc>
          <w:tcPr>
            <w:tcW w:w="5245" w:type="dxa"/>
            <w:tcBorders>
              <w:top w:val="single" w:sz="4" w:space="0" w:color="000000"/>
              <w:left w:val="single" w:sz="4" w:space="0" w:color="000000"/>
              <w:bottom w:val="single" w:sz="4" w:space="0" w:color="000000"/>
            </w:tcBorders>
          </w:tcPr>
          <w:p w14:paraId="406A7D65" w14:textId="77777777" w:rsidR="000F3FCE" w:rsidRPr="00C50C66" w:rsidRDefault="000F3FCE">
            <w:pPr>
              <w:pStyle w:val="normalwithoutspacing"/>
            </w:pPr>
            <w:r w:rsidRPr="00C50C66">
              <w:t>Πόλη</w:t>
            </w:r>
          </w:p>
        </w:tc>
        <w:tc>
          <w:tcPr>
            <w:tcW w:w="4419" w:type="dxa"/>
            <w:tcBorders>
              <w:top w:val="single" w:sz="4" w:space="0" w:color="000000"/>
              <w:left w:val="single" w:sz="4" w:space="0" w:color="000000"/>
              <w:bottom w:val="single" w:sz="4" w:space="0" w:color="000000"/>
              <w:right w:val="single" w:sz="4" w:space="0" w:color="000000"/>
            </w:tcBorders>
          </w:tcPr>
          <w:p w14:paraId="50596322" w14:textId="70AB8486" w:rsidR="000F3FCE" w:rsidRPr="007E5BF6" w:rsidRDefault="007E5BF6">
            <w:pPr>
              <w:pStyle w:val="normalwithoutspacing"/>
              <w:snapToGrid w:val="0"/>
            </w:pPr>
            <w:r>
              <w:t>ΒΑΘΥ, ΙΘΑΚΗ</w:t>
            </w:r>
          </w:p>
        </w:tc>
      </w:tr>
      <w:tr w:rsidR="006A7710" w:rsidRPr="00C50C66" w14:paraId="120EFEED" w14:textId="77777777" w:rsidTr="007E5BF6">
        <w:tc>
          <w:tcPr>
            <w:tcW w:w="5245" w:type="dxa"/>
            <w:tcBorders>
              <w:top w:val="single" w:sz="4" w:space="0" w:color="000000"/>
              <w:left w:val="single" w:sz="4" w:space="0" w:color="000000"/>
              <w:bottom w:val="single" w:sz="4" w:space="0" w:color="000000"/>
            </w:tcBorders>
          </w:tcPr>
          <w:p w14:paraId="0BA57028" w14:textId="77777777" w:rsidR="000F3FCE" w:rsidRPr="00C50C66" w:rsidRDefault="000F3FCE">
            <w:pPr>
              <w:pStyle w:val="normalwithoutspacing"/>
            </w:pPr>
            <w:r w:rsidRPr="00C50C66">
              <w:t>Ταχυδρομικός Κωδικός</w:t>
            </w:r>
          </w:p>
        </w:tc>
        <w:tc>
          <w:tcPr>
            <w:tcW w:w="4419" w:type="dxa"/>
            <w:tcBorders>
              <w:top w:val="single" w:sz="4" w:space="0" w:color="000000"/>
              <w:left w:val="single" w:sz="4" w:space="0" w:color="000000"/>
              <w:bottom w:val="single" w:sz="4" w:space="0" w:color="000000"/>
              <w:right w:val="single" w:sz="4" w:space="0" w:color="000000"/>
            </w:tcBorders>
          </w:tcPr>
          <w:p w14:paraId="64CC70C4" w14:textId="29EEDFB2" w:rsidR="000F3FCE" w:rsidRPr="007E5BF6" w:rsidRDefault="007E5BF6">
            <w:pPr>
              <w:pStyle w:val="normalwithoutspacing"/>
              <w:snapToGrid w:val="0"/>
            </w:pPr>
            <w:r>
              <w:t>28300</w:t>
            </w:r>
          </w:p>
        </w:tc>
      </w:tr>
      <w:tr w:rsidR="006A7710" w:rsidRPr="00C50C66" w14:paraId="31A4DC06" w14:textId="77777777" w:rsidTr="007E5BF6">
        <w:tc>
          <w:tcPr>
            <w:tcW w:w="5245" w:type="dxa"/>
            <w:tcBorders>
              <w:top w:val="single" w:sz="4" w:space="0" w:color="000000"/>
              <w:left w:val="single" w:sz="4" w:space="0" w:color="000000"/>
              <w:bottom w:val="single" w:sz="4" w:space="0" w:color="000000"/>
            </w:tcBorders>
          </w:tcPr>
          <w:p w14:paraId="645676E7" w14:textId="608A4C92" w:rsidR="000F3FCE" w:rsidRPr="00C50C66" w:rsidRDefault="000F3FCE">
            <w:pPr>
              <w:pStyle w:val="normalwithoutspacing"/>
            </w:pPr>
            <w:r w:rsidRPr="00C50C66">
              <w:t>Χώρα</w:t>
            </w:r>
          </w:p>
        </w:tc>
        <w:tc>
          <w:tcPr>
            <w:tcW w:w="4419" w:type="dxa"/>
            <w:tcBorders>
              <w:top w:val="single" w:sz="4" w:space="0" w:color="000000"/>
              <w:left w:val="single" w:sz="4" w:space="0" w:color="000000"/>
              <w:bottom w:val="single" w:sz="4" w:space="0" w:color="000000"/>
              <w:right w:val="single" w:sz="4" w:space="0" w:color="000000"/>
            </w:tcBorders>
          </w:tcPr>
          <w:p w14:paraId="641C6D95" w14:textId="71C2C1EC" w:rsidR="000F3FCE" w:rsidRPr="007E5BF6" w:rsidRDefault="00A4051F">
            <w:pPr>
              <w:pStyle w:val="normalwithoutspacing"/>
              <w:snapToGrid w:val="0"/>
            </w:pPr>
            <w:r w:rsidRPr="007E5BF6">
              <w:t>Ελλάδα</w:t>
            </w:r>
          </w:p>
        </w:tc>
      </w:tr>
      <w:tr w:rsidR="006A7710" w:rsidRPr="00C50C66" w14:paraId="4702E76C" w14:textId="77777777" w:rsidTr="007E5BF6">
        <w:tc>
          <w:tcPr>
            <w:tcW w:w="5245" w:type="dxa"/>
            <w:tcBorders>
              <w:top w:val="single" w:sz="4" w:space="0" w:color="000000"/>
              <w:left w:val="single" w:sz="4" w:space="0" w:color="000000"/>
              <w:bottom w:val="single" w:sz="4" w:space="0" w:color="000000"/>
            </w:tcBorders>
          </w:tcPr>
          <w:p w14:paraId="1C99A56D" w14:textId="34A85767" w:rsidR="000F3FCE" w:rsidRPr="00C50C66" w:rsidRDefault="000F3FCE">
            <w:pPr>
              <w:pStyle w:val="normalwithoutspacing"/>
            </w:pPr>
            <w:r w:rsidRPr="00C50C66">
              <w:t>Κωδικός ΝUTS</w:t>
            </w:r>
          </w:p>
        </w:tc>
        <w:tc>
          <w:tcPr>
            <w:tcW w:w="4419" w:type="dxa"/>
            <w:tcBorders>
              <w:top w:val="single" w:sz="4" w:space="0" w:color="000000"/>
              <w:left w:val="single" w:sz="4" w:space="0" w:color="000000"/>
              <w:bottom w:val="single" w:sz="4" w:space="0" w:color="000000"/>
              <w:right w:val="single" w:sz="4" w:space="0" w:color="000000"/>
            </w:tcBorders>
          </w:tcPr>
          <w:p w14:paraId="4D6C18DE" w14:textId="33C34AB7" w:rsidR="000F3FCE" w:rsidRPr="007E5BF6" w:rsidRDefault="007E5BF6">
            <w:pPr>
              <w:pStyle w:val="normalwithoutspacing"/>
              <w:snapToGrid w:val="0"/>
            </w:pPr>
            <w:r w:rsidRPr="007E5BF6">
              <w:t>EL623</w:t>
            </w:r>
          </w:p>
        </w:tc>
      </w:tr>
      <w:tr w:rsidR="006A7710" w:rsidRPr="00C50C66" w14:paraId="7F32E1DD" w14:textId="77777777" w:rsidTr="007E5BF6">
        <w:tc>
          <w:tcPr>
            <w:tcW w:w="5245" w:type="dxa"/>
            <w:tcBorders>
              <w:top w:val="single" w:sz="4" w:space="0" w:color="000000"/>
              <w:left w:val="single" w:sz="4" w:space="0" w:color="000000"/>
              <w:bottom w:val="single" w:sz="4" w:space="0" w:color="000000"/>
            </w:tcBorders>
          </w:tcPr>
          <w:p w14:paraId="5574EDDA" w14:textId="77777777" w:rsidR="000F3FCE" w:rsidRPr="00C50C66" w:rsidRDefault="000F3FCE">
            <w:pPr>
              <w:pStyle w:val="normalwithoutspacing"/>
            </w:pPr>
            <w:r w:rsidRPr="00C50C66">
              <w:t>Τηλέφωνο</w:t>
            </w:r>
          </w:p>
        </w:tc>
        <w:tc>
          <w:tcPr>
            <w:tcW w:w="4419" w:type="dxa"/>
            <w:tcBorders>
              <w:top w:val="single" w:sz="4" w:space="0" w:color="000000"/>
              <w:left w:val="single" w:sz="4" w:space="0" w:color="000000"/>
              <w:bottom w:val="single" w:sz="4" w:space="0" w:color="000000"/>
              <w:right w:val="single" w:sz="4" w:space="0" w:color="000000"/>
            </w:tcBorders>
          </w:tcPr>
          <w:p w14:paraId="01D5B950" w14:textId="6FD3F9CC" w:rsidR="000F3FCE" w:rsidRPr="007E5BF6" w:rsidRDefault="007E5BF6">
            <w:pPr>
              <w:pStyle w:val="normalwithoutspacing"/>
              <w:snapToGrid w:val="0"/>
              <w:rPr>
                <w:lang w:val="en-US"/>
              </w:rPr>
            </w:pPr>
            <w:r>
              <w:t>2674023920</w:t>
            </w:r>
          </w:p>
        </w:tc>
      </w:tr>
      <w:tr w:rsidR="006A7710" w:rsidRPr="00C50C66" w14:paraId="2014A5A9" w14:textId="77777777" w:rsidTr="007E5BF6">
        <w:tc>
          <w:tcPr>
            <w:tcW w:w="5245" w:type="dxa"/>
            <w:tcBorders>
              <w:top w:val="single" w:sz="4" w:space="0" w:color="000000"/>
              <w:left w:val="single" w:sz="4" w:space="0" w:color="000000"/>
              <w:bottom w:val="single" w:sz="4" w:space="0" w:color="000000"/>
            </w:tcBorders>
          </w:tcPr>
          <w:p w14:paraId="5E0FD724" w14:textId="77777777" w:rsidR="000F3FCE" w:rsidRPr="00C50C66" w:rsidRDefault="000F3FCE">
            <w:pPr>
              <w:pStyle w:val="normalwithoutspacing"/>
              <w:rPr>
                <w:lang w:val="en-US"/>
              </w:rPr>
            </w:pPr>
            <w:r w:rsidRPr="00C50C66">
              <w:t xml:space="preserve">Ηλεκτρονικό Ταχυδρομείο </w:t>
            </w:r>
            <w:r w:rsidR="0000375D" w:rsidRPr="00C50C66">
              <w:rPr>
                <w:lang w:val="en-US"/>
              </w:rPr>
              <w:t>(e-mail)</w:t>
            </w:r>
          </w:p>
        </w:tc>
        <w:tc>
          <w:tcPr>
            <w:tcW w:w="4419" w:type="dxa"/>
            <w:tcBorders>
              <w:top w:val="single" w:sz="4" w:space="0" w:color="000000"/>
              <w:left w:val="single" w:sz="4" w:space="0" w:color="000000"/>
              <w:bottom w:val="single" w:sz="4" w:space="0" w:color="000000"/>
              <w:right w:val="single" w:sz="4" w:space="0" w:color="000000"/>
            </w:tcBorders>
          </w:tcPr>
          <w:p w14:paraId="20BD7A97" w14:textId="570CFAB8" w:rsidR="000F3FCE" w:rsidRPr="007E5BF6" w:rsidRDefault="007E5BF6">
            <w:pPr>
              <w:pStyle w:val="normalwithoutspacing"/>
              <w:snapToGrid w:val="0"/>
              <w:rPr>
                <w:lang w:val="en-US"/>
              </w:rPr>
            </w:pPr>
            <w:r>
              <w:rPr>
                <w:lang w:val="en-US"/>
              </w:rPr>
              <w:t>info@ithaki.gr</w:t>
            </w:r>
          </w:p>
        </w:tc>
      </w:tr>
      <w:tr w:rsidR="006A7710" w:rsidRPr="00C50C66" w14:paraId="0EE71170" w14:textId="77777777" w:rsidTr="007E5BF6">
        <w:tc>
          <w:tcPr>
            <w:tcW w:w="5245" w:type="dxa"/>
            <w:tcBorders>
              <w:top w:val="single" w:sz="4" w:space="0" w:color="000000"/>
              <w:left w:val="single" w:sz="4" w:space="0" w:color="000000"/>
              <w:bottom w:val="single" w:sz="4" w:space="0" w:color="000000"/>
            </w:tcBorders>
          </w:tcPr>
          <w:p w14:paraId="5323FDB7" w14:textId="392DE681" w:rsidR="000F3FCE" w:rsidRPr="00C50C66" w:rsidRDefault="000F3FCE">
            <w:pPr>
              <w:pStyle w:val="normalwithoutspacing"/>
            </w:pPr>
            <w:r w:rsidRPr="00C50C66">
              <w:t>Αρμόδιος για πληροφορίες</w:t>
            </w:r>
          </w:p>
        </w:tc>
        <w:tc>
          <w:tcPr>
            <w:tcW w:w="4419" w:type="dxa"/>
            <w:tcBorders>
              <w:top w:val="single" w:sz="4" w:space="0" w:color="000000"/>
              <w:left w:val="single" w:sz="4" w:space="0" w:color="000000"/>
              <w:bottom w:val="single" w:sz="4" w:space="0" w:color="000000"/>
              <w:right w:val="single" w:sz="4" w:space="0" w:color="000000"/>
            </w:tcBorders>
          </w:tcPr>
          <w:p w14:paraId="26C92D99" w14:textId="763D8792" w:rsidR="000F3FCE" w:rsidRPr="007E5BF6" w:rsidRDefault="007E5BF6">
            <w:pPr>
              <w:pStyle w:val="normalwithoutspacing"/>
              <w:snapToGrid w:val="0"/>
              <w:rPr>
                <w:lang w:val="en-US"/>
              </w:rPr>
            </w:pPr>
            <w:r>
              <w:t>Ιωάννα Θωμά</w:t>
            </w:r>
          </w:p>
        </w:tc>
      </w:tr>
      <w:tr w:rsidR="006A7710" w:rsidRPr="007E5BF6" w14:paraId="676A9527" w14:textId="77777777" w:rsidTr="007E5BF6">
        <w:tc>
          <w:tcPr>
            <w:tcW w:w="5245" w:type="dxa"/>
            <w:tcBorders>
              <w:top w:val="single" w:sz="4" w:space="0" w:color="000000"/>
              <w:left w:val="single" w:sz="4" w:space="0" w:color="000000"/>
              <w:bottom w:val="single" w:sz="4" w:space="0" w:color="000000"/>
            </w:tcBorders>
          </w:tcPr>
          <w:p w14:paraId="5194BAC5" w14:textId="77777777" w:rsidR="000F3FCE" w:rsidRPr="00C50C66" w:rsidRDefault="000F3FCE">
            <w:pPr>
              <w:pStyle w:val="normalwithoutspacing"/>
            </w:pPr>
            <w:r w:rsidRPr="00C50C66">
              <w:t>Γενική Διεύθυνση στο διαδίκτυο  (URL)</w:t>
            </w:r>
          </w:p>
        </w:tc>
        <w:tc>
          <w:tcPr>
            <w:tcW w:w="4419" w:type="dxa"/>
            <w:tcBorders>
              <w:top w:val="single" w:sz="4" w:space="0" w:color="000000"/>
              <w:left w:val="single" w:sz="4" w:space="0" w:color="000000"/>
              <w:bottom w:val="single" w:sz="4" w:space="0" w:color="000000"/>
              <w:right w:val="single" w:sz="4" w:space="0" w:color="000000"/>
            </w:tcBorders>
          </w:tcPr>
          <w:p w14:paraId="51CE038A" w14:textId="071F0C68" w:rsidR="000F3FCE" w:rsidRPr="007E5BF6" w:rsidRDefault="00A46D29">
            <w:pPr>
              <w:pStyle w:val="normalwithoutspacing"/>
              <w:snapToGrid w:val="0"/>
            </w:pPr>
            <w:r w:rsidRPr="007E5BF6">
              <w:rPr>
                <w:lang w:val="en-US"/>
              </w:rPr>
              <w:t>https</w:t>
            </w:r>
            <w:r w:rsidRPr="007E5BF6">
              <w:t>://</w:t>
            </w:r>
            <w:r w:rsidRPr="007E5BF6">
              <w:rPr>
                <w:lang w:val="en-US"/>
              </w:rPr>
              <w:t>www</w:t>
            </w:r>
            <w:r w:rsidRPr="007E5BF6">
              <w:t>.</w:t>
            </w:r>
            <w:r w:rsidR="007E5BF6">
              <w:rPr>
                <w:lang w:val="en-US"/>
              </w:rPr>
              <w:t>ithaki</w:t>
            </w:r>
            <w:r w:rsidRPr="007E5BF6">
              <w:t>.</w:t>
            </w:r>
            <w:r w:rsidRPr="007E5BF6">
              <w:rPr>
                <w:lang w:val="en-US"/>
              </w:rPr>
              <w:t>gr</w:t>
            </w:r>
          </w:p>
        </w:tc>
      </w:tr>
      <w:bookmarkEnd w:id="57"/>
    </w:tbl>
    <w:p w14:paraId="43ADD163" w14:textId="77777777" w:rsidR="003929DA" w:rsidRPr="00C50C66" w:rsidRDefault="003929DA">
      <w:pPr>
        <w:pStyle w:val="normalwithoutspacing"/>
      </w:pPr>
    </w:p>
    <w:p w14:paraId="7E46948F" w14:textId="77777777" w:rsidR="003929DA" w:rsidRPr="00C50C66" w:rsidRDefault="003929DA">
      <w:pPr>
        <w:pStyle w:val="normalwithoutspacing"/>
      </w:pPr>
      <w:r w:rsidRPr="00C50C66">
        <w:rPr>
          <w:b/>
        </w:rPr>
        <w:t xml:space="preserve">Είδος Αναθέτουσας Αρχής </w:t>
      </w:r>
    </w:p>
    <w:p w14:paraId="74BE2ABB" w14:textId="4564CA35" w:rsidR="003929DA" w:rsidRPr="00DB2B30" w:rsidRDefault="003929DA">
      <w:pPr>
        <w:pStyle w:val="normalwithoutspacing"/>
        <w:rPr>
          <w:rFonts w:eastAsia="Calibri"/>
        </w:rPr>
      </w:pPr>
      <w:r w:rsidRPr="00C50C66">
        <w:t xml:space="preserve">Η Αναθέτουσα Αρχή </w:t>
      </w:r>
      <w:r w:rsidRPr="00DB2B30">
        <w:t>είναι</w:t>
      </w:r>
      <w:r w:rsidR="001B423C" w:rsidRPr="00DB2B30">
        <w:t xml:space="preserve"> </w:t>
      </w:r>
      <w:r w:rsidRPr="00DB2B30">
        <w:t xml:space="preserve"> </w:t>
      </w:r>
      <w:r w:rsidR="00FF44BE" w:rsidRPr="00DB2B30">
        <w:rPr>
          <w:b/>
          <w:bCs/>
        </w:rPr>
        <w:t>Δήμος</w:t>
      </w:r>
      <w:r w:rsidR="001F0C51" w:rsidRPr="00DB2B30">
        <w:t xml:space="preserve"> και αποτελεί </w:t>
      </w:r>
      <w:r w:rsidR="001F0C51" w:rsidRPr="00DB2B30">
        <w:rPr>
          <w:b/>
          <w:bCs/>
        </w:rPr>
        <w:t>μη Κεντρική Κυβερνητική Αρχή (μη Κ.Κ.Α.)</w:t>
      </w:r>
      <w:r w:rsidR="001F0C51" w:rsidRPr="00DB2B30">
        <w:t xml:space="preserve"> και ανήκει στην κατηγορία</w:t>
      </w:r>
      <w:r w:rsidR="001F0C51" w:rsidRPr="00DB2B30">
        <w:rPr>
          <w:spacing w:val="1"/>
        </w:rPr>
        <w:t xml:space="preserve"> </w:t>
      </w:r>
      <w:r w:rsidR="001F0C51" w:rsidRPr="00DB2B30">
        <w:t>Υποτομέας</w:t>
      </w:r>
      <w:r w:rsidR="001F0C51" w:rsidRPr="00DB2B30">
        <w:rPr>
          <w:spacing w:val="1"/>
        </w:rPr>
        <w:t xml:space="preserve"> </w:t>
      </w:r>
      <w:r w:rsidR="001F0C51" w:rsidRPr="00DB2B30">
        <w:t>S1313</w:t>
      </w:r>
      <w:r w:rsidR="001F0C51" w:rsidRPr="00DB2B30">
        <w:rPr>
          <w:spacing w:val="1"/>
        </w:rPr>
        <w:t xml:space="preserve"> </w:t>
      </w:r>
      <w:r w:rsidR="001F0C51" w:rsidRPr="00DB2B30">
        <w:t>ΟΤΑ</w:t>
      </w:r>
      <w:r w:rsidR="001F0C51" w:rsidRPr="00DB2B30">
        <w:rPr>
          <w:spacing w:val="1"/>
        </w:rPr>
        <w:t xml:space="preserve"> </w:t>
      </w:r>
      <w:r w:rsidR="001F0C51" w:rsidRPr="00DB2B30">
        <w:rPr>
          <w:color w:val="333399"/>
        </w:rPr>
        <w:t>(</w:t>
      </w:r>
      <w:hyperlink r:id="rId15">
        <w:r w:rsidR="001F0C51" w:rsidRPr="00DB2B30">
          <w:rPr>
            <w:color w:val="0000FF"/>
            <w:u w:val="single" w:color="0000FF"/>
          </w:rPr>
          <w:t>https://www.statistics.gr/el/statistics/-/publication/SEL08/-</w:t>
        </w:r>
      </w:hyperlink>
      <w:r w:rsidR="001F0C51" w:rsidRPr="00DB2B30">
        <w:t>)</w:t>
      </w:r>
      <w:r w:rsidR="001F0C51" w:rsidRPr="00DB2B30">
        <w:rPr>
          <w:spacing w:val="-3"/>
        </w:rPr>
        <w:t xml:space="preserve"> </w:t>
      </w:r>
      <w:r w:rsidR="001F0C51" w:rsidRPr="00DB2B30">
        <w:t>της</w:t>
      </w:r>
      <w:r w:rsidR="001F0C51" w:rsidRPr="00DB2B30">
        <w:rPr>
          <w:spacing w:val="-2"/>
        </w:rPr>
        <w:t xml:space="preserve"> </w:t>
      </w:r>
      <w:r w:rsidR="001F0C51" w:rsidRPr="00DB2B30">
        <w:rPr>
          <w:b/>
        </w:rPr>
        <w:t>Γενικής</w:t>
      </w:r>
      <w:r w:rsidR="001F0C51" w:rsidRPr="00DB2B30">
        <w:rPr>
          <w:b/>
          <w:spacing w:val="-3"/>
        </w:rPr>
        <w:t xml:space="preserve"> </w:t>
      </w:r>
      <w:r w:rsidR="001F0C51" w:rsidRPr="00DB2B30">
        <w:rPr>
          <w:b/>
        </w:rPr>
        <w:t>Κυβέρνησης.</w:t>
      </w:r>
    </w:p>
    <w:p w14:paraId="3E7A40A5" w14:textId="64ECFCA3" w:rsidR="003929DA" w:rsidRPr="00DB2B30" w:rsidRDefault="003929DA">
      <w:pPr>
        <w:pStyle w:val="normalwithoutspacing"/>
        <w:rPr>
          <w:b/>
        </w:rPr>
      </w:pPr>
      <w:r w:rsidRPr="00DB2B30">
        <w:rPr>
          <w:rFonts w:eastAsia="Calibri"/>
        </w:rPr>
        <w:t xml:space="preserve">  </w:t>
      </w:r>
      <w:r w:rsidR="001B423C" w:rsidRPr="00DB2B30">
        <w:rPr>
          <w:rFonts w:eastAsia="Calibri"/>
        </w:rPr>
        <w:t xml:space="preserve"> </w:t>
      </w:r>
    </w:p>
    <w:p w14:paraId="730EC564" w14:textId="09AC4F38" w:rsidR="003929DA" w:rsidRPr="00EA40FF" w:rsidRDefault="003929DA">
      <w:pPr>
        <w:pStyle w:val="normalwithoutspacing"/>
      </w:pPr>
      <w:r w:rsidRPr="00DB2B30">
        <w:rPr>
          <w:b/>
        </w:rPr>
        <w:t>Κύρια δραστηριότητα Α.Α.</w:t>
      </w:r>
    </w:p>
    <w:p w14:paraId="18B78A29" w14:textId="0E74BB56" w:rsidR="003929DA" w:rsidRPr="00DB2B30" w:rsidRDefault="00052B7A" w:rsidP="00AF415A">
      <w:pPr>
        <w:pStyle w:val="normalwithoutspacing"/>
        <w:spacing w:after="120"/>
      </w:pPr>
      <w:r w:rsidRPr="00DB2B30">
        <w:t>Η κύρια δραστηριότητα της Αναθέτουσας Αρχής είναι οι Γενικές δημόσιες υπηρεσίες</w:t>
      </w:r>
      <w:r w:rsidR="00F90392" w:rsidRPr="00DB2B30">
        <w:t>.</w:t>
      </w:r>
    </w:p>
    <w:p w14:paraId="078FF9EB" w14:textId="6350955F" w:rsidR="003929DA" w:rsidRPr="00C50C66" w:rsidRDefault="003929DA" w:rsidP="00AF415A">
      <w:pPr>
        <w:pStyle w:val="normalwithoutspacing"/>
        <w:spacing w:after="240"/>
      </w:pPr>
      <w:r w:rsidRPr="00DB2B30">
        <w:t xml:space="preserve">Εφαρμοστέο εθνικό δίκαιο  είναι το </w:t>
      </w:r>
      <w:r w:rsidR="00AB41D1" w:rsidRPr="00DB2B30">
        <w:t>ελληνικό.</w:t>
      </w:r>
      <w:r w:rsidR="00AB41D1" w:rsidRPr="00C50C66">
        <w:t xml:space="preserve"> </w:t>
      </w:r>
    </w:p>
    <w:p w14:paraId="0E8D1964" w14:textId="53A04012" w:rsidR="003929DA" w:rsidRPr="00C50C66" w:rsidRDefault="003929DA">
      <w:pPr>
        <w:pStyle w:val="normalwithoutspacing"/>
        <w:rPr>
          <w:kern w:val="1"/>
        </w:rPr>
      </w:pPr>
      <w:r w:rsidRPr="00C50C66">
        <w:rPr>
          <w:b/>
        </w:rPr>
        <w:t xml:space="preserve">Στοιχεία Επικοινωνίας </w:t>
      </w:r>
    </w:p>
    <w:p w14:paraId="5613DC55" w14:textId="257F5732" w:rsidR="003929DA" w:rsidRPr="00C50C66" w:rsidRDefault="003929DA">
      <w:pPr>
        <w:pStyle w:val="normalwithoutspacing"/>
        <w:ind w:left="567" w:hanging="567"/>
      </w:pPr>
      <w:r w:rsidRPr="00C50C66">
        <w:rPr>
          <w:kern w:val="1"/>
        </w:rPr>
        <w:t>α)</w:t>
      </w:r>
      <w:r w:rsidRPr="00C50C66">
        <w:rPr>
          <w:kern w:val="1"/>
        </w:rPr>
        <w:tab/>
        <w:t xml:space="preserve">Τα έγγραφα της σύμβασης είναι διαθέσιμα για ελεύθερη, πλήρη, άμεση &amp; δωρεάν ηλεκτρονική πρόσβαση μέσω της </w:t>
      </w:r>
      <w:r w:rsidR="00996A20" w:rsidRPr="00C50C66">
        <w:rPr>
          <w:kern w:val="1"/>
        </w:rPr>
        <w:t>Δ</w:t>
      </w:r>
      <w:r w:rsidRPr="00C50C66">
        <w:rPr>
          <w:kern w:val="1"/>
        </w:rPr>
        <w:t xml:space="preserve">ιαδικτυακής </w:t>
      </w:r>
      <w:r w:rsidR="00996A20" w:rsidRPr="00C50C66">
        <w:rPr>
          <w:kern w:val="1"/>
        </w:rPr>
        <w:t>Π</w:t>
      </w:r>
      <w:r w:rsidRPr="00C50C66">
        <w:rPr>
          <w:kern w:val="1"/>
        </w:rPr>
        <w:t xml:space="preserve">ύλης </w:t>
      </w:r>
      <w:r w:rsidR="00996A20" w:rsidRPr="00C50C66">
        <w:rPr>
          <w:kern w:val="1"/>
        </w:rPr>
        <w:t>(</w:t>
      </w:r>
      <w:hyperlink r:id="rId16" w:history="1">
        <w:r w:rsidR="00F42098" w:rsidRPr="00E23E63">
          <w:rPr>
            <w:rStyle w:val="-"/>
            <w:kern w:val="1"/>
          </w:rPr>
          <w:t>www.promitheus.gov.gr</w:t>
        </w:r>
      </w:hyperlink>
      <w:r w:rsidR="00996A20" w:rsidRPr="00C50C66">
        <w:rPr>
          <w:kern w:val="1"/>
        </w:rPr>
        <w:t>)</w:t>
      </w:r>
      <w:r w:rsidRPr="00C50C66">
        <w:rPr>
          <w:kern w:val="1"/>
        </w:rPr>
        <w:t xml:space="preserve"> του </w:t>
      </w:r>
      <w:r w:rsidR="00996A20" w:rsidRPr="00C50C66">
        <w:rPr>
          <w:kern w:val="1"/>
        </w:rPr>
        <w:t xml:space="preserve">ΟΠΣ </w:t>
      </w:r>
      <w:r w:rsidRPr="00C50C66">
        <w:rPr>
          <w:kern w:val="1"/>
        </w:rPr>
        <w:t>ΕΣΗΔΗΣ.</w:t>
      </w:r>
    </w:p>
    <w:p w14:paraId="52F87BE6" w14:textId="7658C01C" w:rsidR="003929DA" w:rsidRPr="00C50C66" w:rsidRDefault="003929DA">
      <w:pPr>
        <w:pStyle w:val="normalwithoutspacing"/>
        <w:ind w:left="567" w:hanging="567"/>
      </w:pPr>
      <w:r w:rsidRPr="00C50C66">
        <w:t>β)</w:t>
      </w:r>
      <w:r w:rsidRPr="00C50C66">
        <w:tab/>
        <w:t xml:space="preserve">Κάθε είδους επικοινωνία και ανταλλαγή πληροφοριών πραγματοποιείται μέσω </w:t>
      </w:r>
      <w:r w:rsidR="00996A20" w:rsidRPr="00C50C66">
        <w:t>του ΕΣΗΔΗΣ</w:t>
      </w:r>
      <w:r w:rsidR="00AE1044" w:rsidRPr="00C50C66">
        <w:t xml:space="preserve"> Προμήθειες και Υπηρεσίες (εφεξής ΕΣΗΔΗΣ)</w:t>
      </w:r>
      <w:r w:rsidR="00996A20" w:rsidRPr="00C50C66">
        <w:t>, το οποίο είναι προσβάσιμο από τη</w:t>
      </w:r>
      <w:r w:rsidRPr="00C50C66">
        <w:t xml:space="preserve"> </w:t>
      </w:r>
      <w:r w:rsidR="00996A20" w:rsidRPr="00C50C66">
        <w:t>Δ</w:t>
      </w:r>
      <w:r w:rsidRPr="00C50C66">
        <w:t xml:space="preserve">ιαδικτυακή </w:t>
      </w:r>
      <w:r w:rsidR="00494CB1" w:rsidRPr="00C50C66">
        <w:t>Π</w:t>
      </w:r>
      <w:r w:rsidRPr="00C50C66">
        <w:t xml:space="preserve">ύλη </w:t>
      </w:r>
      <w:r w:rsidR="00494CB1" w:rsidRPr="00C50C66">
        <w:t>(</w:t>
      </w:r>
      <w:hyperlink r:id="rId17" w:history="1">
        <w:r w:rsidR="00F42098" w:rsidRPr="00E23E63">
          <w:rPr>
            <w:rStyle w:val="-"/>
          </w:rPr>
          <w:t>www.promitheus.gov.gr</w:t>
        </w:r>
      </w:hyperlink>
      <w:r w:rsidR="00494CB1" w:rsidRPr="00C50C66">
        <w:t>)</w:t>
      </w:r>
      <w:r w:rsidRPr="00C50C66">
        <w:t xml:space="preserve"> του </w:t>
      </w:r>
      <w:r w:rsidR="00996A20" w:rsidRPr="00C50C66">
        <w:t xml:space="preserve">ΟΠΣ </w:t>
      </w:r>
      <w:r w:rsidR="00494CB1" w:rsidRPr="00C50C66">
        <w:t>ΕΣΗΔΗΣ.</w:t>
      </w:r>
    </w:p>
    <w:p w14:paraId="60452413" w14:textId="0A5B98F6" w:rsidR="001D0D57" w:rsidRDefault="003929DA" w:rsidP="00E76355">
      <w:pPr>
        <w:pStyle w:val="normalwithoutspacing"/>
        <w:ind w:left="567" w:hanging="567"/>
      </w:pPr>
      <w:r w:rsidRPr="00C50C66">
        <w:t>γ)</w:t>
      </w:r>
      <w:r w:rsidR="006F597B" w:rsidRPr="00C50C66">
        <w:tab/>
      </w:r>
      <w:r w:rsidRPr="00C50C66">
        <w:t>Περαιτέρω πληροφορίες είναι διαθέσιμες από</w:t>
      </w:r>
      <w:r w:rsidR="00E76355" w:rsidRPr="00C50C66">
        <w:rPr>
          <w:kern w:val="1"/>
        </w:rPr>
        <w:t xml:space="preserve"> </w:t>
      </w:r>
      <w:r w:rsidRPr="00C50C66">
        <w:rPr>
          <w:kern w:val="1"/>
        </w:rPr>
        <w:t xml:space="preserve">την προαναφερθείσα </w:t>
      </w:r>
      <w:r w:rsidR="00996A20" w:rsidRPr="00C50C66">
        <w:rPr>
          <w:kern w:val="1"/>
        </w:rPr>
        <w:t>Γενική Διεύθυνση στο διαδίκτυο (URL)</w:t>
      </w:r>
      <w:r w:rsidRPr="00C50C66">
        <w:rPr>
          <w:kern w:val="1"/>
        </w:rPr>
        <w:t xml:space="preserve">: </w:t>
      </w:r>
      <w:hyperlink r:id="rId18" w:history="1">
        <w:r w:rsidR="001D0D57" w:rsidRPr="00753A21">
          <w:rPr>
            <w:rStyle w:val="-"/>
            <w:lang w:val="en-US"/>
          </w:rPr>
          <w:t>www</w:t>
        </w:r>
        <w:r w:rsidR="001D0D57" w:rsidRPr="001D0D57">
          <w:rPr>
            <w:rStyle w:val="-"/>
          </w:rPr>
          <w:t>.</w:t>
        </w:r>
        <w:r w:rsidR="001D0D57" w:rsidRPr="00753A21">
          <w:rPr>
            <w:rStyle w:val="-"/>
            <w:lang w:val="en-US"/>
          </w:rPr>
          <w:t>ithaki</w:t>
        </w:r>
        <w:r w:rsidR="001D0D57" w:rsidRPr="001D0D57">
          <w:rPr>
            <w:rStyle w:val="-"/>
          </w:rPr>
          <w:t>.</w:t>
        </w:r>
        <w:r w:rsidR="001D0D57" w:rsidRPr="00753A21">
          <w:rPr>
            <w:rStyle w:val="-"/>
            <w:lang w:val="en-US"/>
          </w:rPr>
          <w:t>gr</w:t>
        </w:r>
      </w:hyperlink>
    </w:p>
    <w:p w14:paraId="5FB5634A" w14:textId="49100261" w:rsidR="003929DA" w:rsidRPr="00C50C66" w:rsidRDefault="006C0923" w:rsidP="00E76355">
      <w:pPr>
        <w:pStyle w:val="normalwithoutspacing"/>
        <w:ind w:left="567" w:hanging="567"/>
        <w:rPr>
          <w:i/>
          <w:iCs/>
          <w:color w:val="5B9BD5"/>
          <w:kern w:val="1"/>
        </w:rPr>
      </w:pPr>
      <w:r w:rsidRPr="00C50C66">
        <w:rPr>
          <w:kern w:val="1"/>
        </w:rPr>
        <w:t xml:space="preserve"> </w:t>
      </w:r>
    </w:p>
    <w:p w14:paraId="7984FE3B" w14:textId="77777777" w:rsidR="003929DA" w:rsidRPr="00C50C66" w:rsidRDefault="003929DA">
      <w:pPr>
        <w:pStyle w:val="2"/>
        <w:rPr>
          <w:lang w:val="el-GR"/>
        </w:rPr>
      </w:pPr>
      <w:bookmarkStart w:id="58" w:name="_Toc231909055"/>
      <w:r w:rsidRPr="00C50C66">
        <w:rPr>
          <w:lang w:val="el-GR"/>
        </w:rPr>
        <w:t>1.2</w:t>
      </w:r>
      <w:r w:rsidRPr="00C50C66">
        <w:rPr>
          <w:lang w:val="el-GR"/>
        </w:rPr>
        <w:tab/>
        <w:t>Στοιχεία Διαδικασίας-Χρηματοδότηση</w:t>
      </w:r>
      <w:bookmarkEnd w:id="58"/>
    </w:p>
    <w:p w14:paraId="7E1A165E" w14:textId="77777777" w:rsidR="003929DA" w:rsidRPr="00C50C66" w:rsidRDefault="003929DA">
      <w:pPr>
        <w:rPr>
          <w:lang w:val="el-GR"/>
        </w:rPr>
      </w:pPr>
      <w:r w:rsidRPr="00C50C66">
        <w:rPr>
          <w:b/>
          <w:lang w:val="el-GR"/>
        </w:rPr>
        <w:t xml:space="preserve">Είδος διαδικασίας </w:t>
      </w:r>
    </w:p>
    <w:p w14:paraId="60DF5E61" w14:textId="2B73E940" w:rsidR="008C619D" w:rsidRPr="008C619D" w:rsidRDefault="003929DA" w:rsidP="008E5581">
      <w:pPr>
        <w:pStyle w:val="normalwithoutspacing"/>
      </w:pPr>
      <w:r w:rsidRPr="00C50C66">
        <w:t xml:space="preserve">Ο διαγωνισμός θα διεξαχθεί με την ανοικτή διαδικασία </w:t>
      </w:r>
      <w:r w:rsidRPr="00DF0571">
        <w:t xml:space="preserve">του άρθρου </w:t>
      </w:r>
      <w:r w:rsidR="000859AD" w:rsidRPr="00DF0571">
        <w:t xml:space="preserve">264 (Βιβλίο ΙΙ) </w:t>
      </w:r>
      <w:r w:rsidRPr="00DF0571">
        <w:t>του</w:t>
      </w:r>
      <w:r w:rsidRPr="00C50C66">
        <w:t xml:space="preserve"> ν. 4412/16</w:t>
      </w:r>
      <w:r w:rsidR="008C619D">
        <w:t xml:space="preserve"> </w:t>
      </w:r>
      <w:r w:rsidR="008C619D" w:rsidRPr="008C619D">
        <w:t>(ανοιχτός</w:t>
      </w:r>
    </w:p>
    <w:p w14:paraId="49D90B82" w14:textId="61138117" w:rsidR="003929DA" w:rsidRPr="00C50C66" w:rsidRDefault="008C619D" w:rsidP="008C619D">
      <w:pPr>
        <w:pStyle w:val="normalwithoutspacing"/>
        <w:rPr>
          <w:lang w:eastAsia="el-GR"/>
        </w:rPr>
      </w:pPr>
      <w:r w:rsidRPr="00210177">
        <w:t xml:space="preserve">διαγωνισμός </w:t>
      </w:r>
      <w:r w:rsidR="00441D0B">
        <w:t>κάτ</w:t>
      </w:r>
      <w:r w:rsidRPr="00210177">
        <w:t>ω των ορίων)</w:t>
      </w:r>
      <w:r w:rsidR="003929DA" w:rsidRPr="00C50C66">
        <w:t xml:space="preserve">. </w:t>
      </w:r>
    </w:p>
    <w:p w14:paraId="5CA3F740" w14:textId="77777777" w:rsidR="008D6BE7" w:rsidRDefault="008D6BE7">
      <w:pPr>
        <w:pStyle w:val="normalwithoutspacing"/>
        <w:rPr>
          <w:b/>
        </w:rPr>
      </w:pPr>
    </w:p>
    <w:p w14:paraId="21E55053" w14:textId="77777777" w:rsidR="00071CC3" w:rsidRDefault="00071CC3">
      <w:pPr>
        <w:suppressAutoHyphens w:val="0"/>
        <w:spacing w:after="0"/>
        <w:jc w:val="left"/>
        <w:rPr>
          <w:b/>
          <w:lang w:val="el-GR"/>
        </w:rPr>
      </w:pPr>
      <w:r w:rsidRPr="00441D0B">
        <w:rPr>
          <w:b/>
          <w:lang w:val="el-GR"/>
        </w:rPr>
        <w:br w:type="page"/>
      </w:r>
    </w:p>
    <w:p w14:paraId="061AD635" w14:textId="46AE259A" w:rsidR="00E76355" w:rsidRPr="00C50C66" w:rsidRDefault="003929DA">
      <w:pPr>
        <w:pStyle w:val="normalwithoutspacing"/>
        <w:rPr>
          <w:b/>
        </w:rPr>
      </w:pPr>
      <w:r w:rsidRPr="00C50C66">
        <w:rPr>
          <w:b/>
        </w:rPr>
        <w:lastRenderedPageBreak/>
        <w:t>Χρηματοδότηση της σύμβασης</w:t>
      </w:r>
    </w:p>
    <w:p w14:paraId="5C5404D0" w14:textId="091DFA0A" w:rsidR="003929DA" w:rsidRDefault="00EB755F" w:rsidP="00FA26E5">
      <w:pPr>
        <w:pStyle w:val="normalwithoutspacing"/>
      </w:pPr>
      <w:bookmarkStart w:id="59" w:name="_Hlk187830436"/>
      <w:r w:rsidRPr="00EB755F">
        <w:t>Η παρούσα σύμβαση</w:t>
      </w:r>
      <w:r>
        <w:t xml:space="preserve"> συνολικής αξίας 330</w:t>
      </w:r>
      <w:r w:rsidRPr="00C50C66">
        <w:t xml:space="preserve">.000,00 € </w:t>
      </w:r>
      <w:r>
        <w:t>(</w:t>
      </w:r>
      <w:r w:rsidRPr="009E2FAD">
        <w:rPr>
          <w:kern w:val="1"/>
        </w:rPr>
        <w:t>συμπεριλαμβανομένου ΦΠΑ 24%)</w:t>
      </w:r>
      <w:r w:rsidR="00B3747E">
        <w:rPr>
          <w:kern w:val="1"/>
        </w:rPr>
        <w:t xml:space="preserve"> αφορά την Πράξη με τίτλο: «</w:t>
      </w:r>
      <w:r w:rsidR="00AF03C1" w:rsidRPr="00AF03C1">
        <w:rPr>
          <w:kern w:val="1"/>
        </w:rPr>
        <w:t>Προμήθεια και εγκατάσταση φορητής μονάδας αφαλάτωσης θαλασσινού νερού δυναμικότητας παραγωγής 500 m</w:t>
      </w:r>
      <w:r w:rsidR="00AF03C1" w:rsidRPr="00AF03C1">
        <w:rPr>
          <w:kern w:val="1"/>
          <w:vertAlign w:val="superscript"/>
        </w:rPr>
        <w:t>3</w:t>
      </w:r>
      <w:r w:rsidR="00AF03C1" w:rsidRPr="00AF03C1">
        <w:rPr>
          <w:kern w:val="1"/>
        </w:rPr>
        <w:t>/d πόσιμου νερού του Δήμου Ιθάκης</w:t>
      </w:r>
      <w:r w:rsidR="00B3747E">
        <w:rPr>
          <w:kern w:val="1"/>
        </w:rPr>
        <w:t>», η οποία</w:t>
      </w:r>
      <w:r w:rsidRPr="00EB755F">
        <w:t xml:space="preserve"> χρηματοδοτείται από </w:t>
      </w:r>
      <w:r w:rsidR="00FA26E5">
        <w:t xml:space="preserve">το </w:t>
      </w:r>
      <w:r w:rsidR="00FA26E5" w:rsidRPr="00FA26E5">
        <w:t>ΥΠΟΥΡΓΕΙΟ ΠΕΡΙΒΑΛΛΟΝΤΟΣ ΚΑΙ ΕΝΕΡΓΕΙΑΣ</w:t>
      </w:r>
      <w:r w:rsidRPr="00EB755F">
        <w:t xml:space="preserve"> με Φορέα Χρηματοδότησης</w:t>
      </w:r>
      <w:r w:rsidR="00FA26E5" w:rsidRPr="00FA26E5">
        <w:t xml:space="preserve"> το Εθνικό Πρόγραμμα Ανάπτυξης (ΕΠΑ).</w:t>
      </w:r>
      <w:r w:rsidRPr="00EB755F">
        <w:t xml:space="preserve"> Η χρηματοδότηση έχει ενταχθεί </w:t>
      </w:r>
      <w:r w:rsidR="00FA26E5">
        <w:t>με Κωδικό ΟΠΣ 5225906 στο «ΤΠΑ ΠΕΡΙΒΑΛΛΟΝΤΟΣ ΚΑΙ ΕΝΕΡΓΕΙΑΣ - ΠΕΡΙΒΑΛΛΟΝΤΟΣ 2021-2025» και στον Άξονα Προτεραιότητας «Παροχή πόσιμου νερού &amp; διαχείριση υδάτων»</w:t>
      </w:r>
      <w:r w:rsidRPr="00EB755F">
        <w:t xml:space="preserve"> σύμφωνα με την αριθ.</w:t>
      </w:r>
      <w:r w:rsidR="00FA26E5">
        <w:t>πρωτ. ΥΠΕΝ/ΔΠΔΑ/147317/37126/30-10-2025</w:t>
      </w:r>
      <w:r w:rsidRPr="00EB755F">
        <w:t xml:space="preserve">  Απόφαση</w:t>
      </w:r>
      <w:r w:rsidR="0001672C">
        <w:t xml:space="preserve"> ένταξης</w:t>
      </w:r>
      <w:r w:rsidRPr="00EB755F">
        <w:t xml:space="preserve"> (ΑΔΑ: </w:t>
      </w:r>
      <w:r w:rsidR="00FA26E5">
        <w:t>97ΒΗ4653Π8-7ΑΨ</w:t>
      </w:r>
      <w:r w:rsidRPr="00EB755F">
        <w:t xml:space="preserve">) και έχει λάβει κωδικό MIS </w:t>
      </w:r>
      <w:r w:rsidR="00FA26E5" w:rsidRPr="00FA26E5">
        <w:t>5225906</w:t>
      </w:r>
      <w:r w:rsidR="00FA26E5">
        <w:t>.</w:t>
      </w:r>
    </w:p>
    <w:p w14:paraId="7512F148" w14:textId="11C59101" w:rsidR="00FA26E5" w:rsidRPr="00E6470F" w:rsidRDefault="00FA26E5" w:rsidP="00FA26E5">
      <w:pPr>
        <w:pStyle w:val="normalwithoutspacing"/>
      </w:pPr>
      <w:r w:rsidRPr="00FA26E5">
        <w:t>Κωδικός Δικαιούχου: 40125004</w:t>
      </w:r>
      <w:r>
        <w:t xml:space="preserve"> (ΔΗΜΟΣ ΙΘΑΚΗΣ Ν. ΚΕΦΑΛΛΗΝΙΑΣ)</w:t>
      </w:r>
    </w:p>
    <w:p w14:paraId="4DB21D7C" w14:textId="300723C7" w:rsidR="00E03B34" w:rsidRPr="00E03B34" w:rsidRDefault="00E03B34" w:rsidP="00FA26E5">
      <w:pPr>
        <w:pStyle w:val="normalwithoutspacing"/>
      </w:pPr>
      <w:r>
        <w:t>Κωδικός ΣΑ ΝΑ275</w:t>
      </w:r>
    </w:p>
    <w:bookmarkEnd w:id="59"/>
    <w:p w14:paraId="1E49865E" w14:textId="77777777" w:rsidR="00AE4565" w:rsidRPr="00C50C66" w:rsidRDefault="00AE4565">
      <w:pPr>
        <w:pStyle w:val="normalwithoutspacing"/>
      </w:pPr>
    </w:p>
    <w:p w14:paraId="05B47FB8" w14:textId="77777777" w:rsidR="003929DA" w:rsidRPr="00C50C66" w:rsidRDefault="003929DA">
      <w:pPr>
        <w:pStyle w:val="2"/>
        <w:rPr>
          <w:lang w:val="el-GR"/>
        </w:rPr>
      </w:pPr>
      <w:bookmarkStart w:id="60" w:name="_Toc231909056"/>
      <w:bookmarkStart w:id="61" w:name="_Hlk187830453"/>
      <w:r w:rsidRPr="00C50C66">
        <w:rPr>
          <w:lang w:val="el-GR"/>
        </w:rPr>
        <w:t>1.3</w:t>
      </w:r>
      <w:r w:rsidRPr="00C50C66">
        <w:rPr>
          <w:lang w:val="el-GR"/>
        </w:rPr>
        <w:tab/>
        <w:t>Συνοπτική Περιγραφή φυσικού και οικονομικού αντικειμένου της σύμβασης</w:t>
      </w:r>
      <w:bookmarkEnd w:id="60"/>
      <w:r w:rsidRPr="00C50C66">
        <w:rPr>
          <w:lang w:val="el-GR"/>
        </w:rPr>
        <w:t xml:space="preserve"> </w:t>
      </w:r>
    </w:p>
    <w:p w14:paraId="11C2EC33" w14:textId="77777777" w:rsidR="00E61BC1" w:rsidRPr="00EF358E" w:rsidRDefault="00E61BC1" w:rsidP="00E61BC1">
      <w:pPr>
        <w:suppressAutoHyphens w:val="0"/>
        <w:spacing w:after="0"/>
        <w:rPr>
          <w:rFonts w:asciiTheme="minorHAnsi" w:hAnsiTheme="minorHAnsi" w:cstheme="minorHAnsi"/>
          <w:szCs w:val="22"/>
          <w:lang w:val="el-GR" w:eastAsia="en-US"/>
        </w:rPr>
      </w:pPr>
      <w:r w:rsidRPr="00EF358E">
        <w:rPr>
          <w:rFonts w:asciiTheme="minorHAnsi" w:hAnsiTheme="minorHAnsi" w:cstheme="minorHAnsi"/>
          <w:szCs w:val="22"/>
          <w:lang w:val="el-GR" w:eastAsia="en-US"/>
        </w:rPr>
        <w:t xml:space="preserve">Ο Δήμος Ιθάκης, με σκοπό την κάλυψη των αυξημένων αναγκών υδροδότησης τους θερινούς κυρίως μήνες, επιθυμεί την προμήθεια και εγκατάσταση μίας νέας μονάδας αντίστροφης όσμωσης, η οποία θα επεξεργάζεται θαλασσινό νερό και θα παράγει τουλάχιστον 500 κυβικά πόσιμου νερού ανά ημέρα.  </w:t>
      </w:r>
    </w:p>
    <w:p w14:paraId="7DEC138D" w14:textId="77777777" w:rsidR="00E61BC1" w:rsidRPr="00EF358E" w:rsidRDefault="00E61BC1" w:rsidP="00E61BC1">
      <w:pPr>
        <w:suppressAutoHyphens w:val="0"/>
        <w:spacing w:after="0"/>
        <w:rPr>
          <w:rFonts w:asciiTheme="minorHAnsi" w:hAnsiTheme="minorHAnsi" w:cstheme="minorHAnsi"/>
          <w:szCs w:val="22"/>
          <w:lang w:val="el-GR" w:eastAsia="en-US"/>
        </w:rPr>
      </w:pPr>
    </w:p>
    <w:p w14:paraId="64B6FCCF" w14:textId="77777777" w:rsidR="00E61BC1" w:rsidRPr="00C57057" w:rsidRDefault="00E61BC1" w:rsidP="00E61BC1">
      <w:pPr>
        <w:suppressAutoHyphens w:val="0"/>
        <w:spacing w:after="0"/>
        <w:rPr>
          <w:rFonts w:asciiTheme="minorHAnsi" w:hAnsiTheme="minorHAnsi" w:cstheme="minorHAnsi"/>
          <w:szCs w:val="22"/>
          <w:lang w:val="el-GR" w:eastAsia="en-US"/>
        </w:rPr>
      </w:pPr>
      <w:r w:rsidRPr="00EF358E">
        <w:rPr>
          <w:rFonts w:asciiTheme="minorHAnsi" w:hAnsiTheme="minorHAnsi" w:cstheme="minorHAnsi"/>
          <w:szCs w:val="22"/>
          <w:lang w:val="el-GR" w:eastAsia="en-US"/>
        </w:rPr>
        <w:t xml:space="preserve">Συγκεκριμένα, η προμήθεια θα περιλαμβάνει εκτός του απαραίτητου εξοπλισμού, τη φόρτωση, την μεταφορά, την πλήρη υδραυλική και ηλεκτρολογική εγκατάσταση και σύνδεση με κάθε απαραίτητο δίκτυο και τη διενέργεια </w:t>
      </w:r>
      <w:r w:rsidRPr="00C57057">
        <w:rPr>
          <w:rFonts w:asciiTheme="minorHAnsi" w:hAnsiTheme="minorHAnsi" w:cstheme="minorHAnsi"/>
          <w:szCs w:val="22"/>
          <w:lang w:val="el-GR" w:eastAsia="en-US"/>
        </w:rPr>
        <w:t>λειτουργικών δοκιμών και ελέγχων, ώστε να παραδοθεί η μονάδα αφαλάτωσης σε κατάσταση πλήρους και απροβλημάτιστης λειτουργίας.</w:t>
      </w:r>
    </w:p>
    <w:p w14:paraId="588ACC3D" w14:textId="77777777" w:rsidR="00605155" w:rsidRPr="00C57057" w:rsidRDefault="00605155" w:rsidP="00E61BC1">
      <w:pPr>
        <w:suppressAutoHyphens w:val="0"/>
        <w:spacing w:after="0"/>
        <w:rPr>
          <w:rFonts w:asciiTheme="minorHAnsi" w:hAnsiTheme="minorHAnsi" w:cstheme="minorHAnsi"/>
          <w:szCs w:val="22"/>
          <w:lang w:val="el-GR" w:eastAsia="en-US"/>
        </w:rPr>
      </w:pPr>
    </w:p>
    <w:p w14:paraId="5B0D8350" w14:textId="54DCDE72" w:rsidR="00E61BC1" w:rsidRPr="00C57057" w:rsidRDefault="00993BC0" w:rsidP="00E61BC1">
      <w:pPr>
        <w:suppressAutoHyphens w:val="0"/>
        <w:spacing w:after="0"/>
        <w:rPr>
          <w:rFonts w:asciiTheme="minorHAnsi" w:hAnsiTheme="minorHAnsi" w:cstheme="minorHAnsi"/>
          <w:szCs w:val="22"/>
          <w:lang w:val="el-GR" w:eastAsia="en-US"/>
        </w:rPr>
      </w:pPr>
      <w:r w:rsidRPr="00C57057">
        <w:rPr>
          <w:rFonts w:asciiTheme="minorHAnsi" w:hAnsiTheme="minorHAnsi" w:cstheme="minorHAnsi"/>
          <w:szCs w:val="22"/>
          <w:lang w:val="el-GR" w:eastAsia="en-US"/>
        </w:rPr>
        <w:t xml:space="preserve">Κατά συνέπεια, σύμφωνα και με το </w:t>
      </w:r>
      <w:r w:rsidRPr="00C57057">
        <w:rPr>
          <w:rFonts w:asciiTheme="minorHAnsi" w:hAnsiTheme="minorHAnsi" w:cstheme="minorHAnsi"/>
          <w:b/>
          <w:bCs/>
          <w:szCs w:val="22"/>
          <w:lang w:val="el-GR" w:eastAsia="en-US"/>
        </w:rPr>
        <w:t>Παράρτημα Ι</w:t>
      </w:r>
      <w:r w:rsidRPr="00C57057">
        <w:rPr>
          <w:rFonts w:asciiTheme="minorHAnsi" w:hAnsiTheme="minorHAnsi" w:cstheme="minorHAnsi"/>
          <w:szCs w:val="22"/>
          <w:lang w:val="el-GR" w:eastAsia="en-US"/>
        </w:rPr>
        <w:t xml:space="preserve"> της παρούσας Διακήρυξης, προτείνεται η προμήθεια και εγκατάσταση της εξής μονάδας αφαλάτωσης:</w:t>
      </w:r>
    </w:p>
    <w:p w14:paraId="6817087F" w14:textId="5C3E9844" w:rsidR="00A922BD" w:rsidRPr="00C57057" w:rsidRDefault="00A922BD" w:rsidP="00A922BD">
      <w:pPr>
        <w:pStyle w:val="af0"/>
        <w:spacing w:after="120"/>
        <w:rPr>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2473"/>
        <w:gridCol w:w="1551"/>
        <w:gridCol w:w="2059"/>
      </w:tblGrid>
      <w:tr w:rsidR="00C57057" w:rsidRPr="00C57057" w14:paraId="69BF9215" w14:textId="77777777" w:rsidTr="00E85FA1">
        <w:trPr>
          <w:trHeight w:val="650"/>
          <w:jc w:val="center"/>
        </w:trPr>
        <w:tc>
          <w:tcPr>
            <w:tcW w:w="4078" w:type="dxa"/>
            <w:vAlign w:val="center"/>
          </w:tcPr>
          <w:p w14:paraId="722E8D0A" w14:textId="77777777" w:rsidR="00993BC0" w:rsidRPr="00C57057" w:rsidRDefault="00993BC0" w:rsidP="00993BC0">
            <w:pPr>
              <w:tabs>
                <w:tab w:val="left" w:pos="2513"/>
              </w:tabs>
              <w:suppressAutoHyphens w:val="0"/>
              <w:spacing w:after="0"/>
              <w:jc w:val="center"/>
              <w:rPr>
                <w:rFonts w:ascii="Verdana" w:hAnsi="Verdana"/>
                <w:b/>
                <w:sz w:val="20"/>
                <w:szCs w:val="20"/>
                <w:lang w:val="el-GR" w:eastAsia="en-US"/>
              </w:rPr>
            </w:pPr>
            <w:r w:rsidRPr="00C57057">
              <w:rPr>
                <w:rFonts w:ascii="Verdana" w:hAnsi="Verdana"/>
                <w:b/>
                <w:sz w:val="20"/>
                <w:szCs w:val="20"/>
                <w:lang w:val="el-GR" w:eastAsia="en-US"/>
              </w:rPr>
              <w:t>ΕΙΔΟΣ</w:t>
            </w:r>
          </w:p>
        </w:tc>
        <w:tc>
          <w:tcPr>
            <w:tcW w:w="2793" w:type="dxa"/>
            <w:vAlign w:val="center"/>
          </w:tcPr>
          <w:p w14:paraId="7EE5AF77" w14:textId="77777777" w:rsidR="00993BC0" w:rsidRPr="00C57057" w:rsidRDefault="00993BC0" w:rsidP="00993BC0">
            <w:pPr>
              <w:tabs>
                <w:tab w:val="left" w:pos="2513"/>
              </w:tabs>
              <w:suppressAutoHyphens w:val="0"/>
              <w:spacing w:after="0"/>
              <w:jc w:val="center"/>
              <w:rPr>
                <w:rFonts w:ascii="Verdana" w:hAnsi="Verdana"/>
                <w:b/>
                <w:sz w:val="20"/>
                <w:szCs w:val="20"/>
                <w:lang w:val="el-GR" w:eastAsia="en-US"/>
              </w:rPr>
            </w:pPr>
            <w:r w:rsidRPr="00C57057">
              <w:rPr>
                <w:rFonts w:ascii="Verdana" w:hAnsi="Verdana"/>
                <w:b/>
                <w:sz w:val="20"/>
                <w:szCs w:val="20"/>
                <w:lang w:val="el-GR" w:eastAsia="en-US"/>
              </w:rPr>
              <w:t>ΜΟΝΑΔΑ ΜΕΤΡΗΣΗΣ</w:t>
            </w:r>
          </w:p>
        </w:tc>
        <w:tc>
          <w:tcPr>
            <w:tcW w:w="1580" w:type="dxa"/>
            <w:vAlign w:val="center"/>
          </w:tcPr>
          <w:p w14:paraId="4C896BBB" w14:textId="77777777" w:rsidR="00993BC0" w:rsidRPr="00C57057" w:rsidRDefault="00993BC0" w:rsidP="00993BC0">
            <w:pPr>
              <w:tabs>
                <w:tab w:val="left" w:pos="2513"/>
              </w:tabs>
              <w:suppressAutoHyphens w:val="0"/>
              <w:spacing w:after="0"/>
              <w:jc w:val="center"/>
              <w:rPr>
                <w:rFonts w:ascii="Verdana" w:hAnsi="Verdana"/>
                <w:b/>
                <w:sz w:val="20"/>
                <w:szCs w:val="20"/>
                <w:lang w:val="el-GR" w:eastAsia="en-US"/>
              </w:rPr>
            </w:pPr>
            <w:r w:rsidRPr="00C57057">
              <w:rPr>
                <w:rFonts w:ascii="Verdana" w:hAnsi="Verdana"/>
                <w:b/>
                <w:sz w:val="20"/>
                <w:szCs w:val="20"/>
                <w:lang w:val="el-GR" w:eastAsia="en-US"/>
              </w:rPr>
              <w:t>ΠΟΣΟΤΗΤΑ</w:t>
            </w:r>
          </w:p>
        </w:tc>
        <w:tc>
          <w:tcPr>
            <w:tcW w:w="2231" w:type="dxa"/>
            <w:vAlign w:val="center"/>
          </w:tcPr>
          <w:p w14:paraId="4EF6B661" w14:textId="77777777" w:rsidR="00993BC0" w:rsidRPr="00C57057" w:rsidRDefault="00993BC0" w:rsidP="00993BC0">
            <w:pPr>
              <w:tabs>
                <w:tab w:val="left" w:pos="2513"/>
              </w:tabs>
              <w:suppressAutoHyphens w:val="0"/>
              <w:spacing w:after="0"/>
              <w:jc w:val="center"/>
              <w:rPr>
                <w:rFonts w:ascii="Verdana" w:hAnsi="Verdana"/>
                <w:b/>
                <w:sz w:val="20"/>
                <w:szCs w:val="20"/>
                <w:lang w:val="el-GR" w:eastAsia="en-US"/>
              </w:rPr>
            </w:pPr>
            <w:r w:rsidRPr="00C57057">
              <w:rPr>
                <w:rFonts w:ascii="Verdana" w:hAnsi="Verdana"/>
                <w:b/>
                <w:sz w:val="20"/>
                <w:szCs w:val="20"/>
                <w:lang w:val="el-GR" w:eastAsia="en-US"/>
              </w:rPr>
              <w:t>ΤΙΜΗ ΜΟΝΑΔΑΣ</w:t>
            </w:r>
          </w:p>
        </w:tc>
      </w:tr>
      <w:tr w:rsidR="00C57057" w:rsidRPr="00C57057" w14:paraId="68B67848" w14:textId="77777777" w:rsidTr="00E85FA1">
        <w:trPr>
          <w:trHeight w:val="2996"/>
          <w:jc w:val="center"/>
        </w:trPr>
        <w:tc>
          <w:tcPr>
            <w:tcW w:w="4078" w:type="dxa"/>
            <w:vAlign w:val="center"/>
          </w:tcPr>
          <w:p w14:paraId="75543094" w14:textId="6E2B775F" w:rsidR="00993BC0" w:rsidRPr="00C57057" w:rsidRDefault="00993BC0" w:rsidP="00993BC0">
            <w:pPr>
              <w:tabs>
                <w:tab w:val="left" w:pos="2513"/>
              </w:tabs>
              <w:suppressAutoHyphens w:val="0"/>
              <w:spacing w:after="0"/>
              <w:jc w:val="center"/>
              <w:rPr>
                <w:rFonts w:ascii="Verdana" w:hAnsi="Verdana"/>
                <w:sz w:val="20"/>
                <w:szCs w:val="20"/>
                <w:lang w:val="el-GR" w:eastAsia="en-US"/>
              </w:rPr>
            </w:pPr>
            <w:r w:rsidRPr="00C57057">
              <w:rPr>
                <w:rFonts w:ascii="Verdana" w:hAnsi="Verdana"/>
                <w:sz w:val="20"/>
                <w:szCs w:val="20"/>
                <w:lang w:val="el-GR" w:eastAsia="en-US"/>
              </w:rPr>
              <w:t>Μονάδα αφαλάτωσης θαλασσινού νερού, τύπου Αντίστροφης Όσμωσης (</w:t>
            </w:r>
            <w:r w:rsidRPr="00C57057">
              <w:rPr>
                <w:rFonts w:ascii="Verdana" w:hAnsi="Verdana"/>
                <w:sz w:val="20"/>
                <w:szCs w:val="20"/>
                <w:lang w:val="en-US" w:eastAsia="en-US"/>
              </w:rPr>
              <w:t>R</w:t>
            </w:r>
            <w:r w:rsidRPr="00C57057">
              <w:rPr>
                <w:rFonts w:ascii="Verdana" w:hAnsi="Verdana"/>
                <w:sz w:val="20"/>
                <w:szCs w:val="20"/>
                <w:lang w:val="el-GR" w:eastAsia="en-US"/>
              </w:rPr>
              <w:t>/</w:t>
            </w:r>
            <w:r w:rsidRPr="00C57057">
              <w:rPr>
                <w:rFonts w:ascii="Verdana" w:hAnsi="Verdana"/>
                <w:sz w:val="20"/>
                <w:szCs w:val="20"/>
                <w:lang w:val="en-US" w:eastAsia="en-US"/>
              </w:rPr>
              <w:t>O</w:t>
            </w:r>
            <w:r w:rsidRPr="00C57057">
              <w:rPr>
                <w:rFonts w:ascii="Verdana" w:hAnsi="Verdana"/>
                <w:sz w:val="20"/>
                <w:szCs w:val="20"/>
                <w:lang w:val="el-GR" w:eastAsia="en-US"/>
              </w:rPr>
              <w:t>), παραγωγής 500 m</w:t>
            </w:r>
            <w:r w:rsidRPr="00C57057">
              <w:rPr>
                <w:rFonts w:ascii="Verdana" w:hAnsi="Verdana"/>
                <w:sz w:val="20"/>
                <w:szCs w:val="20"/>
                <w:vertAlign w:val="superscript"/>
                <w:lang w:val="el-GR" w:eastAsia="en-US"/>
              </w:rPr>
              <w:t>3</w:t>
            </w:r>
            <w:r w:rsidRPr="00C57057">
              <w:rPr>
                <w:rFonts w:ascii="Verdana" w:hAnsi="Verdana"/>
                <w:sz w:val="20"/>
                <w:szCs w:val="20"/>
                <w:lang w:val="el-GR" w:eastAsia="en-US"/>
              </w:rPr>
              <w:t xml:space="preserve"> ημερησίως πόσιμου νερού, εργονομικά εγκατεστημένης εντός υφιστάμενου κτιρίου αφαλάτωσης στο Βαθύ Ιθάκης, όπως περιγράφεται στις τεχνικές προδιαγραφές της μελέτης.</w:t>
            </w:r>
          </w:p>
        </w:tc>
        <w:tc>
          <w:tcPr>
            <w:tcW w:w="2793" w:type="dxa"/>
            <w:vAlign w:val="center"/>
          </w:tcPr>
          <w:p w14:paraId="39D88EC2" w14:textId="77777777" w:rsidR="00993BC0" w:rsidRPr="00C57057" w:rsidRDefault="00993BC0" w:rsidP="00993BC0">
            <w:pPr>
              <w:tabs>
                <w:tab w:val="left" w:pos="2513"/>
              </w:tabs>
              <w:suppressAutoHyphens w:val="0"/>
              <w:spacing w:after="0"/>
              <w:jc w:val="center"/>
              <w:rPr>
                <w:rFonts w:ascii="Verdana" w:hAnsi="Verdana"/>
                <w:sz w:val="20"/>
                <w:szCs w:val="20"/>
                <w:lang w:val="el-GR" w:eastAsia="en-US"/>
              </w:rPr>
            </w:pPr>
            <w:r w:rsidRPr="00C57057">
              <w:rPr>
                <w:rFonts w:ascii="Verdana" w:hAnsi="Verdana"/>
                <w:sz w:val="20"/>
                <w:szCs w:val="20"/>
                <w:lang w:val="el-GR" w:eastAsia="en-US"/>
              </w:rPr>
              <w:t>ΤΕΜΑΧΙΑ</w:t>
            </w:r>
          </w:p>
        </w:tc>
        <w:tc>
          <w:tcPr>
            <w:tcW w:w="1580" w:type="dxa"/>
            <w:vAlign w:val="center"/>
          </w:tcPr>
          <w:p w14:paraId="43E97F05" w14:textId="77777777" w:rsidR="00993BC0" w:rsidRPr="00C57057" w:rsidRDefault="00993BC0" w:rsidP="00993BC0">
            <w:pPr>
              <w:tabs>
                <w:tab w:val="left" w:pos="2513"/>
              </w:tabs>
              <w:suppressAutoHyphens w:val="0"/>
              <w:spacing w:after="0"/>
              <w:jc w:val="center"/>
              <w:rPr>
                <w:rFonts w:ascii="Verdana" w:hAnsi="Verdana"/>
                <w:sz w:val="20"/>
                <w:szCs w:val="20"/>
                <w:lang w:val="el-GR" w:eastAsia="en-US"/>
              </w:rPr>
            </w:pPr>
            <w:r w:rsidRPr="00C57057">
              <w:rPr>
                <w:rFonts w:ascii="Verdana" w:hAnsi="Verdana"/>
                <w:sz w:val="20"/>
                <w:szCs w:val="20"/>
                <w:lang w:val="el-GR" w:eastAsia="en-US"/>
              </w:rPr>
              <w:t>1</w:t>
            </w:r>
          </w:p>
        </w:tc>
        <w:tc>
          <w:tcPr>
            <w:tcW w:w="2231" w:type="dxa"/>
            <w:vAlign w:val="center"/>
          </w:tcPr>
          <w:p w14:paraId="6FBAB4C9" w14:textId="77777777" w:rsidR="00993BC0" w:rsidRPr="00C57057" w:rsidRDefault="00993BC0" w:rsidP="00993BC0">
            <w:pPr>
              <w:tabs>
                <w:tab w:val="left" w:pos="2513"/>
              </w:tabs>
              <w:suppressAutoHyphens w:val="0"/>
              <w:spacing w:after="0"/>
              <w:jc w:val="center"/>
              <w:rPr>
                <w:rFonts w:ascii="Verdana" w:hAnsi="Verdana"/>
                <w:sz w:val="20"/>
                <w:szCs w:val="20"/>
                <w:lang w:val="el-GR" w:eastAsia="en-US"/>
              </w:rPr>
            </w:pPr>
            <w:r w:rsidRPr="00C57057">
              <w:rPr>
                <w:rFonts w:ascii="Verdana" w:hAnsi="Verdana"/>
                <w:sz w:val="20"/>
                <w:szCs w:val="20"/>
                <w:lang w:val="en-US" w:eastAsia="en-US"/>
              </w:rPr>
              <w:t>3</w:t>
            </w:r>
            <w:r w:rsidRPr="00C57057">
              <w:rPr>
                <w:rFonts w:ascii="Verdana" w:hAnsi="Verdana"/>
                <w:sz w:val="20"/>
                <w:szCs w:val="20"/>
                <w:lang w:val="el-GR" w:eastAsia="en-US"/>
              </w:rPr>
              <w:t>3</w:t>
            </w:r>
            <w:r w:rsidRPr="00C57057">
              <w:rPr>
                <w:rFonts w:ascii="Verdana" w:hAnsi="Verdana"/>
                <w:sz w:val="20"/>
                <w:szCs w:val="20"/>
                <w:lang w:val="en-US" w:eastAsia="en-US"/>
              </w:rPr>
              <w:t>0.000</w:t>
            </w:r>
            <w:r w:rsidRPr="00C57057">
              <w:rPr>
                <w:rFonts w:ascii="Verdana" w:hAnsi="Verdana"/>
                <w:sz w:val="20"/>
                <w:szCs w:val="20"/>
                <w:lang w:val="el-GR" w:eastAsia="en-US"/>
              </w:rPr>
              <w:t>,00 €</w:t>
            </w:r>
          </w:p>
        </w:tc>
      </w:tr>
      <w:tr w:rsidR="00993BC0" w:rsidRPr="00C57057" w14:paraId="58FE0000" w14:textId="77777777" w:rsidTr="00E85FA1">
        <w:trPr>
          <w:trHeight w:val="353"/>
          <w:jc w:val="center"/>
        </w:trPr>
        <w:tc>
          <w:tcPr>
            <w:tcW w:w="8451" w:type="dxa"/>
            <w:gridSpan w:val="3"/>
            <w:vAlign w:val="center"/>
          </w:tcPr>
          <w:p w14:paraId="3B314656" w14:textId="77777777" w:rsidR="00993BC0" w:rsidRPr="00C57057" w:rsidRDefault="00993BC0" w:rsidP="00993BC0">
            <w:pPr>
              <w:tabs>
                <w:tab w:val="left" w:pos="2513"/>
              </w:tabs>
              <w:suppressAutoHyphens w:val="0"/>
              <w:spacing w:after="0"/>
              <w:jc w:val="right"/>
              <w:rPr>
                <w:rFonts w:ascii="Verdana" w:hAnsi="Verdana"/>
                <w:b/>
                <w:sz w:val="20"/>
                <w:szCs w:val="20"/>
                <w:lang w:val="el-GR" w:eastAsia="en-US"/>
              </w:rPr>
            </w:pPr>
            <w:r w:rsidRPr="00C57057">
              <w:rPr>
                <w:rFonts w:ascii="Verdana" w:hAnsi="Verdana"/>
                <w:b/>
                <w:sz w:val="20"/>
                <w:szCs w:val="20"/>
                <w:lang w:val="el-GR" w:eastAsia="en-US"/>
              </w:rPr>
              <w:t>ΓΕΝΙΚΟ ΣΥΝΟΛΟ (ΕΥΡΩ) ΣΥΜΠΕΡΙΛΑΜΒΑΝΟΜΕΝΟΥ ΚΑΙ ΤΟΥ Φ.Π.Α (24%)</w:t>
            </w:r>
          </w:p>
        </w:tc>
        <w:tc>
          <w:tcPr>
            <w:tcW w:w="2231" w:type="dxa"/>
            <w:vAlign w:val="center"/>
          </w:tcPr>
          <w:p w14:paraId="6C642576" w14:textId="77777777" w:rsidR="00993BC0" w:rsidRPr="00C57057" w:rsidRDefault="00993BC0" w:rsidP="00993BC0">
            <w:pPr>
              <w:tabs>
                <w:tab w:val="left" w:pos="2513"/>
              </w:tabs>
              <w:suppressAutoHyphens w:val="0"/>
              <w:spacing w:after="0"/>
              <w:jc w:val="right"/>
              <w:rPr>
                <w:rFonts w:ascii="Verdana" w:hAnsi="Verdana"/>
                <w:b/>
                <w:sz w:val="20"/>
                <w:szCs w:val="20"/>
                <w:lang w:val="el-GR" w:eastAsia="en-US"/>
              </w:rPr>
            </w:pPr>
            <w:r w:rsidRPr="00C57057">
              <w:rPr>
                <w:rFonts w:ascii="Verdana" w:hAnsi="Verdana"/>
                <w:b/>
                <w:sz w:val="20"/>
                <w:szCs w:val="20"/>
                <w:lang w:val="el-GR" w:eastAsia="en-US"/>
              </w:rPr>
              <w:t>3</w:t>
            </w:r>
            <w:r w:rsidRPr="00C57057">
              <w:rPr>
                <w:rFonts w:ascii="Verdana" w:hAnsi="Verdana"/>
                <w:b/>
                <w:sz w:val="20"/>
                <w:szCs w:val="20"/>
                <w:lang w:val="en-US" w:eastAsia="en-US"/>
              </w:rPr>
              <w:t>30</w:t>
            </w:r>
            <w:r w:rsidRPr="00C57057">
              <w:rPr>
                <w:rFonts w:ascii="Verdana" w:hAnsi="Verdana"/>
                <w:b/>
                <w:sz w:val="20"/>
                <w:szCs w:val="20"/>
                <w:lang w:val="el-GR" w:eastAsia="en-US"/>
              </w:rPr>
              <w:t>.000,00 €</w:t>
            </w:r>
          </w:p>
        </w:tc>
      </w:tr>
    </w:tbl>
    <w:p w14:paraId="263E179D" w14:textId="77777777" w:rsidR="00993BC0" w:rsidRPr="00C57057" w:rsidRDefault="00993BC0" w:rsidP="00A922BD">
      <w:pPr>
        <w:pStyle w:val="af0"/>
        <w:spacing w:after="120"/>
        <w:rPr>
          <w:lang w:val="el-GR"/>
        </w:rPr>
      </w:pPr>
    </w:p>
    <w:p w14:paraId="6911C366" w14:textId="3F99891F" w:rsidR="00993BC0" w:rsidRPr="003E2D91" w:rsidRDefault="00993BC0" w:rsidP="00A922BD">
      <w:pPr>
        <w:pStyle w:val="af0"/>
        <w:spacing w:after="120"/>
        <w:rPr>
          <w:rFonts w:asciiTheme="minorHAnsi" w:hAnsiTheme="minorHAnsi" w:cstheme="minorHAnsi"/>
          <w:b/>
          <w:bCs/>
          <w:szCs w:val="22"/>
          <w:lang w:val="el-GR"/>
        </w:rPr>
      </w:pPr>
      <w:r w:rsidRPr="003E2D91">
        <w:rPr>
          <w:b/>
          <w:bCs/>
          <w:lang w:val="el-GR"/>
        </w:rPr>
        <w:t xml:space="preserve">Το προς προμήθεια είδος κατατάσσεται στον ακόλουθο κωδικό του Κοινού Λεξιλογίου δημοσίων συμβάσεων </w:t>
      </w:r>
      <w:r w:rsidRPr="003E2D91">
        <w:rPr>
          <w:rFonts w:asciiTheme="minorHAnsi" w:hAnsiTheme="minorHAnsi" w:cstheme="minorHAnsi"/>
          <w:b/>
          <w:bCs/>
          <w:szCs w:val="22"/>
          <w:lang w:val="el-GR"/>
        </w:rPr>
        <w:t>(</w:t>
      </w:r>
      <w:r w:rsidRPr="003E2D91">
        <w:rPr>
          <w:rFonts w:asciiTheme="minorHAnsi" w:hAnsiTheme="minorHAnsi" w:cstheme="minorHAnsi"/>
          <w:b/>
          <w:bCs/>
          <w:szCs w:val="22"/>
        </w:rPr>
        <w:t>CPV</w:t>
      </w:r>
      <w:r w:rsidRPr="003E2D91">
        <w:rPr>
          <w:rFonts w:asciiTheme="minorHAnsi" w:hAnsiTheme="minorHAnsi" w:cstheme="minorHAnsi"/>
          <w:b/>
          <w:bCs/>
          <w:szCs w:val="22"/>
          <w:lang w:val="el-GR"/>
        </w:rPr>
        <w:t>):</w:t>
      </w:r>
    </w:p>
    <w:tbl>
      <w:tblPr>
        <w:tblW w:w="9497" w:type="dxa"/>
        <w:tblLayout w:type="fixed"/>
        <w:tblCellMar>
          <w:left w:w="0" w:type="dxa"/>
          <w:right w:w="0" w:type="dxa"/>
        </w:tblCellMar>
        <w:tblLook w:val="01E0" w:firstRow="1" w:lastRow="1" w:firstColumn="1" w:lastColumn="1" w:noHBand="0" w:noVBand="0"/>
      </w:tblPr>
      <w:tblGrid>
        <w:gridCol w:w="550"/>
        <w:gridCol w:w="1293"/>
        <w:gridCol w:w="7654"/>
      </w:tblGrid>
      <w:tr w:rsidR="0094445E" w:rsidRPr="003E2D91" w14:paraId="4B0F0C49" w14:textId="77777777" w:rsidTr="00993BC0">
        <w:trPr>
          <w:trHeight w:val="388"/>
        </w:trPr>
        <w:tc>
          <w:tcPr>
            <w:tcW w:w="550" w:type="dxa"/>
            <w:vAlign w:val="center"/>
          </w:tcPr>
          <w:p w14:paraId="7C99E697" w14:textId="10388633" w:rsidR="0094445E" w:rsidRPr="003E2D91" w:rsidRDefault="0094445E" w:rsidP="00653EC5">
            <w:pPr>
              <w:pStyle w:val="TableParagraph"/>
              <w:numPr>
                <w:ilvl w:val="0"/>
                <w:numId w:val="11"/>
              </w:numPr>
              <w:spacing w:before="64"/>
              <w:jc w:val="center"/>
              <w:rPr>
                <w:rFonts w:asciiTheme="minorHAnsi" w:hAnsiTheme="minorHAnsi" w:cstheme="minorHAnsi"/>
                <w:b/>
                <w:bCs/>
              </w:rPr>
            </w:pPr>
          </w:p>
        </w:tc>
        <w:tc>
          <w:tcPr>
            <w:tcW w:w="1293" w:type="dxa"/>
          </w:tcPr>
          <w:p w14:paraId="533EC332" w14:textId="6E2E09B7" w:rsidR="0094445E" w:rsidRPr="003E2D91" w:rsidRDefault="00E61BC1" w:rsidP="00BB7CB6">
            <w:pPr>
              <w:pStyle w:val="TableParagraph"/>
              <w:spacing w:before="64"/>
              <w:ind w:left="110"/>
              <w:rPr>
                <w:rFonts w:asciiTheme="minorHAnsi" w:hAnsiTheme="minorHAnsi" w:cstheme="minorHAnsi"/>
                <w:b/>
                <w:bCs/>
                <w:u w:val="single"/>
              </w:rPr>
            </w:pPr>
            <w:r w:rsidRPr="003E2D91">
              <w:rPr>
                <w:rFonts w:asciiTheme="minorHAnsi" w:hAnsiTheme="minorHAnsi" w:cstheme="minorHAnsi"/>
                <w:b/>
                <w:bCs/>
                <w:u w:val="single"/>
              </w:rPr>
              <w:t>42912340-7</w:t>
            </w:r>
          </w:p>
        </w:tc>
        <w:tc>
          <w:tcPr>
            <w:tcW w:w="7654" w:type="dxa"/>
          </w:tcPr>
          <w:p w14:paraId="373017D5" w14:textId="1EDF4944" w:rsidR="0094445E" w:rsidRPr="003E2D91" w:rsidRDefault="00E61BC1" w:rsidP="00653EC5">
            <w:pPr>
              <w:pStyle w:val="TableParagraph"/>
              <w:numPr>
                <w:ilvl w:val="0"/>
                <w:numId w:val="16"/>
              </w:numPr>
              <w:spacing w:before="64"/>
              <w:rPr>
                <w:rFonts w:asciiTheme="minorHAnsi" w:hAnsiTheme="minorHAnsi" w:cstheme="minorHAnsi"/>
                <w:b/>
                <w:bCs/>
              </w:rPr>
            </w:pPr>
            <w:r w:rsidRPr="003E2D91">
              <w:rPr>
                <w:rFonts w:asciiTheme="minorHAnsi" w:hAnsiTheme="minorHAnsi" w:cstheme="minorHAnsi"/>
                <w:b/>
                <w:bCs/>
              </w:rPr>
              <w:t>Συσκευές Αφαλάτωσης</w:t>
            </w:r>
          </w:p>
        </w:tc>
      </w:tr>
    </w:tbl>
    <w:p w14:paraId="3CB69C4C" w14:textId="77777777" w:rsidR="00993BC0" w:rsidRPr="00C57057" w:rsidRDefault="00993BC0" w:rsidP="00A922BD">
      <w:pPr>
        <w:pStyle w:val="af0"/>
        <w:spacing w:before="148"/>
        <w:rPr>
          <w:lang w:val="el-GR"/>
        </w:rPr>
      </w:pPr>
    </w:p>
    <w:p w14:paraId="17504DEF" w14:textId="7ECA94AD" w:rsidR="00993BC0" w:rsidRPr="00C57057" w:rsidRDefault="00993BC0" w:rsidP="00A922BD">
      <w:pPr>
        <w:pStyle w:val="af0"/>
        <w:spacing w:before="148"/>
        <w:rPr>
          <w:lang w:val="el-GR"/>
        </w:rPr>
      </w:pPr>
      <w:r w:rsidRPr="00C57057">
        <w:rPr>
          <w:lang w:val="el-GR"/>
        </w:rPr>
        <w:lastRenderedPageBreak/>
        <w:t>Προσφορές υποβάλλονται για το σύνολο των προς προμήθεια ειδών.</w:t>
      </w:r>
    </w:p>
    <w:p w14:paraId="6AD99E90" w14:textId="78F62E04" w:rsidR="00A922BD" w:rsidRPr="00C57057" w:rsidRDefault="00A922BD" w:rsidP="00A922BD">
      <w:pPr>
        <w:pStyle w:val="af0"/>
        <w:spacing w:before="148"/>
        <w:rPr>
          <w:lang w:val="el-GR"/>
        </w:rPr>
      </w:pPr>
      <w:r w:rsidRPr="00C57057">
        <w:rPr>
          <w:lang w:val="el-GR"/>
        </w:rPr>
        <w:t xml:space="preserve">Η παρούσα σύμβαση </w:t>
      </w:r>
      <w:r w:rsidRPr="00C57057">
        <w:rPr>
          <w:b/>
          <w:bCs/>
          <w:i/>
          <w:iCs/>
          <w:u w:val="single"/>
          <w:lang w:val="el-GR"/>
        </w:rPr>
        <w:t>δεν</w:t>
      </w:r>
      <w:r w:rsidRPr="00C57057">
        <w:rPr>
          <w:lang w:val="el-GR"/>
        </w:rPr>
        <w:t xml:space="preserve"> υποδιαιρείται</w:t>
      </w:r>
      <w:r w:rsidRPr="00C57057">
        <w:rPr>
          <w:spacing w:val="-3"/>
          <w:lang w:val="el-GR"/>
        </w:rPr>
        <w:t xml:space="preserve"> </w:t>
      </w:r>
      <w:r w:rsidRPr="00C57057">
        <w:rPr>
          <w:lang w:val="el-GR"/>
        </w:rPr>
        <w:t>σε</w:t>
      </w:r>
      <w:r w:rsidRPr="00C57057">
        <w:rPr>
          <w:spacing w:val="-5"/>
          <w:lang w:val="el-GR"/>
        </w:rPr>
        <w:t xml:space="preserve"> </w:t>
      </w:r>
      <w:r w:rsidRPr="00C57057">
        <w:rPr>
          <w:lang w:val="el-GR"/>
        </w:rPr>
        <w:t>τμήματα διότι το φυσικό αντικείμενο είναι ενιαίο και αφορά την συνολική προμήθεια και εγκατάσταση. Συνεπώς η βέλτιστη διαδικασία παροχής της συγκεκριμένης προμήθειας εγκατάστασης προϋποθέτει τη συνολική και χωρίς υποδιαίρεση σε τμήματα ανάθεση της σύμβασης.</w:t>
      </w:r>
    </w:p>
    <w:p w14:paraId="22EC6C4A" w14:textId="6984551B" w:rsidR="000257B7" w:rsidRPr="00C50C66" w:rsidRDefault="000257B7" w:rsidP="000257B7">
      <w:pPr>
        <w:spacing w:after="60"/>
        <w:rPr>
          <w:lang w:val="el-GR"/>
        </w:rPr>
      </w:pPr>
      <w:r w:rsidRPr="00C57057">
        <w:rPr>
          <w:lang w:val="el-GR"/>
        </w:rPr>
        <w:t xml:space="preserve">Η εκτιμώμενη αξία της σύμβασης ανέρχεται στο ποσό των </w:t>
      </w:r>
      <w:r w:rsidR="00000FFF" w:rsidRPr="00C57057">
        <w:rPr>
          <w:b/>
          <w:bCs/>
          <w:lang w:val="el-GR"/>
        </w:rPr>
        <w:t>266.129,03</w:t>
      </w:r>
      <w:r w:rsidRPr="00C57057" w:rsidDel="007F5F3E">
        <w:rPr>
          <w:b/>
          <w:bCs/>
          <w:lang w:val="el-GR"/>
        </w:rPr>
        <w:t xml:space="preserve"> </w:t>
      </w:r>
      <w:r w:rsidRPr="00C57057">
        <w:rPr>
          <w:b/>
          <w:bCs/>
          <w:lang w:val="el-GR"/>
        </w:rPr>
        <w:t>€</w:t>
      </w:r>
      <w:r w:rsidRPr="00C57057">
        <w:rPr>
          <w:lang w:val="el-GR"/>
        </w:rPr>
        <w:t xml:space="preserve"> μη συμπεριλαμβανομένου ΦΠΑ 24</w:t>
      </w:r>
      <w:r w:rsidR="00993BC0" w:rsidRPr="00C57057">
        <w:rPr>
          <w:lang w:val="el-GR"/>
        </w:rPr>
        <w:t xml:space="preserve"> </w:t>
      </w:r>
      <w:r w:rsidRPr="00C57057">
        <w:rPr>
          <w:lang w:val="el-GR"/>
        </w:rPr>
        <w:t xml:space="preserve">% (εκτιμώμενη αξία συμπεριλαμβανομένου </w:t>
      </w:r>
      <w:r w:rsidRPr="00C50C66">
        <w:rPr>
          <w:rFonts w:asciiTheme="minorHAnsi" w:hAnsiTheme="minorHAnsi" w:cstheme="minorHAnsi"/>
          <w:lang w:val="el-GR"/>
        </w:rPr>
        <w:t>ΦΠΑ 24%:</w:t>
      </w:r>
      <w:r w:rsidRPr="00C50C66">
        <w:rPr>
          <w:rFonts w:asciiTheme="minorHAnsi" w:hAnsiTheme="minorHAnsi" w:cstheme="minorHAnsi"/>
          <w:b/>
          <w:lang w:val="el-GR"/>
        </w:rPr>
        <w:t xml:space="preserve"> </w:t>
      </w:r>
      <w:r w:rsidR="00000FFF">
        <w:rPr>
          <w:rFonts w:asciiTheme="minorHAnsi" w:hAnsiTheme="minorHAnsi" w:cstheme="minorHAnsi"/>
          <w:b/>
          <w:lang w:val="el-GR"/>
        </w:rPr>
        <w:t>330</w:t>
      </w:r>
      <w:r w:rsidR="002E256B" w:rsidRPr="00C50C66">
        <w:rPr>
          <w:rFonts w:asciiTheme="minorHAnsi" w:hAnsiTheme="minorHAnsi" w:cstheme="minorHAnsi"/>
          <w:b/>
          <w:lang w:val="el-GR"/>
        </w:rPr>
        <w:t>.</w:t>
      </w:r>
      <w:r w:rsidR="003F4CDA" w:rsidRPr="00C50C66">
        <w:rPr>
          <w:rFonts w:asciiTheme="minorHAnsi" w:hAnsiTheme="minorHAnsi" w:cstheme="minorHAnsi"/>
          <w:b/>
          <w:lang w:val="el-GR"/>
        </w:rPr>
        <w:t>000,00</w:t>
      </w:r>
      <w:r w:rsidRPr="00C50C66">
        <w:rPr>
          <w:rFonts w:asciiTheme="minorHAnsi" w:hAnsiTheme="minorHAnsi" w:cstheme="minorHAnsi"/>
          <w:b/>
          <w:lang w:val="el-GR"/>
        </w:rPr>
        <w:t xml:space="preserve"> </w:t>
      </w:r>
      <w:r w:rsidRPr="00C50C66">
        <w:rPr>
          <w:rFonts w:asciiTheme="minorHAnsi" w:hAnsiTheme="minorHAnsi" w:cstheme="minorHAnsi"/>
          <w:b/>
          <w:bCs/>
          <w:lang w:val="el-GR"/>
        </w:rPr>
        <w:t>€</w:t>
      </w:r>
      <w:r w:rsidRPr="00C50C66">
        <w:rPr>
          <w:rFonts w:asciiTheme="minorHAnsi" w:hAnsiTheme="minorHAnsi" w:cstheme="minorHAnsi"/>
          <w:lang w:val="el-GR"/>
        </w:rPr>
        <w:t>, ΦΠΑ</w:t>
      </w:r>
      <w:r w:rsidRPr="00C50C66">
        <w:rPr>
          <w:lang w:val="el-GR"/>
        </w:rPr>
        <w:t xml:space="preserve"> 24%: </w:t>
      </w:r>
      <w:r w:rsidR="00000FFF">
        <w:rPr>
          <w:b/>
          <w:bCs/>
          <w:lang w:val="el-GR"/>
        </w:rPr>
        <w:t>63.870,97</w:t>
      </w:r>
      <w:r w:rsidRPr="00C50C66" w:rsidDel="007F5F3E">
        <w:rPr>
          <w:b/>
          <w:bCs/>
          <w:lang w:val="el-GR"/>
        </w:rPr>
        <w:t xml:space="preserve"> </w:t>
      </w:r>
      <w:r w:rsidRPr="00C50C66">
        <w:rPr>
          <w:b/>
          <w:bCs/>
          <w:lang w:val="el-GR"/>
        </w:rPr>
        <w:t>€</w:t>
      </w:r>
      <w:r w:rsidRPr="00C50C66">
        <w:rPr>
          <w:lang w:val="el-GR"/>
        </w:rPr>
        <w:t>).</w:t>
      </w:r>
    </w:p>
    <w:p w14:paraId="6303181D" w14:textId="14C1E479" w:rsidR="000257B7" w:rsidRPr="00C50C66" w:rsidRDefault="000257B7" w:rsidP="000257B7">
      <w:pPr>
        <w:rPr>
          <w:i/>
          <w:iCs/>
          <w:color w:val="5B9BD5"/>
          <w:lang w:val="el-GR"/>
        </w:rPr>
      </w:pPr>
      <w:r w:rsidRPr="00C50C66">
        <w:rPr>
          <w:b/>
          <w:bCs/>
          <w:color w:val="000000" w:themeColor="text1"/>
          <w:u w:val="single"/>
          <w:lang w:val="el-GR"/>
        </w:rPr>
        <w:t>Δεν</w:t>
      </w:r>
      <w:r w:rsidRPr="00C50C66">
        <w:rPr>
          <w:color w:val="000000" w:themeColor="text1"/>
          <w:lang w:val="el-GR"/>
        </w:rPr>
        <w:t xml:space="preserve"> προβλέπεται δικαίωμα προαίρεσης στην παρούσα σύμβαση.</w:t>
      </w:r>
      <w:r w:rsidRPr="00C50C66">
        <w:rPr>
          <w:i/>
          <w:iCs/>
          <w:color w:val="000000" w:themeColor="text1"/>
          <w:lang w:val="el-GR"/>
        </w:rPr>
        <w:t xml:space="preserve"> </w:t>
      </w:r>
    </w:p>
    <w:p w14:paraId="08C10A72" w14:textId="753679F8" w:rsidR="000257B7" w:rsidRPr="00C50C66" w:rsidRDefault="000257B7" w:rsidP="000257B7">
      <w:pPr>
        <w:rPr>
          <w:i/>
          <w:iCs/>
          <w:color w:val="5B9BD5"/>
          <w:lang w:val="el-GR"/>
        </w:rPr>
      </w:pPr>
      <w:r w:rsidRPr="00C50C66">
        <w:rPr>
          <w:lang w:val="el-GR"/>
        </w:rPr>
        <w:t xml:space="preserve">Η διάρκεια της σύμβασης ορίζεται σε </w:t>
      </w:r>
      <w:r w:rsidR="006F221B" w:rsidRPr="00C50C66">
        <w:rPr>
          <w:b/>
          <w:bCs/>
          <w:lang w:val="el-GR"/>
        </w:rPr>
        <w:t>έξι</w:t>
      </w:r>
      <w:r w:rsidRPr="00C50C66">
        <w:rPr>
          <w:b/>
          <w:bCs/>
          <w:lang w:val="el-GR"/>
        </w:rPr>
        <w:t xml:space="preserve"> (</w:t>
      </w:r>
      <w:r w:rsidR="006F221B" w:rsidRPr="00C50C66">
        <w:rPr>
          <w:b/>
          <w:bCs/>
          <w:lang w:val="el-GR"/>
        </w:rPr>
        <w:t>6</w:t>
      </w:r>
      <w:r w:rsidRPr="00C50C66">
        <w:rPr>
          <w:b/>
          <w:bCs/>
          <w:lang w:val="el-GR"/>
        </w:rPr>
        <w:t>) μήνες από την ημερομηνία υπογραφής της σύμβασης.</w:t>
      </w:r>
      <w:r w:rsidRPr="00C50C66">
        <w:rPr>
          <w:lang w:val="el-GR"/>
        </w:rPr>
        <w:t xml:space="preserve"> </w:t>
      </w:r>
    </w:p>
    <w:p w14:paraId="70BA7F31" w14:textId="77777777" w:rsidR="000257B7" w:rsidRPr="00C50C66" w:rsidRDefault="000257B7" w:rsidP="000257B7">
      <w:pPr>
        <w:rPr>
          <w:lang w:val="el-GR"/>
        </w:rPr>
      </w:pPr>
      <w:r w:rsidRPr="00C50C66">
        <w:rPr>
          <w:lang w:val="el-GR"/>
        </w:rPr>
        <w:t xml:space="preserve">Αναλυτική περιγραφή του φυσικού και οικονομικού αντικειμένου της σύμβασης δίδεται στο </w:t>
      </w:r>
      <w:r w:rsidRPr="00C50C66">
        <w:rPr>
          <w:b/>
          <w:bCs/>
          <w:lang w:val="el-GR"/>
        </w:rPr>
        <w:t xml:space="preserve">ΠΑΡΑΡΤΗΜΑ Ι </w:t>
      </w:r>
      <w:r w:rsidRPr="00C50C66">
        <w:rPr>
          <w:lang w:val="el-GR"/>
        </w:rPr>
        <w:t xml:space="preserve">και στο </w:t>
      </w:r>
      <w:r w:rsidRPr="00C50C66">
        <w:rPr>
          <w:b/>
          <w:bCs/>
          <w:lang w:val="el-GR"/>
        </w:rPr>
        <w:t xml:space="preserve">ΠΑΡΑΡΤΗΜΑ </w:t>
      </w:r>
      <w:r w:rsidRPr="00C50C66">
        <w:rPr>
          <w:b/>
          <w:bCs/>
          <w:lang w:val="en-US"/>
        </w:rPr>
        <w:t>V</w:t>
      </w:r>
      <w:r w:rsidRPr="00C50C66">
        <w:rPr>
          <w:lang w:val="el-GR"/>
        </w:rPr>
        <w:t xml:space="preserve"> της παρούσας διακήρυξης. </w:t>
      </w:r>
    </w:p>
    <w:p w14:paraId="3DAE7B74" w14:textId="33E10478" w:rsidR="000257B7" w:rsidRPr="00C50C66" w:rsidRDefault="000257B7" w:rsidP="000257B7">
      <w:pPr>
        <w:spacing w:after="60"/>
        <w:rPr>
          <w:i/>
          <w:color w:val="5B9BD5"/>
          <w:lang w:val="el-GR"/>
        </w:rPr>
      </w:pPr>
      <w:r w:rsidRPr="00C50C66">
        <w:rPr>
          <w:lang w:val="el-GR"/>
        </w:rPr>
        <w:t xml:space="preserve">Η σύμβαση θα ανατεθεί με το κριτήριο της </w:t>
      </w:r>
      <w:r w:rsidRPr="00C50C66">
        <w:rPr>
          <w:b/>
          <w:bCs/>
          <w:lang w:val="el-GR"/>
        </w:rPr>
        <w:t xml:space="preserve">πλέον συμφέρουσας από οικονομική άποψη προσφοράς, </w:t>
      </w:r>
      <w:r w:rsidRPr="00C50C66">
        <w:rPr>
          <w:b/>
          <w:bCs/>
          <w:u w:val="single"/>
          <w:lang w:val="el-GR"/>
        </w:rPr>
        <w:t>βάσει τιμής.</w:t>
      </w:r>
      <w:r w:rsidRPr="00C50C66">
        <w:rPr>
          <w:lang w:val="el-GR"/>
        </w:rPr>
        <w:t xml:space="preserve"> </w:t>
      </w:r>
    </w:p>
    <w:bookmarkEnd w:id="61"/>
    <w:p w14:paraId="3AACED46" w14:textId="3141686D" w:rsidR="003929DA" w:rsidRPr="00C50C66" w:rsidRDefault="003929DA">
      <w:pPr>
        <w:pStyle w:val="normalwithoutspacing"/>
        <w:rPr>
          <w:rFonts w:eastAsia="Calibri"/>
        </w:rPr>
      </w:pPr>
    </w:p>
    <w:p w14:paraId="79EA30D9" w14:textId="77777777" w:rsidR="003929DA" w:rsidRPr="00C50C66" w:rsidRDefault="003929DA">
      <w:pPr>
        <w:pStyle w:val="2"/>
        <w:rPr>
          <w:lang w:val="el-GR"/>
        </w:rPr>
      </w:pPr>
      <w:bookmarkStart w:id="62" w:name="_Toc231909057"/>
      <w:r w:rsidRPr="00C50C66">
        <w:rPr>
          <w:lang w:val="el-GR"/>
        </w:rPr>
        <w:t>1.4</w:t>
      </w:r>
      <w:r w:rsidRPr="00C50C66">
        <w:rPr>
          <w:lang w:val="el-GR"/>
        </w:rPr>
        <w:tab/>
        <w:t>Θεσμικό πλαίσιο</w:t>
      </w:r>
      <w:bookmarkEnd w:id="62"/>
      <w:r w:rsidRPr="00C50C66">
        <w:rPr>
          <w:lang w:val="el-GR"/>
        </w:rPr>
        <w:t xml:space="preserve"> </w:t>
      </w:r>
    </w:p>
    <w:p w14:paraId="2860DF62" w14:textId="4AF674B2" w:rsidR="00DE2F44" w:rsidRPr="00C50C66" w:rsidRDefault="00DE2F44" w:rsidP="00DE2F44">
      <w:pPr>
        <w:rPr>
          <w:lang w:val="el-GR"/>
        </w:rPr>
      </w:pPr>
      <w:r w:rsidRPr="00C50C66">
        <w:rPr>
          <w:lang w:val="el-GR"/>
        </w:rPr>
        <w:t>Η ανάθεση και εκτέλεση της σύμβασης διέπονται από την κείμενη νομοθεσία και τις κατ΄ εξουσιοδότηση αυτής εκδοθείσες κανονιστικές πράξεις, όπως ισχύουν, και ιδίως:</w:t>
      </w:r>
    </w:p>
    <w:p w14:paraId="201BCB48" w14:textId="688C751F" w:rsidR="00DE2F44" w:rsidRPr="00C50C66" w:rsidRDefault="00DE2F44" w:rsidP="00166719">
      <w:pPr>
        <w:numPr>
          <w:ilvl w:val="0"/>
          <w:numId w:val="7"/>
        </w:numPr>
        <w:ind w:left="284" w:hanging="284"/>
        <w:rPr>
          <w:lang w:val="el-GR"/>
        </w:rPr>
      </w:pPr>
      <w:r w:rsidRPr="00C50C66">
        <w:rPr>
          <w:lang w:val="el-GR"/>
        </w:rPr>
        <w:t>του ν. 4412/2016 (Α’ 147) “Δημόσιες Συμβάσεις Έργων, Προμηθειών και Υπηρεσιών (προσαρμογή στις Οδηγίες 2014/24/ ΕΕ και 2014/25/ΕΕ)»</w:t>
      </w:r>
      <w:r w:rsidR="00493DD6" w:rsidRPr="00C50C66">
        <w:rPr>
          <w:lang w:val="el-GR"/>
        </w:rPr>
        <w:t>,</w:t>
      </w:r>
    </w:p>
    <w:p w14:paraId="655255F5" w14:textId="319FA570" w:rsidR="008D54C9" w:rsidRPr="00C50C66" w:rsidRDefault="008D54C9" w:rsidP="00166719">
      <w:pPr>
        <w:numPr>
          <w:ilvl w:val="0"/>
          <w:numId w:val="7"/>
        </w:numPr>
        <w:ind w:left="284" w:hanging="284"/>
        <w:rPr>
          <w:lang w:val="el-GR"/>
        </w:rPr>
      </w:pPr>
      <w:r w:rsidRPr="00C50C66">
        <w:rPr>
          <w:lang w:val="el-GR"/>
        </w:rPr>
        <w:t>του ν. 4700/2020 (Α’ 127)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r w:rsidR="00493DD6" w:rsidRPr="00C50C66">
        <w:rPr>
          <w:lang w:val="el-GR"/>
        </w:rPr>
        <w:t>,</w:t>
      </w:r>
    </w:p>
    <w:p w14:paraId="22B878D0" w14:textId="414DB923" w:rsidR="00DE2F44" w:rsidRPr="00C50C66" w:rsidRDefault="00DE2F44" w:rsidP="00166719">
      <w:pPr>
        <w:numPr>
          <w:ilvl w:val="0"/>
          <w:numId w:val="7"/>
        </w:numPr>
        <w:ind w:left="284" w:hanging="284"/>
        <w:rPr>
          <w:lang w:val="el-GR"/>
        </w:rPr>
      </w:pPr>
      <w:r w:rsidRPr="00C50C66">
        <w:rPr>
          <w:lang w:val="el-GR"/>
        </w:rPr>
        <w:t>του ν. 4622/</w:t>
      </w:r>
      <w:r w:rsidR="009E23A8" w:rsidRPr="00C50C66">
        <w:rPr>
          <w:lang w:val="el-GR"/>
        </w:rPr>
        <w:t>20</w:t>
      </w:r>
      <w:r w:rsidRPr="00C50C66">
        <w:rPr>
          <w:lang w:val="el-GR"/>
        </w:rPr>
        <w:t>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r w:rsidR="00493DD6" w:rsidRPr="00C50C66">
        <w:rPr>
          <w:lang w:val="el-GR"/>
        </w:rPr>
        <w:t>,</w:t>
      </w:r>
      <w:r w:rsidRPr="00C50C66">
        <w:rPr>
          <w:lang w:val="el-GR"/>
        </w:rPr>
        <w:t xml:space="preserve"> </w:t>
      </w:r>
    </w:p>
    <w:p w14:paraId="7C6EDF4C" w14:textId="06570A01" w:rsidR="00BC0066" w:rsidRPr="00C50C66" w:rsidRDefault="00BC0066" w:rsidP="00166719">
      <w:pPr>
        <w:numPr>
          <w:ilvl w:val="0"/>
          <w:numId w:val="7"/>
        </w:numPr>
        <w:ind w:left="284" w:hanging="284"/>
        <w:rPr>
          <w:lang w:val="el-GR"/>
        </w:rPr>
      </w:pPr>
      <w:r w:rsidRPr="00C50C66">
        <w:rPr>
          <w:lang w:val="el-GR"/>
        </w:rPr>
        <w:t>του ν. 4601/2019 (Α’ 44) «</w:t>
      </w:r>
      <w:r w:rsidRPr="00C50C66">
        <w:rPr>
          <w:i/>
          <w:lang w:val="el-GR"/>
        </w:rPr>
        <w:t>Εταιρικοί µετασχηµατισµοί και εναρµόνιση του νοµοθετικού πλαισίου µε τις διατάξεις της Οδηγίας 2014/55/ΕΕ του Ευρωπαϊκού Κοινοβουλίου και του Συµβουλίου της 16ης Απριλίου 2014 για την έκδοση ηλεκτρονικών τιµολογίων στο πλαίσιο δηµόσιων συµβάσεων και λοιπές διατάξεις»</w:t>
      </w:r>
      <w:r w:rsidR="00493DD6" w:rsidRPr="00C50C66">
        <w:rPr>
          <w:i/>
          <w:lang w:val="el-GR"/>
        </w:rPr>
        <w:t>,</w:t>
      </w:r>
    </w:p>
    <w:p w14:paraId="447957AD" w14:textId="77777777" w:rsidR="00DE2F44" w:rsidRPr="00C50C66" w:rsidRDefault="00DE2F44" w:rsidP="00166719">
      <w:pPr>
        <w:numPr>
          <w:ilvl w:val="0"/>
          <w:numId w:val="7"/>
        </w:numPr>
        <w:ind w:left="284" w:hanging="284"/>
        <w:rPr>
          <w:lang w:val="el-GR"/>
        </w:rPr>
      </w:pPr>
      <w:r w:rsidRPr="00C50C66">
        <w:rPr>
          <w:lang w:val="el-GR"/>
        </w:rPr>
        <w:t xml:space="preserve">του </w:t>
      </w:r>
      <w:r w:rsidR="00BC0066" w:rsidRPr="00C50C66">
        <w:rPr>
          <w:lang w:val="el-GR"/>
        </w:rPr>
        <w:t xml:space="preserve">άρθρου 11 του </w:t>
      </w:r>
      <w:r w:rsidRPr="00C50C66">
        <w:rPr>
          <w:lang w:val="el-GR"/>
        </w:rPr>
        <w:t>ν. 4013/2011 (Α’ 204) «Σύσταση ενιαίας Ανεξάρτητης Αρχής Δημοσίων Συμβάσεων και Κεντρικού Ηλεκτρονικού Μητρώου Δημοσίων Συμβάσεων…»,</w:t>
      </w:r>
    </w:p>
    <w:p w14:paraId="7E25656E" w14:textId="77777777" w:rsidR="00344E52" w:rsidRPr="00C50C66" w:rsidRDefault="003C7A40" w:rsidP="00166719">
      <w:pPr>
        <w:numPr>
          <w:ilvl w:val="0"/>
          <w:numId w:val="7"/>
        </w:numPr>
        <w:ind w:left="284" w:hanging="284"/>
        <w:rPr>
          <w:i/>
          <w:iCs/>
          <w:color w:val="5B9BD5"/>
          <w:lang w:val="el-GR"/>
        </w:rPr>
      </w:pPr>
      <w:r w:rsidRPr="00C50C66">
        <w:rPr>
          <w:lang w:val="el-GR"/>
        </w:rPr>
        <w:t xml:space="preserve">του ν. 3548/2007 (Α’ 68) «Καταχώριση δημοσιεύσεων των φορέων του Δημοσίου στο νομαρχιακό και τοπικό Τύπο και άλλες διατάξεις», </w:t>
      </w:r>
    </w:p>
    <w:p w14:paraId="7BB12824" w14:textId="70450DE2" w:rsidR="00344E52" w:rsidRPr="00C50C66" w:rsidRDefault="003C7A40" w:rsidP="00166719">
      <w:pPr>
        <w:numPr>
          <w:ilvl w:val="0"/>
          <w:numId w:val="7"/>
        </w:numPr>
        <w:ind w:left="284" w:hanging="284"/>
        <w:rPr>
          <w:i/>
          <w:iCs/>
          <w:color w:val="5B9BD5"/>
          <w:lang w:val="el-GR"/>
        </w:rPr>
      </w:pPr>
      <w:r w:rsidRPr="00C50C66">
        <w:rPr>
          <w:lang w:val="el-GR"/>
        </w:rPr>
        <w:t xml:space="preserve"> </w:t>
      </w:r>
      <w:r w:rsidR="00344E52" w:rsidRPr="00C50C66">
        <w:rPr>
          <w:lang w:val="el-GR"/>
        </w:rPr>
        <w:t>του άρθρου 4 του π.δ. 118/</w:t>
      </w:r>
      <w:r w:rsidR="009E23A8" w:rsidRPr="00C50C66">
        <w:rPr>
          <w:lang w:val="el-GR"/>
        </w:rPr>
        <w:t>20</w:t>
      </w:r>
      <w:r w:rsidR="00344E52" w:rsidRPr="00C50C66">
        <w:rPr>
          <w:lang w:val="el-GR"/>
        </w:rPr>
        <w:t>07 (Α’ 150)</w:t>
      </w:r>
    </w:p>
    <w:p w14:paraId="565DDE98" w14:textId="409C02D9" w:rsidR="00344E52" w:rsidRPr="00C50C66" w:rsidRDefault="00344E52" w:rsidP="00166719">
      <w:pPr>
        <w:numPr>
          <w:ilvl w:val="0"/>
          <w:numId w:val="7"/>
        </w:numPr>
        <w:ind w:left="284" w:hanging="284"/>
        <w:rPr>
          <w:lang w:val="el-GR"/>
        </w:rPr>
      </w:pPr>
      <w:r w:rsidRPr="00C50C66">
        <w:rPr>
          <w:lang w:val="el-GR"/>
        </w:rPr>
        <w:t>του άρθρου 5 της απόφασης με αριθμ. 11389/1993 (Β΄ 185) του Υπουργού Εσωτερικών</w:t>
      </w:r>
      <w:r w:rsidRPr="00C50C66">
        <w:rPr>
          <w:i/>
          <w:iCs/>
          <w:color w:val="5B9BD5"/>
          <w:lang w:val="el-GR"/>
        </w:rPr>
        <w:t xml:space="preserve"> </w:t>
      </w:r>
    </w:p>
    <w:p w14:paraId="6A314E40" w14:textId="61E01076" w:rsidR="003C7A40" w:rsidRPr="00C50C66" w:rsidRDefault="00DE2F44" w:rsidP="00166719">
      <w:pPr>
        <w:numPr>
          <w:ilvl w:val="0"/>
          <w:numId w:val="7"/>
        </w:numPr>
        <w:ind w:left="284" w:hanging="284"/>
        <w:rPr>
          <w:szCs w:val="22"/>
          <w:lang w:val="el-GR"/>
        </w:rPr>
      </w:pPr>
      <w:r w:rsidRPr="00C50C66">
        <w:rPr>
          <w:lang w:val="el-GR"/>
        </w:rPr>
        <w:t xml:space="preserve">του ν. 3310/2005 (Α’ 30) </w:t>
      </w:r>
      <w:r w:rsidR="001C1814" w:rsidRPr="00C50C66">
        <w:rPr>
          <w:i/>
          <w:lang w:val="el-GR"/>
        </w:rPr>
        <w:t>«</w:t>
      </w:r>
      <w:r w:rsidRPr="00C50C66">
        <w:rPr>
          <w:i/>
          <w:lang w:val="el-GR"/>
        </w:rPr>
        <w:t>Μέτρα για τη διασφάλιση της διαφάνειας και την αποτροπή καταστρατηγήσεων κατά τη διαδικασία σύναψης δημοσίων συμβάσεων</w:t>
      </w:r>
      <w:r w:rsidR="001C1814" w:rsidRPr="00C50C66">
        <w:rPr>
          <w:lang w:val="el-GR"/>
        </w:rPr>
        <w:t>»</w:t>
      </w:r>
      <w:r w:rsidRPr="00C50C66">
        <w:rPr>
          <w:lang w:val="el-GR"/>
        </w:rPr>
        <w:t>, του π.δ/τος 82/1996 (</w:t>
      </w:r>
      <w:r w:rsidR="001C1814" w:rsidRPr="00C50C66">
        <w:rPr>
          <w:lang w:val="el-GR"/>
        </w:rPr>
        <w:t>Α’</w:t>
      </w:r>
      <w:r w:rsidRPr="00C50C66">
        <w:rPr>
          <w:lang w:val="el-GR"/>
        </w:rPr>
        <w:t xml:space="preserve"> 66) </w:t>
      </w:r>
      <w:r w:rsidRPr="00C50C66">
        <w:rPr>
          <w:i/>
          <w:lang w:val="el-GR"/>
        </w:rPr>
        <w:t>«Ονομαστικοποίηση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w:t>
      </w:r>
      <w:r w:rsidRPr="00C50C66">
        <w:rPr>
          <w:lang w:val="el-GR"/>
        </w:rPr>
        <w:t xml:space="preserve">, της κοινής απόφασης των Υπουργών Ανάπτυξης και Επικρατείας με αρ. 20977/2007 (Β’ 1673) σχετικά με τα </w:t>
      </w:r>
      <w:r w:rsidR="001C1814" w:rsidRPr="00C50C66">
        <w:rPr>
          <w:i/>
          <w:lang w:val="el-GR"/>
        </w:rPr>
        <w:t>«</w:t>
      </w:r>
      <w:r w:rsidRPr="00C50C66">
        <w:rPr>
          <w:i/>
          <w:lang w:val="el-GR"/>
        </w:rPr>
        <w:t>Δικαιολογητικά για την τήρηση των μητρώων του ν.3310/2005, όπως τροποποιήθηκε με το</w:t>
      </w:r>
      <w:r w:rsidR="00544A4E" w:rsidRPr="00C50C66">
        <w:rPr>
          <w:i/>
          <w:lang w:val="el-GR"/>
        </w:rPr>
        <w:t>ν</w:t>
      </w:r>
      <w:r w:rsidRPr="00C50C66">
        <w:rPr>
          <w:i/>
          <w:lang w:val="el-GR"/>
        </w:rPr>
        <w:t xml:space="preserve"> ν.3414/2005</w:t>
      </w:r>
      <w:r w:rsidR="001C1814" w:rsidRPr="00C50C66">
        <w:rPr>
          <w:i/>
          <w:lang w:val="el-GR"/>
        </w:rPr>
        <w:t>»</w:t>
      </w:r>
      <w:r w:rsidRPr="00C50C66">
        <w:rPr>
          <w:lang w:val="el-GR"/>
        </w:rPr>
        <w:t xml:space="preserve">, καθώς και των υπουργικών αποφάσεων, οι οποίες εκδίδονται, κατ’ εξουσιοδότηση  του </w:t>
      </w:r>
      <w:r w:rsidRPr="00C50C66">
        <w:rPr>
          <w:lang w:val="el-GR"/>
        </w:rPr>
        <w:lastRenderedPageBreak/>
        <w:t>άρθρου 65 του ν. 4172/2013 (</w:t>
      </w:r>
      <w:r w:rsidR="001C1814" w:rsidRPr="00C50C66">
        <w:rPr>
          <w:lang w:val="el-GR"/>
        </w:rPr>
        <w:t>Α’</w:t>
      </w:r>
      <w:r w:rsidRPr="00C50C66">
        <w:rPr>
          <w:lang w:val="el-GR"/>
        </w:rPr>
        <w:t xml:space="preserve">167) για τον καθορισμό: α) των μη «συνεργάσιμων φορολογικά» κρατών και β) των κρατών με </w:t>
      </w:r>
      <w:r w:rsidRPr="00C50C66">
        <w:rPr>
          <w:i/>
          <w:lang w:val="el-GR"/>
        </w:rPr>
        <w:t>«προνομιακό φορολογικό καθεστώς»</w:t>
      </w:r>
      <w:r w:rsidR="00493DD6" w:rsidRPr="001D64A1">
        <w:rPr>
          <w:szCs w:val="22"/>
          <w:lang w:val="el-GR"/>
        </w:rPr>
        <w:t>,</w:t>
      </w:r>
    </w:p>
    <w:p w14:paraId="41942028" w14:textId="2E8ABB20" w:rsidR="009C31D5" w:rsidRPr="00C50C66" w:rsidRDefault="00DE2F44" w:rsidP="00166719">
      <w:pPr>
        <w:numPr>
          <w:ilvl w:val="0"/>
          <w:numId w:val="7"/>
        </w:numPr>
        <w:ind w:left="284" w:hanging="284"/>
        <w:rPr>
          <w:i/>
          <w:lang w:val="el-GR"/>
        </w:rPr>
      </w:pPr>
      <w:r w:rsidRPr="00C50C66">
        <w:rPr>
          <w:lang w:val="el-GR"/>
        </w:rPr>
        <w:t xml:space="preserve">του π.δ. 39/2017 (Α’ 64) </w:t>
      </w:r>
      <w:r w:rsidRPr="00C50C66">
        <w:rPr>
          <w:i/>
          <w:lang w:val="el-GR"/>
        </w:rPr>
        <w:t>«Κανονισμός εξέτασης προδικαστικών προσφυγών ενώπιων της Α.Ε.Π.Π.</w:t>
      </w:r>
      <w:r w:rsidR="001C1814" w:rsidRPr="00C50C66">
        <w:rPr>
          <w:i/>
          <w:lang w:val="el-GR"/>
        </w:rPr>
        <w:t>»</w:t>
      </w:r>
      <w:r w:rsidR="00493DD6" w:rsidRPr="00C50C66">
        <w:rPr>
          <w:i/>
          <w:lang w:val="el-GR"/>
        </w:rPr>
        <w:t>,</w:t>
      </w:r>
    </w:p>
    <w:p w14:paraId="71380B12" w14:textId="239994CC" w:rsidR="00DC1095" w:rsidRPr="00C50C66" w:rsidRDefault="00DC1095" w:rsidP="00166719">
      <w:pPr>
        <w:numPr>
          <w:ilvl w:val="0"/>
          <w:numId w:val="7"/>
        </w:numPr>
        <w:ind w:left="284" w:hanging="284"/>
        <w:rPr>
          <w:i/>
          <w:lang w:val="el-GR"/>
        </w:rPr>
      </w:pPr>
      <w:r w:rsidRPr="00C50C66">
        <w:rPr>
          <w:lang w:val="el-GR"/>
        </w:rPr>
        <w:t>της υπ’ αριθμ. της</w:t>
      </w:r>
      <w:r w:rsidRPr="00C50C66">
        <w:rPr>
          <w:i/>
          <w:lang w:val="el-GR"/>
        </w:rPr>
        <w:t xml:space="preserve"> </w:t>
      </w:r>
      <w:r w:rsidRPr="00C50C66">
        <w:rPr>
          <w:lang w:val="el-GR"/>
        </w:rPr>
        <w:t>υπ΄ αριθμ</w:t>
      </w:r>
      <w:r w:rsidRPr="00C50C66">
        <w:rPr>
          <w:i/>
          <w:lang w:val="el-GR"/>
        </w:rPr>
        <w:t xml:space="preserve">. Κ.Υ.Α. </w:t>
      </w:r>
      <w:r w:rsidRPr="00C50C66">
        <w:rPr>
          <w:lang w:val="el-GR"/>
        </w:rPr>
        <w:t xml:space="preserve">52445 ΕΞ 2023 </w:t>
      </w:r>
      <w:r w:rsidRPr="00C50C66">
        <w:rPr>
          <w:i/>
          <w:lang w:val="el-GR"/>
        </w:rPr>
        <w:t>(B’ 2385/12.04.2023) «Υποχρέωση υποβολής ηλεκτρονικών τιμολογίων από τους οικονομικούς φορείς»</w:t>
      </w:r>
      <w:r w:rsidR="00493DD6" w:rsidRPr="00C50C66">
        <w:rPr>
          <w:i/>
          <w:lang w:val="el-GR"/>
        </w:rPr>
        <w:t>,</w:t>
      </w:r>
    </w:p>
    <w:p w14:paraId="6AA26A5C" w14:textId="3B1E3931" w:rsidR="00347DC1" w:rsidRPr="00C50C66" w:rsidRDefault="00347DC1" w:rsidP="00166719">
      <w:pPr>
        <w:numPr>
          <w:ilvl w:val="0"/>
          <w:numId w:val="7"/>
        </w:numPr>
        <w:ind w:left="284" w:hanging="284"/>
        <w:rPr>
          <w:i/>
          <w:iCs/>
          <w:color w:val="5B9BD5"/>
          <w:lang w:val="el-GR"/>
        </w:rPr>
      </w:pPr>
      <w:r w:rsidRPr="00C50C66">
        <w:rPr>
          <w:lang w:val="el-GR"/>
        </w:rPr>
        <w:t>της υπ’ αριθμ. 102080/24-10-2022 (Β΄5623/02.11.2022) απόφασης του Υπουργού Ανάπτυξης και</w:t>
      </w:r>
      <w:r w:rsidRPr="00C50C66">
        <w:rPr>
          <w:iCs/>
          <w:color w:val="5B9BD5"/>
          <w:lang w:val="el-GR"/>
        </w:rPr>
        <w:t xml:space="preserve"> </w:t>
      </w:r>
      <w:r w:rsidRPr="00C50C66">
        <w:rPr>
          <w:i/>
          <w:lang w:val="el-GR"/>
        </w:rPr>
        <w:t>Επενδύσεων  «Ρύθμιση θεμάτων σχετικά με την εξέταση επανορθωτικών μέτρων από την Επιτροπή της παρ.  9 του άρθρου 73 του ν. 4412/2016»</w:t>
      </w:r>
      <w:r w:rsidR="00493DD6" w:rsidRPr="00C50C66">
        <w:rPr>
          <w:i/>
          <w:lang w:val="el-GR"/>
        </w:rPr>
        <w:t>,</w:t>
      </w:r>
      <w:r w:rsidRPr="00C50C66">
        <w:rPr>
          <w:i/>
          <w:iCs/>
          <w:color w:val="5B9BD5"/>
          <w:lang w:val="el-GR"/>
        </w:rPr>
        <w:t xml:space="preserve"> </w:t>
      </w:r>
    </w:p>
    <w:p w14:paraId="73D729D4" w14:textId="3496EA44" w:rsidR="009C31D5" w:rsidRPr="00C50C66" w:rsidRDefault="00DE2F44" w:rsidP="00166719">
      <w:pPr>
        <w:numPr>
          <w:ilvl w:val="0"/>
          <w:numId w:val="7"/>
        </w:numPr>
        <w:ind w:left="284" w:hanging="284"/>
        <w:rPr>
          <w:i/>
          <w:lang w:val="el-GR"/>
        </w:rPr>
      </w:pPr>
      <w:r w:rsidRPr="00C50C66">
        <w:rPr>
          <w:lang w:val="el-GR"/>
        </w:rPr>
        <w:t>της</w:t>
      </w:r>
      <w:r w:rsidRPr="00C50C66">
        <w:rPr>
          <w:i/>
          <w:lang w:val="el-GR"/>
        </w:rPr>
        <w:t xml:space="preserve"> </w:t>
      </w:r>
      <w:r w:rsidR="00785934" w:rsidRPr="00C50C66">
        <w:rPr>
          <w:lang w:val="el-GR"/>
        </w:rPr>
        <w:t xml:space="preserve">υπ' αριθμ. </w:t>
      </w:r>
      <w:r w:rsidR="00870C1A" w:rsidRPr="00C50C66">
        <w:rPr>
          <w:lang w:val="el-GR"/>
        </w:rPr>
        <w:t>76928</w:t>
      </w:r>
      <w:r w:rsidR="00785934" w:rsidRPr="00C50C66">
        <w:rPr>
          <w:lang w:val="el-GR"/>
        </w:rPr>
        <w:t>/</w:t>
      </w:r>
      <w:r w:rsidR="00870C1A" w:rsidRPr="00C50C66">
        <w:rPr>
          <w:lang w:val="el-GR"/>
        </w:rPr>
        <w:t>13</w:t>
      </w:r>
      <w:r w:rsidR="00785934" w:rsidRPr="00C50C66">
        <w:rPr>
          <w:lang w:val="el-GR"/>
        </w:rPr>
        <w:t>.0</w:t>
      </w:r>
      <w:r w:rsidR="00870C1A" w:rsidRPr="00C50C66">
        <w:rPr>
          <w:lang w:val="el-GR"/>
        </w:rPr>
        <w:t>7</w:t>
      </w:r>
      <w:r w:rsidR="00785934" w:rsidRPr="00C50C66">
        <w:rPr>
          <w:lang w:val="el-GR"/>
        </w:rPr>
        <w:t>.20</w:t>
      </w:r>
      <w:r w:rsidR="00870C1A" w:rsidRPr="00C50C66">
        <w:rPr>
          <w:lang w:val="el-GR"/>
        </w:rPr>
        <w:t>2</w:t>
      </w:r>
      <w:r w:rsidR="00785934" w:rsidRPr="00C50C66">
        <w:rPr>
          <w:lang w:val="el-GR"/>
        </w:rPr>
        <w:t>1 Απόφασης τ</w:t>
      </w:r>
      <w:r w:rsidR="00870C1A" w:rsidRPr="00C50C66">
        <w:rPr>
          <w:lang w:val="el-GR"/>
        </w:rPr>
        <w:t>ων</w:t>
      </w:r>
      <w:r w:rsidR="00785934" w:rsidRPr="00C50C66">
        <w:rPr>
          <w:lang w:val="el-GR"/>
        </w:rPr>
        <w:t xml:space="preserve"> Υπουργ</w:t>
      </w:r>
      <w:r w:rsidR="00870C1A" w:rsidRPr="00C50C66">
        <w:rPr>
          <w:lang w:val="el-GR"/>
        </w:rPr>
        <w:t>ών</w:t>
      </w:r>
      <w:r w:rsidR="00785934" w:rsidRPr="00C50C66">
        <w:rPr>
          <w:lang w:val="el-GR"/>
        </w:rPr>
        <w:t xml:space="preserve"> Ανάπτυξης </w:t>
      </w:r>
      <w:r w:rsidR="00870C1A" w:rsidRPr="00C50C66">
        <w:rPr>
          <w:lang w:val="el-GR"/>
        </w:rPr>
        <w:t>και Επενδύσεων και Επικρατείας,</w:t>
      </w:r>
      <w:r w:rsidR="00785934" w:rsidRPr="00C50C66">
        <w:rPr>
          <w:i/>
          <w:lang w:val="el-GR"/>
        </w:rPr>
        <w:t xml:space="preserve">: “Ρύθμιση ειδικότερων θεμάτων λειτουργίας και διαχείρισης του Κεντρικού Ηλεκτρονικού Μητρώου Δημοσίων Συμβάσεων (ΚΗΜΔΗΣ)” (Β’ </w:t>
      </w:r>
      <w:r w:rsidR="00870C1A" w:rsidRPr="00C50C66">
        <w:rPr>
          <w:i/>
          <w:lang w:val="el-GR"/>
        </w:rPr>
        <w:t>3075</w:t>
      </w:r>
      <w:r w:rsidR="00785934" w:rsidRPr="00C50C66">
        <w:rPr>
          <w:i/>
          <w:lang w:val="el-GR"/>
        </w:rPr>
        <w:t>)</w:t>
      </w:r>
      <w:r w:rsidR="00493DD6" w:rsidRPr="00C50C66">
        <w:rPr>
          <w:i/>
          <w:lang w:val="el-GR"/>
        </w:rPr>
        <w:t>,</w:t>
      </w:r>
      <w:r w:rsidRPr="00C50C66">
        <w:rPr>
          <w:i/>
          <w:lang w:val="el-GR"/>
        </w:rPr>
        <w:t xml:space="preserve"> </w:t>
      </w:r>
    </w:p>
    <w:p w14:paraId="206CA520" w14:textId="7911AFD5" w:rsidR="00347DC1" w:rsidRPr="00C50C66" w:rsidRDefault="009460DF" w:rsidP="00166719">
      <w:pPr>
        <w:numPr>
          <w:ilvl w:val="0"/>
          <w:numId w:val="7"/>
        </w:numPr>
        <w:ind w:left="284" w:hanging="284"/>
        <w:rPr>
          <w:i/>
          <w:lang w:val="el-GR"/>
        </w:rPr>
      </w:pPr>
      <w:r w:rsidRPr="00C50C66">
        <w:rPr>
          <w:lang w:val="el-GR"/>
        </w:rPr>
        <w:t>της υπ΄αριθμ. 64233/08.06.2021 (Β΄2453/ 09.06.2021) Κοινής Απόφασης των Υπουργών Ανάπτυξης και Επενδύσεων  και Ψηφιακής Διακυβέρνησης</w:t>
      </w:r>
      <w:r w:rsidR="00544A4E" w:rsidRPr="00C50C66">
        <w:rPr>
          <w:lang w:val="el-GR"/>
        </w:rPr>
        <w:t>,</w:t>
      </w:r>
      <w:r w:rsidRPr="00C50C66">
        <w:rPr>
          <w:i/>
          <w:lang w:val="el-GR"/>
        </w:rPr>
        <w:t xml:space="preserve"> </w:t>
      </w:r>
      <w:r w:rsidRPr="00C50C66">
        <w:rPr>
          <w:lang w:val="el-GR"/>
        </w:rPr>
        <w:t>με θέμα</w:t>
      </w:r>
      <w:r w:rsidRPr="00C50C66">
        <w:rPr>
          <w:i/>
          <w:lang w:val="el-GR"/>
        </w:rPr>
        <w:t>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493DD6" w:rsidRPr="00C50C66">
        <w:rPr>
          <w:i/>
          <w:lang w:val="el-GR"/>
        </w:rPr>
        <w:t>,</w:t>
      </w:r>
    </w:p>
    <w:p w14:paraId="030780E4" w14:textId="406548CD" w:rsidR="00347DC1" w:rsidRPr="00C50C66" w:rsidRDefault="00347DC1" w:rsidP="00166719">
      <w:pPr>
        <w:numPr>
          <w:ilvl w:val="0"/>
          <w:numId w:val="7"/>
        </w:numPr>
        <w:ind w:left="284" w:hanging="284"/>
        <w:rPr>
          <w:i/>
          <w:lang w:val="el-GR"/>
        </w:rPr>
      </w:pPr>
      <w:r w:rsidRPr="00C50C66">
        <w:rPr>
          <w:lang w:val="el-GR"/>
        </w:rPr>
        <w:t xml:space="preserve"> της</w:t>
      </w:r>
      <w:r w:rsidRPr="00C50C66">
        <w:rPr>
          <w:i/>
          <w:lang w:val="el-GR"/>
        </w:rPr>
        <w:t xml:space="preserve"> </w:t>
      </w:r>
      <w:r w:rsidRPr="00C50C66">
        <w:rPr>
          <w:lang w:val="el-GR"/>
        </w:rPr>
        <w:t>υπ’ αριθμ</w:t>
      </w:r>
      <w:r w:rsidRPr="00C50C66">
        <w:rPr>
          <w:i/>
          <w:lang w:val="el-GR"/>
        </w:rPr>
        <w:t>. 63446/2021 Κ.Υ.Α. (B’ 2338/02.06.202</w:t>
      </w:r>
      <w:r w:rsidR="0026679F" w:rsidRPr="00C50C66">
        <w:rPr>
          <w:i/>
          <w:lang w:val="el-GR"/>
        </w:rPr>
        <w:t>1</w:t>
      </w:r>
      <w:r w:rsidRPr="00C50C66">
        <w:rPr>
          <w:i/>
          <w:lang w:val="el-GR"/>
        </w:rPr>
        <w:t>) «Καθορισμός Εθνικού Μορφότυπου ηλεκτρονικού τιμολογίου στο πλαίσιο των Δημοσίων Συμβάσεων»</w:t>
      </w:r>
      <w:r w:rsidR="00493DD6" w:rsidRPr="00C50C66">
        <w:rPr>
          <w:i/>
          <w:lang w:val="el-GR"/>
        </w:rPr>
        <w:t>,</w:t>
      </w:r>
    </w:p>
    <w:p w14:paraId="51E84A26" w14:textId="76CB5514" w:rsidR="009C31D5" w:rsidRPr="00C50C66" w:rsidRDefault="009460DF" w:rsidP="00166719">
      <w:pPr>
        <w:numPr>
          <w:ilvl w:val="0"/>
          <w:numId w:val="7"/>
        </w:numPr>
        <w:ind w:left="284" w:hanging="284"/>
        <w:rPr>
          <w:i/>
          <w:lang w:val="el-GR"/>
        </w:rPr>
      </w:pPr>
      <w:r w:rsidRPr="00C50C66">
        <w:rPr>
          <w:i/>
          <w:lang w:val="el-GR"/>
        </w:rPr>
        <w:t xml:space="preserve"> </w:t>
      </w:r>
      <w:r w:rsidR="009C31D5" w:rsidRPr="00C50C66">
        <w:rPr>
          <w:lang w:val="el-GR"/>
        </w:rPr>
        <w:t>της</w:t>
      </w:r>
      <w:r w:rsidR="00DE2F44" w:rsidRPr="00C50C66">
        <w:rPr>
          <w:i/>
          <w:lang w:val="el-GR"/>
        </w:rPr>
        <w:t xml:space="preserve"> </w:t>
      </w:r>
      <w:r w:rsidR="008E32B1" w:rsidRPr="00C50C66">
        <w:rPr>
          <w:lang w:val="el-GR"/>
        </w:rPr>
        <w:t xml:space="preserve">υπ΄ </w:t>
      </w:r>
      <w:r w:rsidR="00DE2F44" w:rsidRPr="00C50C66">
        <w:rPr>
          <w:lang w:val="el-GR"/>
        </w:rPr>
        <w:t>αριθμ</w:t>
      </w:r>
      <w:r w:rsidR="00DE2F44" w:rsidRPr="00C50C66">
        <w:rPr>
          <w:i/>
          <w:lang w:val="el-GR"/>
        </w:rPr>
        <w:t xml:space="preserve">. Κ.Υ.Α. οικ. </w:t>
      </w:r>
      <w:r w:rsidR="00965E8C" w:rsidRPr="00C50C66">
        <w:rPr>
          <w:i/>
          <w:lang w:val="el-GR"/>
        </w:rPr>
        <w:t xml:space="preserve">98979 ΕΞ2021 </w:t>
      </w:r>
      <w:r w:rsidR="00DE2F44" w:rsidRPr="00C50C66">
        <w:rPr>
          <w:i/>
          <w:lang w:val="el-GR"/>
        </w:rPr>
        <w:t xml:space="preserve">(B’ </w:t>
      </w:r>
      <w:r w:rsidR="0026679F" w:rsidRPr="00C50C66">
        <w:rPr>
          <w:i/>
          <w:lang w:val="el-GR"/>
        </w:rPr>
        <w:t>3766</w:t>
      </w:r>
      <w:r w:rsidR="00DE2F44" w:rsidRPr="00C50C66">
        <w:rPr>
          <w:i/>
          <w:lang w:val="el-GR"/>
        </w:rPr>
        <w:t>/1</w:t>
      </w:r>
      <w:r w:rsidR="0026679F" w:rsidRPr="00C50C66">
        <w:rPr>
          <w:i/>
          <w:lang w:val="el-GR"/>
        </w:rPr>
        <w:t>3</w:t>
      </w:r>
      <w:r w:rsidR="00DE2F44" w:rsidRPr="00C50C66">
        <w:rPr>
          <w:i/>
          <w:lang w:val="el-GR"/>
        </w:rPr>
        <w:t>.0</w:t>
      </w:r>
      <w:r w:rsidR="0026679F" w:rsidRPr="00C50C66">
        <w:rPr>
          <w:i/>
          <w:lang w:val="el-GR"/>
        </w:rPr>
        <w:t>8</w:t>
      </w:r>
      <w:r w:rsidR="00DE2F44" w:rsidRPr="00C50C66">
        <w:rPr>
          <w:i/>
          <w:lang w:val="el-GR"/>
        </w:rPr>
        <w:t>.202</w:t>
      </w:r>
      <w:r w:rsidR="0026679F" w:rsidRPr="00C50C66">
        <w:rPr>
          <w:i/>
          <w:lang w:val="el-GR"/>
        </w:rPr>
        <w:t>1</w:t>
      </w:r>
      <w:r w:rsidR="00DE2F44" w:rsidRPr="00C50C66">
        <w:rPr>
          <w:i/>
          <w:lang w:val="el-GR"/>
        </w:rPr>
        <w:t>) «Ηλεκτρονική Τιμολόγηση στο πλαίσιο των Δημόσιων Συμβάσεων δυνάμει του ν. 4601/2019» (Α΄44)</w:t>
      </w:r>
      <w:r w:rsidR="00493DD6" w:rsidRPr="00C50C66">
        <w:rPr>
          <w:i/>
          <w:lang w:val="el-GR"/>
        </w:rPr>
        <w:t>,</w:t>
      </w:r>
    </w:p>
    <w:p w14:paraId="351B0088" w14:textId="08281E3D" w:rsidR="00DE2F44" w:rsidRPr="00C50C66" w:rsidRDefault="00DE2F44" w:rsidP="00166719">
      <w:pPr>
        <w:numPr>
          <w:ilvl w:val="0"/>
          <w:numId w:val="7"/>
        </w:numPr>
        <w:ind w:left="284" w:hanging="284"/>
        <w:rPr>
          <w:i/>
          <w:iCs/>
          <w:color w:val="5B9BD5"/>
          <w:lang w:val="el-GR"/>
        </w:rPr>
      </w:pPr>
      <w:r w:rsidRPr="00C50C66">
        <w:rPr>
          <w:lang w:val="el-GR"/>
        </w:rPr>
        <w:t>τη</w:t>
      </w:r>
      <w:r w:rsidR="00471A32" w:rsidRPr="00C50C66">
        <w:rPr>
          <w:lang w:val="el-GR"/>
        </w:rPr>
        <w:t>ς</w:t>
      </w:r>
      <w:r w:rsidRPr="00C50C66">
        <w:rPr>
          <w:lang w:val="el-GR"/>
        </w:rPr>
        <w:t xml:space="preserve"> </w:t>
      </w:r>
      <w:r w:rsidR="008E32B1" w:rsidRPr="00C50C66">
        <w:rPr>
          <w:lang w:val="el-GR"/>
        </w:rPr>
        <w:t xml:space="preserve">υπ’ </w:t>
      </w:r>
      <w:r w:rsidRPr="00C50C66">
        <w:rPr>
          <w:lang w:val="el-GR"/>
        </w:rPr>
        <w:t>αριθμ. Κ.Υ.Α. οικ. 14900/21 (Β’ 466):</w:t>
      </w:r>
      <w:r w:rsidRPr="00C50C66">
        <w:rPr>
          <w:i/>
          <w:lang w:val="el-GR"/>
        </w:rPr>
        <w:t xml:space="preserve"> </w:t>
      </w:r>
      <w:r w:rsidRPr="00C50C66">
        <w:rPr>
          <w:lang w:val="el-GR"/>
        </w:rPr>
        <w:t>«Έγκριση σχεδίου Δράσης για τις Πράσινες Δημόσιες Συμβάσεις»</w:t>
      </w:r>
      <w:r w:rsidRPr="00C50C66">
        <w:rPr>
          <w:i/>
          <w:lang w:val="el-GR"/>
        </w:rPr>
        <w:t xml:space="preserve"> (ΑΔΑ: ΨΡΤΟ46ΜΤΛΡ-Χ92).</w:t>
      </w:r>
    </w:p>
    <w:p w14:paraId="2EC594E9" w14:textId="3E0816EF" w:rsidR="00710C1D" w:rsidRPr="00C50C66" w:rsidRDefault="00710C1D" w:rsidP="00166719">
      <w:pPr>
        <w:numPr>
          <w:ilvl w:val="0"/>
          <w:numId w:val="7"/>
        </w:numPr>
        <w:ind w:left="284" w:hanging="284"/>
        <w:rPr>
          <w:i/>
          <w:lang w:val="el-GR"/>
        </w:rPr>
      </w:pPr>
      <w:r w:rsidRPr="00C50C66">
        <w:rPr>
          <w:lang w:val="el-GR"/>
        </w:rPr>
        <w:t>του ν. 5005/2022 (Α’ 236) «</w:t>
      </w:r>
      <w:r w:rsidRPr="00C50C66">
        <w:rPr>
          <w:i/>
          <w:lang w:val="el-GR"/>
        </w:rPr>
        <w:t>Ενίσχυση δημοσιότητας και διαφάνειας στον έντυπο και ηλεκτρονικό Τύπο - Σύσταση ηλεκτρονικών μητρώων εντύπου και ηλεκτρονικού</w:t>
      </w:r>
      <w:r w:rsidRPr="00C50C66">
        <w:rPr>
          <w:i/>
        </w:rPr>
        <w:t> </w:t>
      </w:r>
      <w:r w:rsidRPr="00C50C66">
        <w:rPr>
          <w:i/>
          <w:lang w:val="el-GR"/>
        </w:rPr>
        <w:t>Τύπου - Διατάξεις αρμοδιότητας της Γενικής</w:t>
      </w:r>
      <w:r w:rsidRPr="00C50C66">
        <w:rPr>
          <w:i/>
        </w:rPr>
        <w:t> </w:t>
      </w:r>
      <w:r w:rsidRPr="00C50C66">
        <w:rPr>
          <w:i/>
          <w:lang w:val="el-GR"/>
        </w:rPr>
        <w:t>Γραμματείας Επικοινωνίας και Ενημέρωσης και</w:t>
      </w:r>
      <w:r w:rsidRPr="00C50C66">
        <w:rPr>
          <w:i/>
        </w:rPr>
        <w:t> </w:t>
      </w:r>
      <w:r w:rsidRPr="00C50C66">
        <w:rPr>
          <w:i/>
          <w:lang w:val="el-GR"/>
        </w:rPr>
        <w:t>λοιπές επείγουσες ρυθμίσεις</w:t>
      </w:r>
      <w:r w:rsidRPr="00C50C66">
        <w:rPr>
          <w:lang w:val="el-GR"/>
        </w:rPr>
        <w:t>»,</w:t>
      </w:r>
    </w:p>
    <w:p w14:paraId="67F034E0" w14:textId="6EA0ED89" w:rsidR="00EA7949" w:rsidRPr="00C50C66" w:rsidRDefault="00EA7949" w:rsidP="00166719">
      <w:pPr>
        <w:numPr>
          <w:ilvl w:val="0"/>
          <w:numId w:val="7"/>
        </w:numPr>
        <w:ind w:left="284" w:hanging="284"/>
        <w:rPr>
          <w:i/>
          <w:lang w:val="el-GR"/>
        </w:rPr>
      </w:pPr>
      <w:r w:rsidRPr="00C50C66">
        <w:rPr>
          <w:lang w:val="el-GR"/>
        </w:rPr>
        <w:t>του ν. 4919/2022 (Α’ 71)</w:t>
      </w:r>
      <w:r w:rsidRPr="00C50C66">
        <w:rPr>
          <w:i/>
          <w:lang w:val="el-GR"/>
        </w:rPr>
        <w:t xml:space="preserve"> «Σύσταση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Pr="00C50C66">
        <w:rPr>
          <w:i/>
        </w:rPr>
        <w:t>O</w:t>
      </w:r>
      <w:r w:rsidRPr="00C50C66">
        <w:rPr>
          <w:i/>
          <w:lang w:val="el-GR"/>
        </w:rPr>
        <w:t>δηγίας (ΕΕ) 2017/1132, όσον αφορά τη χρήση ψηφιακών εργαλείων και διαδικασιών στον τομέα του εταιρικού δικαίου (</w:t>
      </w:r>
      <w:r w:rsidRPr="00C50C66">
        <w:rPr>
          <w:i/>
        </w:rPr>
        <w:t>L</w:t>
      </w:r>
      <w:r w:rsidRPr="00C50C66">
        <w:rPr>
          <w:i/>
          <w:lang w:val="el-GR"/>
        </w:rPr>
        <w:t xml:space="preserve"> 186) και λοιπές επείγουσες διατάξεις»</w:t>
      </w:r>
      <w:r w:rsidR="00493DD6" w:rsidRPr="00C50C66">
        <w:rPr>
          <w:i/>
          <w:lang w:val="el-GR"/>
        </w:rPr>
        <w:t>,</w:t>
      </w:r>
    </w:p>
    <w:p w14:paraId="05295C8E" w14:textId="0ADED93C" w:rsidR="00957158" w:rsidRPr="00C50C66" w:rsidRDefault="00957158" w:rsidP="00166719">
      <w:pPr>
        <w:numPr>
          <w:ilvl w:val="0"/>
          <w:numId w:val="7"/>
        </w:numPr>
        <w:ind w:left="284" w:hanging="284"/>
        <w:rPr>
          <w:i/>
          <w:lang w:val="el-GR"/>
        </w:rPr>
      </w:pPr>
      <w:r w:rsidRPr="00C50C66">
        <w:rPr>
          <w:i/>
          <w:lang w:val="el-GR"/>
        </w:rPr>
        <w:t>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r w:rsidR="00493DD6" w:rsidRPr="00C50C66">
        <w:rPr>
          <w:i/>
          <w:lang w:val="el-GR"/>
        </w:rPr>
        <w:t>,</w:t>
      </w:r>
      <w:r w:rsidRPr="00C50C66">
        <w:rPr>
          <w:i/>
          <w:lang w:val="el-GR"/>
        </w:rPr>
        <w:t xml:space="preserve"> </w:t>
      </w:r>
    </w:p>
    <w:p w14:paraId="1ED06BA2" w14:textId="77777777" w:rsidR="00D455D4" w:rsidRPr="00C50C66" w:rsidRDefault="00D455D4" w:rsidP="00166719">
      <w:pPr>
        <w:numPr>
          <w:ilvl w:val="0"/>
          <w:numId w:val="7"/>
        </w:numPr>
        <w:ind w:left="284" w:hanging="284"/>
        <w:rPr>
          <w:lang w:val="el-GR"/>
        </w:rPr>
      </w:pPr>
      <w:r w:rsidRPr="00C50C66">
        <w:rPr>
          <w:lang w:val="el-GR"/>
        </w:rPr>
        <w:t xml:space="preserve">του  ν. 4727/2020 (Α’ 184) </w:t>
      </w:r>
      <w:r w:rsidRPr="00C50C66">
        <w:rPr>
          <w:i/>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Pr="00C50C66">
        <w:rPr>
          <w:lang w:val="el-GR"/>
        </w:rPr>
        <w:t xml:space="preserve"> </w:t>
      </w:r>
    </w:p>
    <w:p w14:paraId="3CBDFA99" w14:textId="77777777" w:rsidR="00C906A6" w:rsidRPr="00C50C66" w:rsidRDefault="00C906A6" w:rsidP="00166719">
      <w:pPr>
        <w:numPr>
          <w:ilvl w:val="0"/>
          <w:numId w:val="7"/>
        </w:numPr>
        <w:ind w:left="284" w:hanging="284"/>
        <w:rPr>
          <w:i/>
          <w:lang w:val="el-GR"/>
        </w:rPr>
      </w:pPr>
      <w:r w:rsidRPr="00C50C66">
        <w:rPr>
          <w:lang w:val="el-GR"/>
        </w:rPr>
        <w:t xml:space="preserve">του ν. 4624/2019 (Α’ 137) </w:t>
      </w:r>
      <w:r w:rsidRPr="00C50C66">
        <w:rPr>
          <w:i/>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5F4383C4" w14:textId="52E56BAF" w:rsidR="00D455D4" w:rsidRPr="00C50C66" w:rsidRDefault="00D455D4" w:rsidP="00166719">
      <w:pPr>
        <w:numPr>
          <w:ilvl w:val="0"/>
          <w:numId w:val="7"/>
        </w:numPr>
        <w:ind w:left="284" w:hanging="284"/>
        <w:rPr>
          <w:lang w:val="el-GR"/>
        </w:rPr>
      </w:pPr>
      <w:r w:rsidRPr="00C50C66">
        <w:rPr>
          <w:lang w:val="el-GR"/>
        </w:rPr>
        <w:t xml:space="preserve">του ν. 4270/2014 (Α’ 143) </w:t>
      </w:r>
      <w:r w:rsidRPr="00C50C66">
        <w:rPr>
          <w:i/>
          <w:lang w:val="el-GR"/>
        </w:rPr>
        <w:t>«Αρχές δημοσιονομικής διαχείρισης και εποπτείας (ενσωμάτωση της Οδηγίας 2011/85/ΕΕ) – δημόσιο λογιστικό και άλλες διατάξεις»</w:t>
      </w:r>
      <w:r w:rsidR="00493DD6" w:rsidRPr="00C50C66">
        <w:rPr>
          <w:i/>
          <w:lang w:val="el-GR"/>
        </w:rPr>
        <w:t>,</w:t>
      </w:r>
    </w:p>
    <w:p w14:paraId="3C22DB48" w14:textId="69A8132A" w:rsidR="00D455D4" w:rsidRPr="00C50C66" w:rsidRDefault="00D455D4" w:rsidP="00166719">
      <w:pPr>
        <w:numPr>
          <w:ilvl w:val="0"/>
          <w:numId w:val="7"/>
        </w:numPr>
        <w:ind w:left="284" w:hanging="284"/>
        <w:rPr>
          <w:lang w:val="el-GR"/>
        </w:rPr>
      </w:pPr>
      <w:r w:rsidRPr="00C50C66">
        <w:rPr>
          <w:lang w:val="el-GR"/>
        </w:rPr>
        <w:t xml:space="preserve">της παρ. Ζ του </w:t>
      </w:r>
      <w:r w:rsidR="00544A4E" w:rsidRPr="00C50C66">
        <w:rPr>
          <w:lang w:val="el-GR"/>
        </w:rPr>
        <w:t>ν</w:t>
      </w:r>
      <w:r w:rsidRPr="00C50C66">
        <w:rPr>
          <w:lang w:val="el-GR"/>
        </w:rPr>
        <w:t xml:space="preserve">. 4152/2013 (Α’ 107) </w:t>
      </w:r>
      <w:r w:rsidRPr="00C50C66">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sidR="00493DD6" w:rsidRPr="00C50C66">
        <w:rPr>
          <w:i/>
          <w:lang w:val="el-GR"/>
        </w:rPr>
        <w:t>,</w:t>
      </w:r>
    </w:p>
    <w:p w14:paraId="20433445" w14:textId="021C938E" w:rsidR="00BA3A40" w:rsidRPr="00C50C66" w:rsidRDefault="00BA3A40" w:rsidP="00166719">
      <w:pPr>
        <w:numPr>
          <w:ilvl w:val="0"/>
          <w:numId w:val="7"/>
        </w:numPr>
        <w:ind w:left="284" w:hanging="284"/>
        <w:rPr>
          <w:i/>
          <w:lang w:val="el-GR"/>
        </w:rPr>
      </w:pPr>
      <w:r w:rsidRPr="00C50C66">
        <w:rPr>
          <w:lang w:val="el-GR"/>
        </w:rPr>
        <w:lastRenderedPageBreak/>
        <w:t>του ν. 3419/2005 (Α’ 297)</w:t>
      </w:r>
      <w:r w:rsidR="00C330D2" w:rsidRPr="00C50C66">
        <w:rPr>
          <w:lang w:val="el-GR"/>
        </w:rPr>
        <w:t xml:space="preserve"> </w:t>
      </w:r>
      <w:r w:rsidR="001C1814" w:rsidRPr="00C50C66">
        <w:rPr>
          <w:i/>
          <w:lang w:val="el-GR"/>
        </w:rPr>
        <w:t>«</w:t>
      </w:r>
      <w:r w:rsidRPr="00C50C66">
        <w:rPr>
          <w:i/>
          <w:lang w:val="el-GR"/>
        </w:rPr>
        <w:t>Γενικό Εμπορικό Μητρώο (Γ.Ε.ΜΗ.) και εκσυγχρονισμός της Επιμελητηριακής Νομοθεσίας</w:t>
      </w:r>
      <w:r w:rsidR="001C1814" w:rsidRPr="00C50C66">
        <w:rPr>
          <w:i/>
          <w:lang w:val="el-GR"/>
        </w:rPr>
        <w:t>»</w:t>
      </w:r>
      <w:r w:rsidR="00493DD6" w:rsidRPr="00C50C66">
        <w:rPr>
          <w:i/>
          <w:lang w:val="el-GR"/>
        </w:rPr>
        <w:t>,</w:t>
      </w:r>
    </w:p>
    <w:p w14:paraId="4D39101C" w14:textId="25321897" w:rsidR="004624A4" w:rsidRPr="00C50C66" w:rsidRDefault="004624A4" w:rsidP="00166719">
      <w:pPr>
        <w:numPr>
          <w:ilvl w:val="0"/>
          <w:numId w:val="7"/>
        </w:numPr>
        <w:ind w:left="284" w:hanging="284"/>
        <w:rPr>
          <w:lang w:val="el-GR"/>
        </w:rPr>
      </w:pPr>
      <w:r w:rsidRPr="00C50C66">
        <w:rPr>
          <w:lang w:val="el-GR"/>
        </w:rPr>
        <w:t xml:space="preserve">του ν. 2859/2000 (Α’ 248) </w:t>
      </w:r>
      <w:r w:rsidRPr="00C50C66">
        <w:rPr>
          <w:i/>
          <w:lang w:val="el-GR"/>
        </w:rPr>
        <w:t>«Κύρωση Κώδικα Φόρου Προστιθέμενης Αξίας»</w:t>
      </w:r>
      <w:r w:rsidR="00493DD6" w:rsidRPr="00C50C66">
        <w:rPr>
          <w:i/>
          <w:lang w:val="el-GR"/>
        </w:rPr>
        <w:t>,</w:t>
      </w:r>
      <w:r w:rsidRPr="00C50C66">
        <w:rPr>
          <w:lang w:val="el-GR"/>
        </w:rPr>
        <w:t xml:space="preserve"> </w:t>
      </w:r>
    </w:p>
    <w:p w14:paraId="212BE23B" w14:textId="20C2D19F" w:rsidR="004624A4" w:rsidRPr="00C50C66" w:rsidRDefault="004624A4" w:rsidP="00166719">
      <w:pPr>
        <w:numPr>
          <w:ilvl w:val="0"/>
          <w:numId w:val="7"/>
        </w:numPr>
        <w:ind w:left="284" w:hanging="284"/>
        <w:rPr>
          <w:lang w:val="el-GR"/>
        </w:rPr>
      </w:pPr>
      <w:r w:rsidRPr="00C50C66">
        <w:rPr>
          <w:lang w:val="el-GR"/>
        </w:rPr>
        <w:t xml:space="preserve">του ν.2690/1999 (Α’ 45) </w:t>
      </w:r>
      <w:r w:rsidRPr="00C50C66">
        <w:rPr>
          <w:i/>
          <w:lang w:val="el-GR"/>
        </w:rPr>
        <w:t>«Κύρωση του Κώδικα Διοικητικής Διαδικασίας και άλλες διατάξεις»</w:t>
      </w:r>
      <w:r w:rsidRPr="00C50C66">
        <w:rPr>
          <w:lang w:val="el-GR"/>
        </w:rPr>
        <w:t xml:space="preserve">  και ιδίως των άρθρων 1,2, 7, 11 και 13 έως 15</w:t>
      </w:r>
      <w:r w:rsidR="00493DD6" w:rsidRPr="00C50C66">
        <w:rPr>
          <w:lang w:val="el-GR"/>
        </w:rPr>
        <w:t>,</w:t>
      </w:r>
    </w:p>
    <w:p w14:paraId="2B92C607" w14:textId="49873971" w:rsidR="004624A4" w:rsidRPr="00C50C66" w:rsidRDefault="004624A4" w:rsidP="00166719">
      <w:pPr>
        <w:numPr>
          <w:ilvl w:val="0"/>
          <w:numId w:val="7"/>
        </w:numPr>
        <w:ind w:left="284" w:hanging="284"/>
        <w:rPr>
          <w:lang w:val="el-GR"/>
        </w:rPr>
      </w:pPr>
      <w:r w:rsidRPr="00C50C66">
        <w:rPr>
          <w:lang w:val="el-GR"/>
        </w:rPr>
        <w:t xml:space="preserve">του ν. 2121/1993 (Α’ 25) </w:t>
      </w:r>
      <w:r w:rsidRPr="00C50C66">
        <w:rPr>
          <w:i/>
          <w:lang w:val="el-GR"/>
        </w:rPr>
        <w:t>«Πνευματική Ιδιοκτησία, Συγγενικά Δικαιώματα και Πολιτιστικά Θέματα»</w:t>
      </w:r>
      <w:r w:rsidR="00493DD6" w:rsidRPr="00C50C66">
        <w:rPr>
          <w:i/>
          <w:lang w:val="el-GR"/>
        </w:rPr>
        <w:t>,</w:t>
      </w:r>
      <w:r w:rsidRPr="00C50C66">
        <w:rPr>
          <w:lang w:val="el-GR"/>
        </w:rPr>
        <w:t xml:space="preserve"> </w:t>
      </w:r>
    </w:p>
    <w:p w14:paraId="38C3D728" w14:textId="5318942C" w:rsidR="003C7A40" w:rsidRPr="00C50C66" w:rsidRDefault="003C7A40" w:rsidP="00166719">
      <w:pPr>
        <w:numPr>
          <w:ilvl w:val="0"/>
          <w:numId w:val="7"/>
        </w:numPr>
        <w:ind w:left="284" w:hanging="284"/>
        <w:rPr>
          <w:i/>
          <w:lang w:val="el-GR"/>
        </w:rPr>
      </w:pPr>
      <w:r w:rsidRPr="00C50C66">
        <w:rPr>
          <w:lang w:val="el-GR"/>
        </w:rPr>
        <w:t xml:space="preserve">του π.δ. 80/2016 (Α’ 145) </w:t>
      </w:r>
      <w:r w:rsidR="001C1814" w:rsidRPr="00C50C66">
        <w:rPr>
          <w:i/>
          <w:lang w:val="el-GR"/>
        </w:rPr>
        <w:t>«</w:t>
      </w:r>
      <w:r w:rsidRPr="00C50C66">
        <w:rPr>
          <w:i/>
          <w:lang w:val="el-GR"/>
        </w:rPr>
        <w:t>Ανάληψη υποχρεώσεων από τους Διατάκτες</w:t>
      </w:r>
      <w:r w:rsidR="001C1814" w:rsidRPr="00C50C66">
        <w:rPr>
          <w:i/>
          <w:lang w:val="el-GR"/>
        </w:rPr>
        <w:t>»</w:t>
      </w:r>
      <w:r w:rsidR="00493DD6" w:rsidRPr="00C50C66">
        <w:rPr>
          <w:i/>
          <w:lang w:val="el-GR"/>
        </w:rPr>
        <w:t>,</w:t>
      </w:r>
    </w:p>
    <w:p w14:paraId="4C21E07D" w14:textId="77777777" w:rsidR="003C7A40" w:rsidRPr="00C50C66" w:rsidRDefault="003C7A40" w:rsidP="00166719">
      <w:pPr>
        <w:numPr>
          <w:ilvl w:val="0"/>
          <w:numId w:val="7"/>
        </w:numPr>
        <w:ind w:left="284" w:hanging="284"/>
        <w:rPr>
          <w:i/>
          <w:szCs w:val="22"/>
          <w:lang w:val="el-GR"/>
        </w:rPr>
      </w:pPr>
      <w:r w:rsidRPr="00C50C66">
        <w:rPr>
          <w:szCs w:val="22"/>
          <w:lang w:val="el-GR"/>
        </w:rPr>
        <w:t xml:space="preserve">του π.δ 28/2015 (Α’ 34) </w:t>
      </w:r>
      <w:r w:rsidR="001C1814" w:rsidRPr="00C50C66">
        <w:rPr>
          <w:i/>
          <w:szCs w:val="22"/>
          <w:lang w:val="el-GR"/>
        </w:rPr>
        <w:t>«</w:t>
      </w:r>
      <w:r w:rsidRPr="00C50C66">
        <w:rPr>
          <w:i/>
          <w:szCs w:val="22"/>
          <w:lang w:val="el-GR"/>
        </w:rPr>
        <w:t>Κωδικοποίηση διατάξεων για την πρόσβαση σε δημόσια έγγραφα και στοιχεία</w:t>
      </w:r>
      <w:r w:rsidR="001C1814" w:rsidRPr="00C50C66">
        <w:rPr>
          <w:i/>
          <w:szCs w:val="22"/>
          <w:lang w:val="el-GR"/>
        </w:rPr>
        <w:t>»</w:t>
      </w:r>
      <w:r w:rsidR="0031698B" w:rsidRPr="00C50C66">
        <w:rPr>
          <w:i/>
          <w:szCs w:val="22"/>
          <w:lang w:val="el-GR"/>
        </w:rPr>
        <w:t>,</w:t>
      </w:r>
      <w:r w:rsidRPr="00C50C66">
        <w:rPr>
          <w:i/>
          <w:szCs w:val="22"/>
          <w:lang w:val="el-GR"/>
        </w:rPr>
        <w:t xml:space="preserve"> </w:t>
      </w:r>
    </w:p>
    <w:p w14:paraId="4AADF5C6" w14:textId="20ADD2E3" w:rsidR="005E1BED" w:rsidRPr="00C50C66" w:rsidRDefault="005E1BED" w:rsidP="00166719">
      <w:pPr>
        <w:numPr>
          <w:ilvl w:val="0"/>
          <w:numId w:val="7"/>
        </w:numPr>
        <w:ind w:left="284" w:hanging="284"/>
        <w:rPr>
          <w:lang w:val="el-GR"/>
        </w:rPr>
      </w:pPr>
      <w:r w:rsidRPr="00C50C66">
        <w:rPr>
          <w:lang w:val="el-GR"/>
        </w:rPr>
        <w:t>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r w:rsidR="00493DD6" w:rsidRPr="00C50C66">
        <w:rPr>
          <w:lang w:val="el-GR"/>
        </w:rPr>
        <w:t>,</w:t>
      </w:r>
    </w:p>
    <w:p w14:paraId="2527415C" w14:textId="1E0D9CB1" w:rsidR="00DE2F44" w:rsidRPr="00C50C66" w:rsidRDefault="005054D1" w:rsidP="00166719">
      <w:pPr>
        <w:numPr>
          <w:ilvl w:val="0"/>
          <w:numId w:val="7"/>
        </w:numPr>
        <w:ind w:left="284" w:hanging="284"/>
        <w:rPr>
          <w:i/>
          <w:iCs/>
          <w:color w:val="5B9BD5"/>
          <w:lang w:val="el-GR"/>
        </w:rPr>
      </w:pPr>
      <w:r w:rsidRPr="00C50C66">
        <w:rPr>
          <w:szCs w:val="22"/>
          <w:lang w:val="el-GR"/>
        </w:rPr>
        <w:t xml:space="preserve">του </w:t>
      </w:r>
      <w:r w:rsidRPr="00C50C66">
        <w:rPr>
          <w:lang w:val="el-GR"/>
        </w:rPr>
        <w:t>Κανονισμού</w:t>
      </w:r>
      <w:r w:rsidRPr="00C50C66">
        <w:rPr>
          <w:szCs w:val="22"/>
          <w:lang w:val="el-GR"/>
        </w:rPr>
        <w:t xml:space="preserve">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 </w:t>
      </w:r>
    </w:p>
    <w:p w14:paraId="63175BF1" w14:textId="7A2BC821" w:rsidR="00D968E1" w:rsidRPr="00C50C66" w:rsidRDefault="00DE2F44" w:rsidP="00166719">
      <w:pPr>
        <w:numPr>
          <w:ilvl w:val="0"/>
          <w:numId w:val="7"/>
        </w:numPr>
        <w:ind w:left="284" w:hanging="284"/>
        <w:rPr>
          <w:szCs w:val="22"/>
          <w:lang w:val="el-GR"/>
        </w:rPr>
      </w:pPr>
      <w:r w:rsidRPr="00C50C66">
        <w:rPr>
          <w:szCs w:val="22"/>
          <w:lang w:val="el-GR"/>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r w:rsidR="00493DD6" w:rsidRPr="00C50C66">
        <w:rPr>
          <w:szCs w:val="22"/>
          <w:lang w:val="el-GR"/>
        </w:rPr>
        <w:t>,</w:t>
      </w:r>
    </w:p>
    <w:p w14:paraId="5EA0336B" w14:textId="7D1BA695" w:rsidR="00D968E1" w:rsidRPr="00C50C66" w:rsidRDefault="00D968E1" w:rsidP="00166719">
      <w:pPr>
        <w:numPr>
          <w:ilvl w:val="0"/>
          <w:numId w:val="7"/>
        </w:numPr>
        <w:ind w:left="284" w:hanging="284"/>
        <w:rPr>
          <w:szCs w:val="22"/>
          <w:lang w:val="el-GR"/>
        </w:rPr>
      </w:pPr>
      <w:bookmarkStart w:id="63" w:name="_Hlk193454614"/>
      <w:r w:rsidRPr="00C50C66">
        <w:rPr>
          <w:szCs w:val="22"/>
          <w:lang w:val="el-GR"/>
        </w:rPr>
        <w:t xml:space="preserve">Την υπ’ αριθμό πρωτ. </w:t>
      </w:r>
      <w:r w:rsidR="0001672C" w:rsidRPr="0001672C">
        <w:rPr>
          <w:b/>
          <w:bCs/>
          <w:szCs w:val="22"/>
          <w:lang w:val="el-GR"/>
        </w:rPr>
        <w:t>ΥΠΕΝ/ΔΠΔΑ/147317/37126/30-10-2025  Απόφαση ένταξης (ΑΔΑ: 97ΒΗ4653Π8-</w:t>
      </w:r>
      <w:r w:rsidR="0001672C" w:rsidRPr="00E228E5">
        <w:rPr>
          <w:b/>
          <w:bCs/>
          <w:szCs w:val="22"/>
          <w:lang w:val="el-GR"/>
        </w:rPr>
        <w:t>7ΑΨ)</w:t>
      </w:r>
      <w:r w:rsidR="00E228E5">
        <w:rPr>
          <w:b/>
          <w:bCs/>
          <w:szCs w:val="22"/>
          <w:lang w:val="el-GR"/>
        </w:rPr>
        <w:t xml:space="preserve"> </w:t>
      </w:r>
      <w:r w:rsidRPr="00E228E5">
        <w:rPr>
          <w:szCs w:val="22"/>
          <w:lang w:val="el-GR"/>
        </w:rPr>
        <w:t>με τίτλο «</w:t>
      </w:r>
      <w:r w:rsidR="00000FFF" w:rsidRPr="00E228E5">
        <w:rPr>
          <w:b/>
          <w:bCs/>
          <w:szCs w:val="22"/>
          <w:lang w:val="el-GR"/>
        </w:rPr>
        <w:t xml:space="preserve">Προμήθεια και εγκατάσταση φορητής μονάδας αφαλάτωσης θαλασσινού νερού δυναμικότητας παραγωγής 500 </w:t>
      </w:r>
      <w:r w:rsidR="00000FFF" w:rsidRPr="00E228E5">
        <w:rPr>
          <w:b/>
          <w:bCs/>
          <w:szCs w:val="22"/>
          <w:lang w:val="en-US"/>
        </w:rPr>
        <w:t>m</w:t>
      </w:r>
      <w:r w:rsidR="00000FFF" w:rsidRPr="00E228E5">
        <w:rPr>
          <w:b/>
          <w:bCs/>
          <w:szCs w:val="22"/>
          <w:lang w:val="el-GR"/>
        </w:rPr>
        <w:t>3/</w:t>
      </w:r>
      <w:r w:rsidR="00000FFF" w:rsidRPr="00E228E5">
        <w:rPr>
          <w:b/>
          <w:bCs/>
          <w:szCs w:val="22"/>
          <w:lang w:val="en-US"/>
        </w:rPr>
        <w:t>d</w:t>
      </w:r>
      <w:r w:rsidR="00000FFF" w:rsidRPr="00E228E5">
        <w:rPr>
          <w:b/>
          <w:bCs/>
          <w:szCs w:val="22"/>
          <w:lang w:val="el-GR"/>
        </w:rPr>
        <w:t xml:space="preserve"> πόσιμου νερού του Δήμου Ιθάκης</w:t>
      </w:r>
      <w:r w:rsidRPr="00E228E5">
        <w:rPr>
          <w:szCs w:val="22"/>
          <w:lang w:val="el-GR"/>
        </w:rPr>
        <w:t>» με Κωδικό Ο.Π.Σ</w:t>
      </w:r>
      <w:r w:rsidR="00E228E5" w:rsidRPr="00E228E5">
        <w:rPr>
          <w:szCs w:val="22"/>
          <w:lang w:val="el-GR"/>
        </w:rPr>
        <w:t>: 5225906 στο «ΤΠΑ ΠΕΡΙΒΑΛΛΟΝΤΟΣ ΚΑΙ ΕΝΕΡΓΕΙΑΣ - ΠΕΡΙΒΑΛΛΟΝΤΟΣ 2021-2025»</w:t>
      </w:r>
    </w:p>
    <w:p w14:paraId="4C612021" w14:textId="3FE4574F" w:rsidR="00755B38" w:rsidRPr="00C50C66" w:rsidRDefault="00755B38" w:rsidP="00166719">
      <w:pPr>
        <w:numPr>
          <w:ilvl w:val="0"/>
          <w:numId w:val="7"/>
        </w:numPr>
        <w:ind w:left="284" w:hanging="284"/>
        <w:rPr>
          <w:szCs w:val="22"/>
          <w:lang w:val="el-GR"/>
        </w:rPr>
      </w:pPr>
      <w:r w:rsidRPr="00C50C66">
        <w:rPr>
          <w:bCs/>
          <w:lang w:val="el-GR"/>
        </w:rPr>
        <w:t xml:space="preserve">Η υπ’αριθμ. </w:t>
      </w:r>
      <w:r w:rsidR="001932D9" w:rsidRPr="001932D9">
        <w:rPr>
          <w:bCs/>
          <w:lang w:val="el-GR"/>
        </w:rPr>
        <w:t>24/2024</w:t>
      </w:r>
      <w:r w:rsidRPr="00C50C66">
        <w:rPr>
          <w:bCs/>
          <w:lang w:val="el-GR"/>
        </w:rPr>
        <w:t xml:space="preserve"> Μελέτη Προμήθειας με τίτλο «</w:t>
      </w:r>
      <w:r w:rsidR="00000FFF" w:rsidRPr="00E61BC1">
        <w:rPr>
          <w:b/>
          <w:bCs/>
          <w:szCs w:val="22"/>
          <w:lang w:val="el-GR"/>
        </w:rPr>
        <w:t xml:space="preserve">Προμήθεια και εγκατάσταση φορητής μονάδας αφαλάτωσης θαλασσινού νερού δυναμικότητας παραγωγής 500 </w:t>
      </w:r>
      <w:r w:rsidR="00000FFF" w:rsidRPr="00E61BC1">
        <w:rPr>
          <w:b/>
          <w:bCs/>
          <w:szCs w:val="22"/>
          <w:lang w:val="en-US"/>
        </w:rPr>
        <w:t>m</w:t>
      </w:r>
      <w:r w:rsidR="00000FFF" w:rsidRPr="00E61BC1">
        <w:rPr>
          <w:b/>
          <w:bCs/>
          <w:szCs w:val="22"/>
          <w:lang w:val="el-GR"/>
        </w:rPr>
        <w:t>3/</w:t>
      </w:r>
      <w:r w:rsidR="00000FFF" w:rsidRPr="00E61BC1">
        <w:rPr>
          <w:b/>
          <w:bCs/>
          <w:szCs w:val="22"/>
          <w:lang w:val="en-US"/>
        </w:rPr>
        <w:t>d</w:t>
      </w:r>
      <w:r w:rsidR="00000FFF" w:rsidRPr="00E61BC1">
        <w:rPr>
          <w:b/>
          <w:bCs/>
          <w:szCs w:val="22"/>
          <w:lang w:val="el-GR"/>
        </w:rPr>
        <w:t xml:space="preserve"> πόσιμου νερού του Δήμου Ιθάκης</w:t>
      </w:r>
      <w:r w:rsidR="00000FFF" w:rsidRPr="00C50C66">
        <w:rPr>
          <w:bCs/>
          <w:lang w:val="el-GR"/>
        </w:rPr>
        <w:t xml:space="preserve"> </w:t>
      </w:r>
    </w:p>
    <w:p w14:paraId="414806F6" w14:textId="27CC2DB4" w:rsidR="002B0D70" w:rsidRPr="00C50C66" w:rsidRDefault="002B0D70" w:rsidP="00166719">
      <w:pPr>
        <w:numPr>
          <w:ilvl w:val="0"/>
          <w:numId w:val="7"/>
        </w:numPr>
        <w:ind w:left="284" w:hanging="284"/>
        <w:rPr>
          <w:szCs w:val="22"/>
          <w:lang w:val="el-GR"/>
        </w:rPr>
      </w:pPr>
      <w:r w:rsidRPr="00C50C66">
        <w:rPr>
          <w:szCs w:val="22"/>
          <w:lang w:val="el-GR"/>
        </w:rPr>
        <w:t xml:space="preserve">Την αριθ. </w:t>
      </w:r>
      <w:r w:rsidR="001932D9" w:rsidRPr="001932D9">
        <w:rPr>
          <w:szCs w:val="22"/>
          <w:lang w:val="el-GR"/>
        </w:rPr>
        <w:t>147/22-10-2024</w:t>
      </w:r>
      <w:r w:rsidRPr="00C50C66">
        <w:rPr>
          <w:szCs w:val="22"/>
          <w:lang w:val="el-GR"/>
        </w:rPr>
        <w:t xml:space="preserve"> Απόφαση Δ</w:t>
      </w:r>
      <w:r w:rsidR="00000FFF">
        <w:rPr>
          <w:szCs w:val="22"/>
          <w:lang w:val="el-GR"/>
        </w:rPr>
        <w:t>ημοτικ</w:t>
      </w:r>
      <w:r w:rsidR="001932D9">
        <w:rPr>
          <w:szCs w:val="22"/>
          <w:lang w:val="el-GR"/>
        </w:rPr>
        <w:t>ής Επιτροπής</w:t>
      </w:r>
      <w:r w:rsidR="00000FFF">
        <w:rPr>
          <w:szCs w:val="22"/>
          <w:lang w:val="el-GR"/>
        </w:rPr>
        <w:t xml:space="preserve"> </w:t>
      </w:r>
      <w:r w:rsidRPr="00C50C66">
        <w:rPr>
          <w:szCs w:val="22"/>
          <w:lang w:val="el-GR"/>
        </w:rPr>
        <w:t xml:space="preserve"> </w:t>
      </w:r>
      <w:r w:rsidR="001932D9">
        <w:rPr>
          <w:szCs w:val="22"/>
          <w:lang w:val="el-GR"/>
        </w:rPr>
        <w:t xml:space="preserve">(Ρ0ΘΚΩΕΟ-Ψ6Ρ) </w:t>
      </w:r>
      <w:r w:rsidRPr="00C50C66">
        <w:rPr>
          <w:szCs w:val="22"/>
          <w:lang w:val="el-GR"/>
        </w:rPr>
        <w:t xml:space="preserve">περί έγκρισης </w:t>
      </w:r>
      <w:r w:rsidR="001932D9">
        <w:rPr>
          <w:szCs w:val="22"/>
          <w:lang w:val="el-GR"/>
        </w:rPr>
        <w:t xml:space="preserve">της αρ.24/2024 </w:t>
      </w:r>
      <w:r w:rsidRPr="00C50C66">
        <w:rPr>
          <w:szCs w:val="22"/>
          <w:lang w:val="el-GR"/>
        </w:rPr>
        <w:t>μελ</w:t>
      </w:r>
      <w:r w:rsidR="001932D9">
        <w:rPr>
          <w:szCs w:val="22"/>
          <w:lang w:val="el-GR"/>
        </w:rPr>
        <w:t>έτης.</w:t>
      </w:r>
    </w:p>
    <w:p w14:paraId="42E16AD6" w14:textId="2A27AE17" w:rsidR="00D968E1" w:rsidRPr="00C50C66" w:rsidRDefault="001720DF" w:rsidP="00166719">
      <w:pPr>
        <w:numPr>
          <w:ilvl w:val="0"/>
          <w:numId w:val="7"/>
        </w:numPr>
        <w:ind w:left="284" w:hanging="284"/>
        <w:rPr>
          <w:szCs w:val="22"/>
          <w:lang w:val="el-GR"/>
        </w:rPr>
      </w:pPr>
      <w:r w:rsidRPr="005270EC">
        <w:rPr>
          <w:rFonts w:asciiTheme="minorHAnsi" w:hAnsiTheme="minorHAnsi" w:cstheme="minorHAnsi"/>
          <w:szCs w:val="22"/>
          <w:lang w:val="el-GR"/>
        </w:rPr>
        <w:t xml:space="preserve">Την </w:t>
      </w:r>
      <w:r w:rsidR="00D968E1" w:rsidRPr="005270EC">
        <w:rPr>
          <w:rFonts w:asciiTheme="minorHAnsi" w:hAnsiTheme="minorHAnsi" w:cstheme="minorHAnsi"/>
          <w:szCs w:val="22"/>
          <w:lang w:val="el-GR"/>
        </w:rPr>
        <w:t xml:space="preserve"> υπ’ αριθμ</w:t>
      </w:r>
      <w:r w:rsidR="00D968E1" w:rsidRPr="005270EC">
        <w:rPr>
          <w:rFonts w:asciiTheme="minorHAnsi" w:hAnsiTheme="minorHAnsi" w:cstheme="minorHAnsi"/>
          <w:b/>
          <w:szCs w:val="22"/>
          <w:lang w:val="el-GR"/>
        </w:rPr>
        <w:t xml:space="preserve">. </w:t>
      </w:r>
      <w:r w:rsidR="000E6FBE">
        <w:rPr>
          <w:rFonts w:asciiTheme="minorHAnsi" w:hAnsiTheme="minorHAnsi" w:cstheme="minorHAnsi"/>
          <w:b/>
          <w:szCs w:val="22"/>
          <w:lang w:val="el-GR"/>
        </w:rPr>
        <w:t>90/30-06-</w:t>
      </w:r>
      <w:r w:rsidR="00752743" w:rsidRPr="005270EC">
        <w:rPr>
          <w:rFonts w:asciiTheme="minorHAnsi" w:hAnsiTheme="minorHAnsi" w:cstheme="minorHAnsi"/>
          <w:b/>
          <w:szCs w:val="22"/>
          <w:lang w:val="el-GR"/>
        </w:rPr>
        <w:t>202</w:t>
      </w:r>
      <w:r w:rsidR="005B402D" w:rsidRPr="005270EC">
        <w:rPr>
          <w:rFonts w:asciiTheme="minorHAnsi" w:hAnsiTheme="minorHAnsi" w:cstheme="minorHAnsi"/>
          <w:b/>
          <w:szCs w:val="22"/>
          <w:lang w:val="el-GR"/>
        </w:rPr>
        <w:t>6</w:t>
      </w:r>
      <w:r w:rsidR="00D968E1" w:rsidRPr="005270EC">
        <w:rPr>
          <w:rFonts w:asciiTheme="minorHAnsi" w:hAnsiTheme="minorHAnsi" w:cstheme="minorHAnsi"/>
          <w:b/>
          <w:szCs w:val="22"/>
          <w:lang w:val="el-GR"/>
        </w:rPr>
        <w:t xml:space="preserve"> (ΑΔΑ: </w:t>
      </w:r>
      <w:r w:rsidR="000E6FBE">
        <w:rPr>
          <w:rFonts w:asciiTheme="minorHAnsi" w:hAnsiTheme="minorHAnsi" w:cstheme="minorHAnsi"/>
          <w:b/>
          <w:szCs w:val="22"/>
          <w:lang w:val="el-GR"/>
        </w:rPr>
        <w:t>9ΕΑΙΩΕΟ-Ξ62</w:t>
      </w:r>
      <w:r w:rsidR="00D968E1" w:rsidRPr="005270EC">
        <w:rPr>
          <w:rFonts w:asciiTheme="minorHAnsi" w:hAnsiTheme="minorHAnsi" w:cstheme="minorHAnsi"/>
          <w:b/>
          <w:szCs w:val="22"/>
          <w:lang w:val="el-GR"/>
        </w:rPr>
        <w:t>)</w:t>
      </w:r>
      <w:r w:rsidR="00D968E1" w:rsidRPr="005270EC">
        <w:rPr>
          <w:rFonts w:asciiTheme="minorHAnsi" w:hAnsiTheme="minorHAnsi" w:cstheme="minorHAnsi"/>
          <w:szCs w:val="22"/>
          <w:lang w:val="el-GR"/>
        </w:rPr>
        <w:t xml:space="preserve"> </w:t>
      </w:r>
      <w:r w:rsidRPr="005270EC">
        <w:rPr>
          <w:rFonts w:asciiTheme="minorHAnsi" w:hAnsiTheme="minorHAnsi" w:cstheme="minorHAnsi"/>
          <w:b/>
          <w:szCs w:val="22"/>
          <w:lang w:val="el-GR"/>
        </w:rPr>
        <w:t>Απόφαση</w:t>
      </w:r>
      <w:r w:rsidR="00D968E1" w:rsidRPr="005270EC">
        <w:rPr>
          <w:rFonts w:asciiTheme="minorHAnsi" w:hAnsiTheme="minorHAnsi" w:cstheme="minorHAnsi"/>
          <w:b/>
          <w:szCs w:val="22"/>
          <w:lang w:val="el-GR"/>
        </w:rPr>
        <w:t xml:space="preserve"> τ</w:t>
      </w:r>
      <w:r w:rsidR="005270EC" w:rsidRPr="005270EC">
        <w:rPr>
          <w:rFonts w:asciiTheme="minorHAnsi" w:hAnsiTheme="minorHAnsi" w:cstheme="minorHAnsi"/>
          <w:b/>
          <w:szCs w:val="22"/>
          <w:lang w:val="el-GR"/>
        </w:rPr>
        <w:t>ης</w:t>
      </w:r>
      <w:r w:rsidR="00D968E1" w:rsidRPr="005270EC">
        <w:rPr>
          <w:rFonts w:asciiTheme="minorHAnsi" w:hAnsiTheme="minorHAnsi" w:cstheme="minorHAnsi"/>
          <w:b/>
          <w:szCs w:val="22"/>
          <w:lang w:val="el-GR"/>
        </w:rPr>
        <w:t xml:space="preserve"> Δ</w:t>
      </w:r>
      <w:r w:rsidR="00000FFF" w:rsidRPr="005270EC">
        <w:rPr>
          <w:rFonts w:asciiTheme="minorHAnsi" w:hAnsiTheme="minorHAnsi" w:cstheme="minorHAnsi"/>
          <w:b/>
          <w:szCs w:val="22"/>
          <w:lang w:val="el-GR"/>
        </w:rPr>
        <w:t>ημοτικ</w:t>
      </w:r>
      <w:r w:rsidR="005270EC" w:rsidRPr="005270EC">
        <w:rPr>
          <w:rFonts w:asciiTheme="minorHAnsi" w:hAnsiTheme="minorHAnsi" w:cstheme="minorHAnsi"/>
          <w:b/>
          <w:szCs w:val="22"/>
          <w:lang w:val="el-GR"/>
        </w:rPr>
        <w:t>ής</w:t>
      </w:r>
      <w:r w:rsidR="00000FFF" w:rsidRPr="005270EC">
        <w:rPr>
          <w:rFonts w:asciiTheme="minorHAnsi" w:hAnsiTheme="minorHAnsi" w:cstheme="minorHAnsi"/>
          <w:b/>
          <w:szCs w:val="22"/>
          <w:lang w:val="el-GR"/>
        </w:rPr>
        <w:t xml:space="preserve"> </w:t>
      </w:r>
      <w:r w:rsidR="005270EC" w:rsidRPr="005270EC">
        <w:rPr>
          <w:rFonts w:asciiTheme="minorHAnsi" w:hAnsiTheme="minorHAnsi" w:cstheme="minorHAnsi"/>
          <w:b/>
          <w:szCs w:val="22"/>
          <w:lang w:val="el-GR"/>
        </w:rPr>
        <w:t>Επιτροπής</w:t>
      </w:r>
      <w:r w:rsidR="00D968E1" w:rsidRPr="005270EC">
        <w:rPr>
          <w:rFonts w:asciiTheme="minorHAnsi" w:hAnsiTheme="minorHAnsi" w:cstheme="minorHAnsi"/>
          <w:b/>
          <w:szCs w:val="22"/>
          <w:lang w:val="el-GR"/>
        </w:rPr>
        <w:t xml:space="preserve"> </w:t>
      </w:r>
      <w:r w:rsidR="00D968E1" w:rsidRPr="005270EC">
        <w:rPr>
          <w:rFonts w:asciiTheme="minorHAnsi" w:hAnsiTheme="minorHAnsi" w:cstheme="minorHAnsi"/>
          <w:szCs w:val="22"/>
          <w:lang w:val="el-GR"/>
        </w:rPr>
        <w:t>περί Έγκρισης αι</w:t>
      </w:r>
      <w:r w:rsidR="00D968E1" w:rsidRPr="00E228E5">
        <w:rPr>
          <w:rFonts w:asciiTheme="minorHAnsi" w:hAnsiTheme="minorHAnsi" w:cstheme="minorHAnsi"/>
          <w:szCs w:val="22"/>
          <w:lang w:val="el-GR"/>
        </w:rPr>
        <w:t xml:space="preserve"> της διενέργειας ανοικτού</w:t>
      </w:r>
      <w:r w:rsidR="00D968E1" w:rsidRPr="00E228E5">
        <w:rPr>
          <w:rFonts w:asciiTheme="minorHAnsi" w:hAnsiTheme="minorHAnsi" w:cstheme="minorHAnsi"/>
          <w:spacing w:val="1"/>
          <w:szCs w:val="22"/>
          <w:lang w:val="el-GR"/>
        </w:rPr>
        <w:t xml:space="preserve"> </w:t>
      </w:r>
      <w:r w:rsidR="00D968E1" w:rsidRPr="00E228E5">
        <w:rPr>
          <w:rFonts w:asciiTheme="minorHAnsi" w:hAnsiTheme="minorHAnsi" w:cstheme="minorHAnsi"/>
          <w:szCs w:val="22"/>
          <w:lang w:val="el-GR"/>
        </w:rPr>
        <w:t>ηλεκτρονικού διαγωνισμού</w:t>
      </w:r>
      <w:r w:rsidR="005270EC">
        <w:rPr>
          <w:rFonts w:asciiTheme="minorHAnsi" w:hAnsiTheme="minorHAnsi" w:cstheme="minorHAnsi"/>
          <w:szCs w:val="22"/>
          <w:lang w:val="el-GR"/>
        </w:rPr>
        <w:t xml:space="preserve"> και των όρων της διακήρυξης της</w:t>
      </w:r>
      <w:r w:rsidR="00D968E1" w:rsidRPr="00E228E5">
        <w:rPr>
          <w:rFonts w:asciiTheme="minorHAnsi" w:hAnsiTheme="minorHAnsi" w:cstheme="minorHAnsi"/>
          <w:szCs w:val="22"/>
          <w:lang w:val="el-GR"/>
        </w:rPr>
        <w:t xml:space="preserve"> προμήθειας με τίτλο «</w:t>
      </w:r>
      <w:r w:rsidR="00000FFF" w:rsidRPr="00E228E5">
        <w:rPr>
          <w:b/>
          <w:bCs/>
          <w:szCs w:val="22"/>
          <w:lang w:val="el-GR"/>
        </w:rPr>
        <w:t xml:space="preserve">Προμήθεια και εγκατάσταση φορητής μονάδας αφαλάτωσης θαλασσινού νερού δυναμικότητας παραγωγής 500 </w:t>
      </w:r>
      <w:r w:rsidR="00000FFF" w:rsidRPr="00E228E5">
        <w:rPr>
          <w:b/>
          <w:bCs/>
          <w:szCs w:val="22"/>
          <w:lang w:val="en-US"/>
        </w:rPr>
        <w:t>m</w:t>
      </w:r>
      <w:r w:rsidR="00000FFF" w:rsidRPr="00E228E5">
        <w:rPr>
          <w:b/>
          <w:bCs/>
          <w:szCs w:val="22"/>
          <w:vertAlign w:val="superscript"/>
          <w:lang w:val="el-GR"/>
        </w:rPr>
        <w:t>3</w:t>
      </w:r>
      <w:r w:rsidR="00000FFF" w:rsidRPr="00E228E5">
        <w:rPr>
          <w:b/>
          <w:bCs/>
          <w:szCs w:val="22"/>
          <w:lang w:val="el-GR"/>
        </w:rPr>
        <w:t>/</w:t>
      </w:r>
      <w:r w:rsidR="00000FFF" w:rsidRPr="00E228E5">
        <w:rPr>
          <w:b/>
          <w:bCs/>
          <w:szCs w:val="22"/>
          <w:lang w:val="en-US"/>
        </w:rPr>
        <w:t>d</w:t>
      </w:r>
      <w:r w:rsidR="00000FFF" w:rsidRPr="00E228E5">
        <w:rPr>
          <w:b/>
          <w:bCs/>
          <w:szCs w:val="22"/>
          <w:lang w:val="el-GR"/>
        </w:rPr>
        <w:t xml:space="preserve"> πόσιμου νερού του Δήμου Ιθάκης</w:t>
      </w:r>
      <w:r w:rsidR="00D968E1" w:rsidRPr="00E228E5">
        <w:rPr>
          <w:rFonts w:asciiTheme="minorHAnsi" w:hAnsiTheme="minorHAnsi" w:cstheme="minorHAnsi"/>
          <w:szCs w:val="22"/>
          <w:lang w:val="el-GR"/>
        </w:rPr>
        <w:t xml:space="preserve">», εκτιμώμενου προϋπολογισμού </w:t>
      </w:r>
      <w:r w:rsidR="00000FFF" w:rsidRPr="00E228E5">
        <w:rPr>
          <w:rFonts w:asciiTheme="minorHAnsi" w:hAnsiTheme="minorHAnsi" w:cstheme="minorHAnsi"/>
          <w:b/>
          <w:bCs/>
          <w:szCs w:val="22"/>
          <w:lang w:val="el-GR"/>
        </w:rPr>
        <w:t>330</w:t>
      </w:r>
      <w:r w:rsidR="002E256B" w:rsidRPr="00E228E5">
        <w:rPr>
          <w:rFonts w:asciiTheme="minorHAnsi" w:hAnsiTheme="minorHAnsi" w:cstheme="minorHAnsi"/>
          <w:b/>
          <w:bCs/>
          <w:szCs w:val="22"/>
          <w:lang w:val="el-GR"/>
        </w:rPr>
        <w:t>.</w:t>
      </w:r>
      <w:r w:rsidR="00E358AA" w:rsidRPr="00E228E5">
        <w:rPr>
          <w:rFonts w:asciiTheme="minorHAnsi" w:hAnsiTheme="minorHAnsi" w:cstheme="minorHAnsi"/>
          <w:b/>
          <w:bCs/>
          <w:szCs w:val="22"/>
          <w:lang w:val="el-GR"/>
        </w:rPr>
        <w:t>000,00</w:t>
      </w:r>
      <w:r w:rsidR="00D968E1" w:rsidRPr="00E228E5">
        <w:rPr>
          <w:rFonts w:asciiTheme="minorHAnsi" w:hAnsiTheme="minorHAnsi" w:cstheme="minorHAnsi"/>
          <w:szCs w:val="22"/>
          <w:lang w:val="el-GR"/>
        </w:rPr>
        <w:t xml:space="preserve"> </w:t>
      </w:r>
      <w:r w:rsidR="00D968E1" w:rsidRPr="00E228E5">
        <w:rPr>
          <w:rFonts w:asciiTheme="minorHAnsi" w:hAnsiTheme="minorHAnsi" w:cstheme="minorHAnsi"/>
          <w:b/>
          <w:szCs w:val="22"/>
          <w:lang w:val="el-GR"/>
        </w:rPr>
        <w:t>€</w:t>
      </w:r>
      <w:r w:rsidR="00D968E1" w:rsidRPr="00E228E5">
        <w:rPr>
          <w:rFonts w:asciiTheme="minorHAnsi" w:hAnsiTheme="minorHAnsi" w:cstheme="minorHAnsi"/>
          <w:b/>
          <w:spacing w:val="1"/>
          <w:szCs w:val="22"/>
          <w:lang w:val="el-GR"/>
        </w:rPr>
        <w:t xml:space="preserve"> </w:t>
      </w:r>
      <w:r w:rsidR="00D968E1" w:rsidRPr="00E228E5">
        <w:rPr>
          <w:rFonts w:asciiTheme="minorHAnsi" w:hAnsiTheme="minorHAnsi" w:cstheme="minorHAnsi"/>
          <w:szCs w:val="22"/>
          <w:lang w:val="el-GR"/>
        </w:rPr>
        <w:t>συμπεριλαμβανομένου</w:t>
      </w:r>
      <w:r w:rsidR="00D968E1" w:rsidRPr="00E228E5">
        <w:rPr>
          <w:rFonts w:asciiTheme="minorHAnsi" w:hAnsiTheme="minorHAnsi" w:cstheme="minorHAnsi"/>
          <w:spacing w:val="1"/>
          <w:szCs w:val="22"/>
          <w:lang w:val="el-GR"/>
        </w:rPr>
        <w:t xml:space="preserve"> </w:t>
      </w:r>
      <w:r w:rsidR="00D968E1" w:rsidRPr="00E228E5">
        <w:rPr>
          <w:rFonts w:asciiTheme="minorHAnsi" w:hAnsiTheme="minorHAnsi" w:cstheme="minorHAnsi"/>
          <w:szCs w:val="22"/>
          <w:lang w:val="el-GR"/>
        </w:rPr>
        <w:t>ΦΠΑ</w:t>
      </w:r>
      <w:r w:rsidR="00D968E1" w:rsidRPr="00E228E5">
        <w:rPr>
          <w:rFonts w:asciiTheme="minorHAnsi" w:hAnsiTheme="minorHAnsi" w:cstheme="minorHAnsi"/>
          <w:spacing w:val="1"/>
          <w:szCs w:val="22"/>
          <w:lang w:val="el-GR"/>
        </w:rPr>
        <w:t xml:space="preserve"> </w:t>
      </w:r>
      <w:r w:rsidR="00D968E1" w:rsidRPr="00E228E5">
        <w:rPr>
          <w:rFonts w:asciiTheme="minorHAnsi" w:hAnsiTheme="minorHAnsi" w:cstheme="minorHAnsi"/>
          <w:szCs w:val="22"/>
          <w:lang w:val="el-GR"/>
        </w:rPr>
        <w:t>24</w:t>
      </w:r>
      <w:r w:rsidR="00D968E1" w:rsidRPr="00E228E5">
        <w:rPr>
          <w:rFonts w:asciiTheme="minorHAnsi" w:hAnsiTheme="minorHAnsi" w:cstheme="minorHAnsi"/>
          <w:spacing w:val="1"/>
          <w:szCs w:val="22"/>
          <w:lang w:val="el-GR"/>
        </w:rPr>
        <w:t xml:space="preserve"> </w:t>
      </w:r>
      <w:r w:rsidR="00D968E1" w:rsidRPr="00E228E5">
        <w:rPr>
          <w:rFonts w:asciiTheme="minorHAnsi" w:hAnsiTheme="minorHAnsi" w:cstheme="minorHAnsi"/>
          <w:szCs w:val="22"/>
          <w:lang w:val="el-GR"/>
        </w:rPr>
        <w:t>%</w:t>
      </w:r>
      <w:r w:rsidR="00D968E1" w:rsidRPr="00E228E5">
        <w:rPr>
          <w:rFonts w:asciiTheme="minorHAnsi" w:hAnsiTheme="minorHAnsi" w:cstheme="minorHAnsi"/>
          <w:spacing w:val="1"/>
          <w:szCs w:val="22"/>
          <w:lang w:val="el-GR"/>
        </w:rPr>
        <w:t xml:space="preserve"> </w:t>
      </w:r>
      <w:r w:rsidR="00D968E1" w:rsidRPr="00E228E5">
        <w:rPr>
          <w:rFonts w:asciiTheme="minorHAnsi" w:hAnsiTheme="minorHAnsi" w:cstheme="minorHAnsi"/>
          <w:szCs w:val="22"/>
          <w:lang w:val="el-GR"/>
        </w:rPr>
        <w:t>(προϋπολογισμός</w:t>
      </w:r>
      <w:r w:rsidR="00D968E1" w:rsidRPr="00E228E5">
        <w:rPr>
          <w:rFonts w:asciiTheme="minorHAnsi" w:hAnsiTheme="minorHAnsi" w:cstheme="minorHAnsi"/>
          <w:spacing w:val="1"/>
          <w:szCs w:val="22"/>
          <w:lang w:val="el-GR"/>
        </w:rPr>
        <w:t xml:space="preserve"> </w:t>
      </w:r>
      <w:r w:rsidR="00D968E1" w:rsidRPr="00E228E5">
        <w:rPr>
          <w:rFonts w:asciiTheme="minorHAnsi" w:hAnsiTheme="minorHAnsi" w:cstheme="minorHAnsi"/>
          <w:szCs w:val="22"/>
          <w:lang w:val="el-GR"/>
        </w:rPr>
        <w:t>πλέον</w:t>
      </w:r>
      <w:r w:rsidR="00D968E1" w:rsidRPr="00E228E5">
        <w:rPr>
          <w:rFonts w:asciiTheme="minorHAnsi" w:hAnsiTheme="minorHAnsi" w:cstheme="minorHAnsi"/>
          <w:spacing w:val="1"/>
          <w:szCs w:val="22"/>
          <w:lang w:val="el-GR"/>
        </w:rPr>
        <w:t xml:space="preserve"> </w:t>
      </w:r>
      <w:r w:rsidR="00D968E1" w:rsidRPr="00E228E5">
        <w:rPr>
          <w:rFonts w:asciiTheme="minorHAnsi" w:hAnsiTheme="minorHAnsi" w:cstheme="minorHAnsi"/>
          <w:szCs w:val="22"/>
          <w:lang w:val="el-GR"/>
        </w:rPr>
        <w:t>ΦΠΑ:</w:t>
      </w:r>
      <w:r w:rsidR="00D968E1" w:rsidRPr="00E228E5">
        <w:rPr>
          <w:rFonts w:asciiTheme="minorHAnsi" w:hAnsiTheme="minorHAnsi" w:cstheme="minorHAnsi"/>
          <w:spacing w:val="1"/>
          <w:szCs w:val="22"/>
          <w:lang w:val="el-GR"/>
        </w:rPr>
        <w:t xml:space="preserve"> </w:t>
      </w:r>
      <w:r w:rsidR="00000FFF" w:rsidRPr="00E228E5">
        <w:rPr>
          <w:rFonts w:asciiTheme="minorHAnsi" w:hAnsiTheme="minorHAnsi" w:cstheme="minorHAnsi"/>
          <w:b/>
          <w:bCs/>
          <w:spacing w:val="1"/>
          <w:szCs w:val="22"/>
          <w:lang w:val="el-GR"/>
        </w:rPr>
        <w:t>266</w:t>
      </w:r>
      <w:r w:rsidR="00E358AA" w:rsidRPr="00E228E5">
        <w:rPr>
          <w:rFonts w:asciiTheme="minorHAnsi" w:hAnsiTheme="minorHAnsi" w:cstheme="minorHAnsi"/>
          <w:b/>
          <w:bCs/>
          <w:spacing w:val="1"/>
          <w:szCs w:val="22"/>
          <w:lang w:val="el-GR"/>
        </w:rPr>
        <w:t>.</w:t>
      </w:r>
      <w:r w:rsidR="00000FFF" w:rsidRPr="00E228E5">
        <w:rPr>
          <w:rFonts w:asciiTheme="minorHAnsi" w:hAnsiTheme="minorHAnsi" w:cstheme="minorHAnsi"/>
          <w:b/>
          <w:bCs/>
          <w:spacing w:val="1"/>
          <w:szCs w:val="22"/>
          <w:lang w:val="el-GR"/>
        </w:rPr>
        <w:t>129,03</w:t>
      </w:r>
      <w:r w:rsidR="00D968E1" w:rsidRPr="00E228E5">
        <w:rPr>
          <w:rFonts w:asciiTheme="minorHAnsi" w:hAnsiTheme="minorHAnsi" w:cstheme="minorHAnsi"/>
          <w:spacing w:val="1"/>
          <w:szCs w:val="22"/>
          <w:lang w:val="el-GR"/>
        </w:rPr>
        <w:t xml:space="preserve"> </w:t>
      </w:r>
      <w:r w:rsidR="00D968E1" w:rsidRPr="00E228E5">
        <w:rPr>
          <w:b/>
          <w:bCs/>
          <w:lang w:val="el-GR"/>
        </w:rPr>
        <w:t>€</w:t>
      </w:r>
      <w:r w:rsidR="00D968E1" w:rsidRPr="00E228E5">
        <w:rPr>
          <w:rFonts w:asciiTheme="minorHAnsi" w:hAnsiTheme="minorHAnsi" w:cstheme="minorHAnsi"/>
          <w:szCs w:val="22"/>
          <w:lang w:val="el-GR"/>
        </w:rPr>
        <w:t>,</w:t>
      </w:r>
      <w:r w:rsidR="00D968E1" w:rsidRPr="00E228E5">
        <w:rPr>
          <w:rFonts w:asciiTheme="minorHAnsi" w:hAnsiTheme="minorHAnsi" w:cstheme="minorHAnsi"/>
          <w:spacing w:val="49"/>
          <w:szCs w:val="22"/>
          <w:lang w:val="el-GR"/>
        </w:rPr>
        <w:t xml:space="preserve"> </w:t>
      </w:r>
      <w:r w:rsidR="00D968E1" w:rsidRPr="00E228E5">
        <w:rPr>
          <w:rFonts w:asciiTheme="minorHAnsi" w:hAnsiTheme="minorHAnsi" w:cstheme="minorHAnsi"/>
          <w:szCs w:val="22"/>
          <w:lang w:val="el-GR"/>
        </w:rPr>
        <w:t>ΦΠΑ</w:t>
      </w:r>
      <w:r w:rsidR="00D968E1" w:rsidRPr="00E228E5">
        <w:rPr>
          <w:rFonts w:asciiTheme="minorHAnsi" w:hAnsiTheme="minorHAnsi" w:cstheme="minorHAnsi"/>
          <w:spacing w:val="50"/>
          <w:szCs w:val="22"/>
          <w:lang w:val="el-GR"/>
        </w:rPr>
        <w:t xml:space="preserve"> </w:t>
      </w:r>
      <w:r w:rsidR="00D968E1" w:rsidRPr="00E228E5">
        <w:rPr>
          <w:rFonts w:asciiTheme="minorHAnsi" w:hAnsiTheme="minorHAnsi" w:cstheme="minorHAnsi"/>
          <w:szCs w:val="22"/>
          <w:lang w:val="el-GR"/>
        </w:rPr>
        <w:t>24%:</w:t>
      </w:r>
      <w:r w:rsidR="00D968E1" w:rsidRPr="00E228E5">
        <w:rPr>
          <w:b/>
          <w:bCs/>
          <w:lang w:val="el-GR"/>
        </w:rPr>
        <w:t xml:space="preserve"> </w:t>
      </w:r>
      <w:r w:rsidR="00000FFF" w:rsidRPr="00E228E5">
        <w:rPr>
          <w:b/>
          <w:bCs/>
          <w:lang w:val="el-GR"/>
        </w:rPr>
        <w:t>63.870,97</w:t>
      </w:r>
      <w:r w:rsidR="00D968E1" w:rsidRPr="00E228E5">
        <w:rPr>
          <w:b/>
          <w:bCs/>
          <w:lang w:val="el-GR"/>
        </w:rPr>
        <w:t xml:space="preserve"> €</w:t>
      </w:r>
      <w:r w:rsidR="00D968E1" w:rsidRPr="00E228E5">
        <w:rPr>
          <w:rFonts w:asciiTheme="minorHAnsi" w:hAnsiTheme="minorHAnsi" w:cstheme="minorHAnsi"/>
          <w:szCs w:val="22"/>
          <w:lang w:val="el-GR"/>
        </w:rPr>
        <w:t>).</w:t>
      </w:r>
    </w:p>
    <w:p w14:paraId="5CCC5AD9" w14:textId="284A81D7" w:rsidR="00D968E1" w:rsidRPr="00686C0A" w:rsidRDefault="00D968E1" w:rsidP="00166719">
      <w:pPr>
        <w:numPr>
          <w:ilvl w:val="0"/>
          <w:numId w:val="7"/>
        </w:numPr>
        <w:ind w:left="284" w:hanging="284"/>
        <w:rPr>
          <w:szCs w:val="22"/>
          <w:lang w:val="el-GR"/>
        </w:rPr>
      </w:pPr>
      <w:r w:rsidRPr="00C50C66">
        <w:rPr>
          <w:lang w:val="el-GR"/>
        </w:rPr>
        <w:t xml:space="preserve">Το με </w:t>
      </w:r>
      <w:r w:rsidR="00905FCE" w:rsidRPr="00C50C66">
        <w:rPr>
          <w:lang w:val="el-GR"/>
        </w:rPr>
        <w:t xml:space="preserve"> </w:t>
      </w:r>
      <w:r w:rsidRPr="00C50C66">
        <w:rPr>
          <w:lang w:val="el-GR"/>
        </w:rPr>
        <w:t xml:space="preserve">αρ. </w:t>
      </w:r>
      <w:r w:rsidR="00905FCE" w:rsidRPr="00C50C66">
        <w:rPr>
          <w:lang w:val="el-GR"/>
        </w:rPr>
        <w:t xml:space="preserve">πρωτ. </w:t>
      </w:r>
      <w:r w:rsidR="00E228E5">
        <w:rPr>
          <w:lang w:val="el-GR"/>
        </w:rPr>
        <w:t>1472/2016</w:t>
      </w:r>
      <w:r w:rsidRPr="00C50C66">
        <w:rPr>
          <w:b/>
          <w:lang w:val="el-GR"/>
        </w:rPr>
        <w:t xml:space="preserve"> πρωτογενές αίτημα </w:t>
      </w:r>
      <w:r w:rsidRPr="00C50C66">
        <w:rPr>
          <w:lang w:val="el-GR"/>
        </w:rPr>
        <w:t xml:space="preserve">που καταχώρησε </w:t>
      </w:r>
      <w:r w:rsidR="00000FFF">
        <w:rPr>
          <w:lang w:val="el-GR"/>
        </w:rPr>
        <w:t xml:space="preserve">ο Δήμος Ιθάκης </w:t>
      </w:r>
      <w:r w:rsidRPr="00C50C66">
        <w:rPr>
          <w:lang w:val="el-GR"/>
        </w:rPr>
        <w:t>στο</w:t>
      </w:r>
      <w:r w:rsidRPr="00C50C66">
        <w:rPr>
          <w:spacing w:val="1"/>
          <w:lang w:val="el-GR"/>
        </w:rPr>
        <w:t xml:space="preserve"> </w:t>
      </w:r>
      <w:r w:rsidRPr="00C50C66">
        <w:rPr>
          <w:lang w:val="el-GR"/>
        </w:rPr>
        <w:t>Κεντρικό</w:t>
      </w:r>
      <w:r w:rsidRPr="00C50C66">
        <w:rPr>
          <w:spacing w:val="1"/>
          <w:lang w:val="el-GR"/>
        </w:rPr>
        <w:t xml:space="preserve"> </w:t>
      </w:r>
      <w:r w:rsidRPr="00C50C66">
        <w:rPr>
          <w:lang w:val="el-GR"/>
        </w:rPr>
        <w:t>Ηλεκτρονικό</w:t>
      </w:r>
      <w:r w:rsidRPr="00C50C66">
        <w:rPr>
          <w:spacing w:val="1"/>
          <w:lang w:val="el-GR"/>
        </w:rPr>
        <w:t xml:space="preserve"> </w:t>
      </w:r>
      <w:r w:rsidRPr="00C50C66">
        <w:rPr>
          <w:lang w:val="el-GR"/>
        </w:rPr>
        <w:t>Μητρώο</w:t>
      </w:r>
      <w:r w:rsidRPr="00C50C66">
        <w:rPr>
          <w:spacing w:val="1"/>
          <w:lang w:val="el-GR"/>
        </w:rPr>
        <w:t xml:space="preserve"> </w:t>
      </w:r>
      <w:r w:rsidRPr="00C50C66">
        <w:rPr>
          <w:lang w:val="el-GR"/>
        </w:rPr>
        <w:t>Δημοσίων</w:t>
      </w:r>
      <w:r w:rsidRPr="00C50C66">
        <w:rPr>
          <w:spacing w:val="1"/>
          <w:lang w:val="el-GR"/>
        </w:rPr>
        <w:t xml:space="preserve"> </w:t>
      </w:r>
      <w:r w:rsidRPr="00C50C66">
        <w:rPr>
          <w:lang w:val="el-GR"/>
        </w:rPr>
        <w:t>Συμβάσεων,</w:t>
      </w:r>
      <w:r w:rsidRPr="00C50C66">
        <w:rPr>
          <w:spacing w:val="1"/>
          <w:lang w:val="el-GR"/>
        </w:rPr>
        <w:t xml:space="preserve"> </w:t>
      </w:r>
      <w:r w:rsidRPr="00C50C66">
        <w:rPr>
          <w:lang w:val="el-GR"/>
        </w:rPr>
        <w:t>για</w:t>
      </w:r>
      <w:r w:rsidRPr="00C50C66">
        <w:rPr>
          <w:spacing w:val="1"/>
          <w:lang w:val="el-GR"/>
        </w:rPr>
        <w:t xml:space="preserve"> </w:t>
      </w:r>
      <w:r w:rsidRPr="00C50C66">
        <w:rPr>
          <w:lang w:val="el-GR"/>
        </w:rPr>
        <w:t>την</w:t>
      </w:r>
      <w:r w:rsidRPr="00C50C66">
        <w:rPr>
          <w:spacing w:val="1"/>
          <w:lang w:val="el-GR"/>
        </w:rPr>
        <w:t xml:space="preserve"> </w:t>
      </w:r>
      <w:r w:rsidRPr="00C50C66">
        <w:rPr>
          <w:lang w:val="el-GR"/>
        </w:rPr>
        <w:t>εκτέλεση</w:t>
      </w:r>
      <w:r w:rsidRPr="00C50C66">
        <w:rPr>
          <w:spacing w:val="1"/>
          <w:lang w:val="el-GR"/>
        </w:rPr>
        <w:t xml:space="preserve"> </w:t>
      </w:r>
      <w:r w:rsidRPr="00C50C66">
        <w:rPr>
          <w:lang w:val="el-GR"/>
        </w:rPr>
        <w:t>της</w:t>
      </w:r>
      <w:r w:rsidRPr="00C50C66">
        <w:rPr>
          <w:spacing w:val="1"/>
          <w:lang w:val="el-GR"/>
        </w:rPr>
        <w:t xml:space="preserve"> </w:t>
      </w:r>
      <w:r w:rsidRPr="00C50C66">
        <w:rPr>
          <w:lang w:val="el-GR"/>
        </w:rPr>
        <w:t>προμήθειας με τίτλο «</w:t>
      </w:r>
      <w:r w:rsidR="00000FFF" w:rsidRPr="00E61BC1">
        <w:rPr>
          <w:b/>
          <w:bCs/>
          <w:szCs w:val="22"/>
          <w:lang w:val="el-GR"/>
        </w:rPr>
        <w:t xml:space="preserve">Προμήθεια και εγκατάσταση φορητής μονάδας αφαλάτωσης θαλασσινού νερού δυναμικότητας παραγωγής 500 </w:t>
      </w:r>
      <w:r w:rsidR="00000FFF" w:rsidRPr="00E61BC1">
        <w:rPr>
          <w:b/>
          <w:bCs/>
          <w:szCs w:val="22"/>
          <w:lang w:val="en-US"/>
        </w:rPr>
        <w:t>m</w:t>
      </w:r>
      <w:r w:rsidR="00000FFF" w:rsidRPr="00E61BC1">
        <w:rPr>
          <w:b/>
          <w:bCs/>
          <w:szCs w:val="22"/>
          <w:lang w:val="el-GR"/>
        </w:rPr>
        <w:t>3/</w:t>
      </w:r>
      <w:r w:rsidR="00000FFF" w:rsidRPr="00E61BC1">
        <w:rPr>
          <w:b/>
          <w:bCs/>
          <w:szCs w:val="22"/>
          <w:lang w:val="en-US"/>
        </w:rPr>
        <w:t>d</w:t>
      </w:r>
      <w:r w:rsidR="00000FFF" w:rsidRPr="00E61BC1">
        <w:rPr>
          <w:b/>
          <w:bCs/>
          <w:szCs w:val="22"/>
          <w:lang w:val="el-GR"/>
        </w:rPr>
        <w:t xml:space="preserve"> πόσιμου νερού του Δήμου Ιθάκης</w:t>
      </w:r>
      <w:r w:rsidRPr="00C50C66">
        <w:rPr>
          <w:lang w:val="el-GR"/>
        </w:rPr>
        <w:t>»,</w:t>
      </w:r>
      <w:r w:rsidRPr="00C50C66">
        <w:rPr>
          <w:spacing w:val="1"/>
          <w:lang w:val="el-GR"/>
        </w:rPr>
        <w:t xml:space="preserve"> </w:t>
      </w:r>
      <w:r w:rsidRPr="00C50C66">
        <w:rPr>
          <w:lang w:val="el-GR"/>
        </w:rPr>
        <w:t>το</w:t>
      </w:r>
      <w:r w:rsidRPr="00C50C66">
        <w:rPr>
          <w:spacing w:val="1"/>
          <w:lang w:val="el-GR"/>
        </w:rPr>
        <w:t xml:space="preserve"> </w:t>
      </w:r>
      <w:r w:rsidRPr="00C50C66">
        <w:rPr>
          <w:lang w:val="el-GR"/>
        </w:rPr>
        <w:t>οποίο</w:t>
      </w:r>
      <w:r w:rsidRPr="00C50C66">
        <w:rPr>
          <w:spacing w:val="1"/>
          <w:lang w:val="el-GR"/>
        </w:rPr>
        <w:t xml:space="preserve"> </w:t>
      </w:r>
      <w:r w:rsidRPr="00C50C66">
        <w:rPr>
          <w:lang w:val="el-GR"/>
        </w:rPr>
        <w:t>έλαβε</w:t>
      </w:r>
      <w:r w:rsidRPr="00C50C66">
        <w:rPr>
          <w:spacing w:val="1"/>
          <w:lang w:val="el-GR"/>
        </w:rPr>
        <w:t xml:space="preserve"> </w:t>
      </w:r>
      <w:r w:rsidRPr="00C50C66">
        <w:rPr>
          <w:lang w:val="el-GR"/>
        </w:rPr>
        <w:t>Αριθμό</w:t>
      </w:r>
      <w:r w:rsidRPr="00C50C66">
        <w:rPr>
          <w:spacing w:val="1"/>
          <w:lang w:val="el-GR"/>
        </w:rPr>
        <w:t xml:space="preserve"> </w:t>
      </w:r>
      <w:r w:rsidRPr="00C50C66">
        <w:rPr>
          <w:lang w:val="el-GR"/>
        </w:rPr>
        <w:t>Διαδικτυακής</w:t>
      </w:r>
      <w:r w:rsidRPr="00C50C66">
        <w:rPr>
          <w:spacing w:val="1"/>
          <w:lang w:val="el-GR"/>
        </w:rPr>
        <w:t xml:space="preserve"> </w:t>
      </w:r>
      <w:r w:rsidRPr="00C50C66">
        <w:rPr>
          <w:lang w:val="el-GR"/>
        </w:rPr>
        <w:t>Ανάρτησης</w:t>
      </w:r>
      <w:r w:rsidRPr="00C50C66">
        <w:rPr>
          <w:spacing w:val="1"/>
          <w:lang w:val="el-GR"/>
        </w:rPr>
        <w:t xml:space="preserve"> </w:t>
      </w:r>
      <w:r w:rsidRPr="00C50C66">
        <w:rPr>
          <w:lang w:val="el-GR"/>
        </w:rPr>
        <w:t>Μητρώου</w:t>
      </w:r>
      <w:r w:rsidRPr="00C50C66">
        <w:rPr>
          <w:spacing w:val="1"/>
          <w:lang w:val="el-GR"/>
        </w:rPr>
        <w:t xml:space="preserve"> </w:t>
      </w:r>
      <w:r w:rsidRPr="00686C0A">
        <w:rPr>
          <w:lang w:val="el-GR"/>
        </w:rPr>
        <w:t>(</w:t>
      </w:r>
      <w:r w:rsidRPr="00686C0A">
        <w:rPr>
          <w:b/>
          <w:bCs/>
          <w:lang w:val="el-GR"/>
        </w:rPr>
        <w:t>ΑΔΑΜ:</w:t>
      </w:r>
      <w:r w:rsidRPr="00686C0A">
        <w:rPr>
          <w:b/>
          <w:bCs/>
          <w:spacing w:val="1"/>
          <w:lang w:val="el-GR"/>
        </w:rPr>
        <w:t xml:space="preserve"> </w:t>
      </w:r>
      <w:r w:rsidR="00E228E5" w:rsidRPr="00686C0A">
        <w:rPr>
          <w:b/>
          <w:bCs/>
          <w:spacing w:val="1"/>
          <w:lang w:val="el-GR"/>
        </w:rPr>
        <w:t>26</w:t>
      </w:r>
      <w:r w:rsidR="00E228E5" w:rsidRPr="00686C0A">
        <w:rPr>
          <w:b/>
          <w:bCs/>
          <w:spacing w:val="1"/>
          <w:lang w:val="en-US"/>
        </w:rPr>
        <w:t>REQ</w:t>
      </w:r>
      <w:r w:rsidR="00686C0A" w:rsidRPr="00686C0A">
        <w:rPr>
          <w:b/>
          <w:bCs/>
          <w:spacing w:val="1"/>
          <w:lang w:val="el-GR"/>
        </w:rPr>
        <w:t>019090782</w:t>
      </w:r>
      <w:r w:rsidRPr="00686C0A">
        <w:rPr>
          <w:lang w:val="el-GR"/>
        </w:rPr>
        <w:t>).</w:t>
      </w:r>
    </w:p>
    <w:p w14:paraId="1C64D3A0" w14:textId="10D1C30A" w:rsidR="00D968E1" w:rsidRPr="00686C0A" w:rsidRDefault="00D968E1" w:rsidP="00166719">
      <w:pPr>
        <w:numPr>
          <w:ilvl w:val="0"/>
          <w:numId w:val="7"/>
        </w:numPr>
        <w:ind w:left="284" w:hanging="284"/>
        <w:rPr>
          <w:szCs w:val="22"/>
          <w:lang w:val="el-GR"/>
        </w:rPr>
      </w:pPr>
      <w:r w:rsidRPr="00686C0A">
        <w:rPr>
          <w:lang w:val="el-GR"/>
        </w:rPr>
        <w:t>Την με</w:t>
      </w:r>
      <w:r w:rsidRPr="00686C0A">
        <w:rPr>
          <w:spacing w:val="-1"/>
          <w:lang w:val="el-GR"/>
        </w:rPr>
        <w:t xml:space="preserve"> </w:t>
      </w:r>
      <w:r w:rsidR="003F676F" w:rsidRPr="00686C0A">
        <w:rPr>
          <w:lang w:val="el-GR"/>
        </w:rPr>
        <w:t xml:space="preserve">αρ. πρωτ. </w:t>
      </w:r>
      <w:r w:rsidR="00686C0A" w:rsidRPr="00686C0A">
        <w:rPr>
          <w:lang w:val="el-GR"/>
        </w:rPr>
        <w:t>2610/</w:t>
      </w:r>
      <w:r w:rsidR="000E6FBE">
        <w:rPr>
          <w:lang w:val="el-GR"/>
        </w:rPr>
        <w:t>231/</w:t>
      </w:r>
      <w:r w:rsidR="00686C0A" w:rsidRPr="00686C0A">
        <w:rPr>
          <w:lang w:val="el-GR"/>
        </w:rPr>
        <w:t>05-06-2026</w:t>
      </w:r>
      <w:r w:rsidR="003F676F" w:rsidRPr="00686C0A">
        <w:rPr>
          <w:b/>
          <w:bCs/>
          <w:lang w:val="el-GR"/>
        </w:rPr>
        <w:t xml:space="preserve"> (ΑΔΑΜ: 202</w:t>
      </w:r>
      <w:r w:rsidR="005B402D" w:rsidRPr="00686C0A">
        <w:rPr>
          <w:b/>
          <w:bCs/>
          <w:lang w:val="el-GR"/>
        </w:rPr>
        <w:t>6</w:t>
      </w:r>
      <w:r w:rsidR="00686C0A">
        <w:rPr>
          <w:b/>
          <w:bCs/>
          <w:lang w:val="en-US"/>
        </w:rPr>
        <w:t>REQ</w:t>
      </w:r>
      <w:r w:rsidR="00686C0A" w:rsidRPr="00686C0A">
        <w:rPr>
          <w:b/>
          <w:bCs/>
          <w:lang w:val="el-GR"/>
        </w:rPr>
        <w:t>019316923</w:t>
      </w:r>
      <w:r w:rsidR="003F676F" w:rsidRPr="00686C0A">
        <w:rPr>
          <w:b/>
          <w:bCs/>
          <w:lang w:val="el-GR"/>
        </w:rPr>
        <w:t xml:space="preserve">, ΑΔΑ: </w:t>
      </w:r>
      <w:r w:rsidR="00686C0A">
        <w:rPr>
          <w:b/>
          <w:bCs/>
          <w:lang w:val="el-GR"/>
        </w:rPr>
        <w:t>ΡΙΨΞΩΕΟ-ΜΓΦ</w:t>
      </w:r>
      <w:r w:rsidR="00000FFF" w:rsidRPr="00686C0A">
        <w:rPr>
          <w:b/>
          <w:bCs/>
          <w:lang w:val="el-GR"/>
        </w:rPr>
        <w:t xml:space="preserve">) </w:t>
      </w:r>
      <w:r w:rsidRPr="00686C0A">
        <w:rPr>
          <w:b/>
          <w:lang w:val="el-GR"/>
        </w:rPr>
        <w:t>απόφαση</w:t>
      </w:r>
      <w:r w:rsidRPr="00686C0A">
        <w:rPr>
          <w:b/>
          <w:szCs w:val="22"/>
          <w:lang w:val="el-GR" w:eastAsia="en-US"/>
        </w:rPr>
        <w:t xml:space="preserve"> </w:t>
      </w:r>
      <w:r w:rsidRPr="00686C0A">
        <w:rPr>
          <w:b/>
          <w:lang w:val="el-GR"/>
        </w:rPr>
        <w:t>ανάληψης</w:t>
      </w:r>
      <w:r w:rsidRPr="00686C0A">
        <w:rPr>
          <w:b/>
          <w:spacing w:val="-3"/>
          <w:lang w:val="el-GR"/>
        </w:rPr>
        <w:t xml:space="preserve"> </w:t>
      </w:r>
      <w:r w:rsidRPr="00686C0A">
        <w:rPr>
          <w:b/>
          <w:lang w:val="el-GR"/>
        </w:rPr>
        <w:t xml:space="preserve">υποχρέωσης </w:t>
      </w:r>
      <w:r w:rsidRPr="00686C0A">
        <w:rPr>
          <w:lang w:val="el-GR"/>
        </w:rPr>
        <w:t>για</w:t>
      </w:r>
      <w:r w:rsidRPr="00686C0A">
        <w:rPr>
          <w:spacing w:val="-3"/>
          <w:lang w:val="el-GR"/>
        </w:rPr>
        <w:t xml:space="preserve"> </w:t>
      </w:r>
      <w:r w:rsidRPr="00686C0A">
        <w:rPr>
          <w:lang w:val="el-GR"/>
        </w:rPr>
        <w:t>το</w:t>
      </w:r>
      <w:r w:rsidRPr="00686C0A">
        <w:rPr>
          <w:spacing w:val="-5"/>
          <w:lang w:val="el-GR"/>
        </w:rPr>
        <w:t xml:space="preserve"> </w:t>
      </w:r>
      <w:r w:rsidRPr="00686C0A">
        <w:rPr>
          <w:lang w:val="el-GR"/>
        </w:rPr>
        <w:t>οικονομικό</w:t>
      </w:r>
      <w:r w:rsidRPr="00686C0A">
        <w:rPr>
          <w:spacing w:val="-4"/>
          <w:lang w:val="el-GR"/>
        </w:rPr>
        <w:t xml:space="preserve"> </w:t>
      </w:r>
      <w:r w:rsidRPr="00686C0A">
        <w:rPr>
          <w:lang w:val="el-GR"/>
        </w:rPr>
        <w:t>έτος</w:t>
      </w:r>
      <w:r w:rsidRPr="00686C0A">
        <w:rPr>
          <w:spacing w:val="-1"/>
          <w:lang w:val="el-GR"/>
        </w:rPr>
        <w:t xml:space="preserve"> </w:t>
      </w:r>
      <w:r w:rsidRPr="00686C0A">
        <w:rPr>
          <w:b/>
          <w:lang w:val="el-GR"/>
        </w:rPr>
        <w:t>202</w:t>
      </w:r>
      <w:r w:rsidR="005B402D" w:rsidRPr="00686C0A">
        <w:rPr>
          <w:b/>
          <w:lang w:val="el-GR"/>
        </w:rPr>
        <w:t>6</w:t>
      </w:r>
      <w:r w:rsidRPr="00686C0A">
        <w:rPr>
          <w:lang w:val="el-GR"/>
        </w:rPr>
        <w:t>.</w:t>
      </w:r>
    </w:p>
    <w:bookmarkEnd w:id="63"/>
    <w:p w14:paraId="2CCED5C0" w14:textId="77777777" w:rsidR="003929DA" w:rsidRPr="00C50C66" w:rsidRDefault="003929DA">
      <w:pPr>
        <w:ind w:left="284"/>
        <w:rPr>
          <w:lang w:val="el-GR"/>
        </w:rPr>
      </w:pPr>
    </w:p>
    <w:p w14:paraId="15EAFC52" w14:textId="77777777" w:rsidR="003929DA" w:rsidRPr="00C50C66" w:rsidRDefault="003929DA">
      <w:pPr>
        <w:pStyle w:val="2"/>
        <w:rPr>
          <w:lang w:val="el-GR" w:eastAsia="el-GR"/>
        </w:rPr>
      </w:pPr>
      <w:bookmarkStart w:id="64" w:name="_Toc231909058"/>
      <w:r w:rsidRPr="00C50C66">
        <w:rPr>
          <w:lang w:val="el-GR"/>
        </w:rPr>
        <w:lastRenderedPageBreak/>
        <w:t>1.5</w:t>
      </w:r>
      <w:r w:rsidRPr="00C50C66">
        <w:rPr>
          <w:lang w:val="el-GR"/>
        </w:rPr>
        <w:tab/>
        <w:t>Προθεσμία παραλαβής προσφορών</w:t>
      </w:r>
      <w:bookmarkEnd w:id="64"/>
      <w:r w:rsidRPr="00C50C66">
        <w:rPr>
          <w:lang w:val="el-GR"/>
        </w:rPr>
        <w:t xml:space="preserve"> </w:t>
      </w:r>
    </w:p>
    <w:p w14:paraId="73C7F845" w14:textId="5F885BDC" w:rsidR="004037C3" w:rsidRPr="003A6C94" w:rsidRDefault="003929DA" w:rsidP="00EE4290">
      <w:pPr>
        <w:rPr>
          <w:b/>
          <w:bCs/>
          <w:lang w:val="el-GR" w:eastAsia="el-GR"/>
        </w:rPr>
      </w:pPr>
      <w:r w:rsidRPr="003A6C94">
        <w:rPr>
          <w:b/>
          <w:bCs/>
          <w:lang w:val="el-GR" w:eastAsia="el-GR"/>
        </w:rPr>
        <w:t>Η καταληκτική ημερομηνία παραλαβής των προσφορών είναι η</w:t>
      </w:r>
      <w:r w:rsidR="000E6FBE" w:rsidRPr="003A6C94">
        <w:rPr>
          <w:b/>
          <w:bCs/>
          <w:lang w:val="el-GR" w:eastAsia="el-GR"/>
        </w:rPr>
        <w:t xml:space="preserve"> 30</w:t>
      </w:r>
      <w:r w:rsidR="00844E54" w:rsidRPr="003A6C94">
        <w:rPr>
          <w:b/>
          <w:bCs/>
          <w:lang w:val="el-GR" w:eastAsia="el-GR"/>
        </w:rPr>
        <w:t>/</w:t>
      </w:r>
      <w:r w:rsidR="000E6FBE" w:rsidRPr="003A6C94">
        <w:rPr>
          <w:b/>
          <w:bCs/>
          <w:lang w:val="el-GR" w:eastAsia="el-GR"/>
        </w:rPr>
        <w:t>07</w:t>
      </w:r>
      <w:r w:rsidR="00844E54" w:rsidRPr="003A6C94">
        <w:rPr>
          <w:b/>
          <w:bCs/>
          <w:lang w:val="el-GR" w:eastAsia="el-GR"/>
        </w:rPr>
        <w:t>/</w:t>
      </w:r>
      <w:r w:rsidR="0036566D" w:rsidRPr="003A6C94">
        <w:rPr>
          <w:b/>
          <w:bCs/>
          <w:lang w:val="el-GR" w:eastAsia="el-GR"/>
        </w:rPr>
        <w:t>202</w:t>
      </w:r>
      <w:r w:rsidR="00ED3CE4" w:rsidRPr="003A6C94">
        <w:rPr>
          <w:b/>
          <w:bCs/>
          <w:lang w:val="el-GR" w:eastAsia="el-GR"/>
        </w:rPr>
        <w:t>6</w:t>
      </w:r>
      <w:r w:rsidR="00844E54" w:rsidRPr="003A6C94">
        <w:rPr>
          <w:b/>
          <w:bCs/>
          <w:lang w:val="el-GR" w:eastAsia="el-GR"/>
        </w:rPr>
        <w:t xml:space="preserve"> </w:t>
      </w:r>
      <w:r w:rsidRPr="003A6C94">
        <w:rPr>
          <w:b/>
          <w:bCs/>
          <w:lang w:val="el-GR" w:eastAsia="el-GR"/>
        </w:rPr>
        <w:t xml:space="preserve">και ώρα </w:t>
      </w:r>
      <w:r w:rsidR="0036566D" w:rsidRPr="003A6C94">
        <w:rPr>
          <w:b/>
          <w:bCs/>
          <w:lang w:val="el-GR" w:eastAsia="el-GR"/>
        </w:rPr>
        <w:t>15:00</w:t>
      </w:r>
      <w:r w:rsidR="004037C3" w:rsidRPr="003A6C94">
        <w:rPr>
          <w:b/>
          <w:bCs/>
          <w:lang w:val="el-GR" w:eastAsia="el-GR"/>
        </w:rPr>
        <w:t>. Πιο συγκεκριμένα:</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1"/>
        <w:gridCol w:w="1911"/>
        <w:gridCol w:w="1911"/>
        <w:gridCol w:w="1954"/>
        <w:gridCol w:w="1796"/>
      </w:tblGrid>
      <w:tr w:rsidR="004037C3" w:rsidRPr="00C50C66" w14:paraId="2219B830" w14:textId="77777777" w:rsidTr="00E20A9C">
        <w:trPr>
          <w:trHeight w:val="359"/>
          <w:jc w:val="center"/>
        </w:trPr>
        <w:tc>
          <w:tcPr>
            <w:tcW w:w="9483" w:type="dxa"/>
            <w:gridSpan w:val="5"/>
            <w:shd w:val="clear" w:color="auto" w:fill="D4DCE3"/>
          </w:tcPr>
          <w:p w14:paraId="79A09FA7" w14:textId="77777777" w:rsidR="004037C3" w:rsidRPr="00C50C66" w:rsidRDefault="004037C3" w:rsidP="00E20A9C">
            <w:pPr>
              <w:pStyle w:val="TableParagraph"/>
              <w:spacing w:before="63"/>
              <w:ind w:left="3282" w:right="3271"/>
              <w:jc w:val="center"/>
              <w:rPr>
                <w:b/>
                <w:sz w:val="20"/>
              </w:rPr>
            </w:pPr>
            <w:bookmarkStart w:id="65" w:name="_Hlk161408230"/>
            <w:r w:rsidRPr="00C50C66">
              <w:rPr>
                <w:b/>
                <w:sz w:val="20"/>
                <w:u w:val="single"/>
              </w:rPr>
              <w:t>ΠΙΝΑΚΑΣ</w:t>
            </w:r>
            <w:r w:rsidRPr="00C50C66">
              <w:rPr>
                <w:b/>
                <w:spacing w:val="-3"/>
                <w:sz w:val="20"/>
                <w:u w:val="single"/>
              </w:rPr>
              <w:t xml:space="preserve"> </w:t>
            </w:r>
            <w:r w:rsidRPr="00C50C66">
              <w:rPr>
                <w:b/>
                <w:sz w:val="20"/>
                <w:u w:val="single"/>
              </w:rPr>
              <w:t>ΣΥΝΟΨΗΣ</w:t>
            </w:r>
            <w:r w:rsidRPr="00C50C66">
              <w:rPr>
                <w:b/>
                <w:spacing w:val="-2"/>
                <w:sz w:val="20"/>
                <w:u w:val="single"/>
              </w:rPr>
              <w:t xml:space="preserve"> </w:t>
            </w:r>
            <w:r w:rsidRPr="00C50C66">
              <w:rPr>
                <w:b/>
                <w:sz w:val="20"/>
                <w:u w:val="single"/>
              </w:rPr>
              <w:t>ΠΡΟΘΕΣΜΙΩΝ</w:t>
            </w:r>
          </w:p>
        </w:tc>
      </w:tr>
      <w:tr w:rsidR="004037C3" w:rsidRPr="00C50C66" w14:paraId="1FD060F6" w14:textId="77777777" w:rsidTr="00E20A9C">
        <w:trPr>
          <w:trHeight w:val="1344"/>
          <w:jc w:val="center"/>
        </w:trPr>
        <w:tc>
          <w:tcPr>
            <w:tcW w:w="1911" w:type="dxa"/>
            <w:shd w:val="clear" w:color="auto" w:fill="D4DCE3"/>
          </w:tcPr>
          <w:p w14:paraId="4FBBE047" w14:textId="77777777" w:rsidR="004037C3" w:rsidRPr="00C50C66" w:rsidRDefault="004037C3" w:rsidP="00E20A9C">
            <w:pPr>
              <w:pStyle w:val="TableParagraph"/>
              <w:spacing w:before="11"/>
              <w:rPr>
                <w:sz w:val="24"/>
              </w:rPr>
            </w:pPr>
          </w:p>
          <w:p w14:paraId="7597F1A3" w14:textId="6DA73674" w:rsidR="004037C3" w:rsidRPr="00C50C66" w:rsidRDefault="00E202BF" w:rsidP="00E20A9C">
            <w:pPr>
              <w:pStyle w:val="TableParagraph"/>
              <w:spacing w:line="242" w:lineRule="auto"/>
              <w:ind w:left="407" w:right="391" w:hanging="4"/>
              <w:jc w:val="center"/>
              <w:rPr>
                <w:sz w:val="20"/>
              </w:rPr>
            </w:pPr>
            <w:r w:rsidRPr="00B45304">
              <w:rPr>
                <w:sz w:val="20"/>
              </w:rPr>
              <w:t>ΑΙΤΗΜΑ ΕΠΙΤΟΠΙΑΣ ΕΠΙΣΚΕΨΗΣ</w:t>
            </w:r>
            <w:r w:rsidRPr="00B45304">
              <w:rPr>
                <w:spacing w:val="1"/>
                <w:sz w:val="20"/>
              </w:rPr>
              <w:t xml:space="preserve"> </w:t>
            </w:r>
            <w:r w:rsidRPr="00B45304">
              <w:rPr>
                <w:sz w:val="20"/>
              </w:rPr>
              <w:t>ΥΠΟΨΗΦΙΩΝ</w:t>
            </w:r>
            <w:r w:rsidRPr="00B45304">
              <w:rPr>
                <w:spacing w:val="-43"/>
                <w:sz w:val="20"/>
              </w:rPr>
              <w:t xml:space="preserve"> </w:t>
            </w:r>
            <w:r w:rsidRPr="00B45304">
              <w:rPr>
                <w:sz w:val="20"/>
              </w:rPr>
              <w:t>ΑΝΑΔΟΧΩΝ</w:t>
            </w:r>
          </w:p>
        </w:tc>
        <w:tc>
          <w:tcPr>
            <w:tcW w:w="1911" w:type="dxa"/>
            <w:shd w:val="clear" w:color="auto" w:fill="D4DCE3"/>
          </w:tcPr>
          <w:p w14:paraId="611DDEFE" w14:textId="77777777" w:rsidR="004037C3" w:rsidRPr="00C50C66" w:rsidRDefault="004037C3" w:rsidP="00E20A9C">
            <w:pPr>
              <w:pStyle w:val="TableParagraph"/>
              <w:spacing w:before="63"/>
              <w:ind w:left="158" w:right="142" w:firstLine="1"/>
              <w:jc w:val="center"/>
              <w:rPr>
                <w:sz w:val="20"/>
              </w:rPr>
            </w:pPr>
            <w:r w:rsidRPr="00C50C66">
              <w:rPr>
                <w:sz w:val="20"/>
              </w:rPr>
              <w:t>ΗΜΕΡΟΜΗΝΙΑ</w:t>
            </w:r>
            <w:r w:rsidRPr="00C50C66">
              <w:rPr>
                <w:spacing w:val="1"/>
                <w:sz w:val="20"/>
              </w:rPr>
              <w:t xml:space="preserve"> </w:t>
            </w:r>
            <w:r w:rsidRPr="00C50C66">
              <w:rPr>
                <w:sz w:val="20"/>
              </w:rPr>
              <w:t>ΔΗΜΟΣΙΕΥΣΗΣ</w:t>
            </w:r>
            <w:r w:rsidRPr="00C50C66">
              <w:rPr>
                <w:spacing w:val="1"/>
                <w:sz w:val="20"/>
              </w:rPr>
              <w:t xml:space="preserve"> </w:t>
            </w:r>
            <w:r w:rsidRPr="00C50C66">
              <w:rPr>
                <w:sz w:val="20"/>
              </w:rPr>
              <w:t>ΔΙΑΓΩΝΙΣΜΟΥ</w:t>
            </w:r>
            <w:r w:rsidRPr="00C50C66">
              <w:rPr>
                <w:spacing w:val="1"/>
                <w:sz w:val="20"/>
              </w:rPr>
              <w:t xml:space="preserve"> </w:t>
            </w:r>
            <w:r w:rsidRPr="00C50C66">
              <w:rPr>
                <w:sz w:val="20"/>
              </w:rPr>
              <w:t>ΣΤΗ</w:t>
            </w:r>
            <w:r w:rsidRPr="00C50C66">
              <w:rPr>
                <w:spacing w:val="1"/>
                <w:sz w:val="20"/>
              </w:rPr>
              <w:t xml:space="preserve"> </w:t>
            </w:r>
            <w:r w:rsidRPr="00C50C66">
              <w:rPr>
                <w:sz w:val="20"/>
              </w:rPr>
              <w:t>ΔΙΑΔΙΚΤΥΑΚΗ ΠΥΛΗ</w:t>
            </w:r>
            <w:r w:rsidRPr="00C50C66">
              <w:rPr>
                <w:spacing w:val="-43"/>
                <w:sz w:val="20"/>
              </w:rPr>
              <w:t xml:space="preserve"> </w:t>
            </w:r>
            <w:r w:rsidRPr="00C50C66">
              <w:rPr>
                <w:sz w:val="20"/>
              </w:rPr>
              <w:t>ΤΟΥ</w:t>
            </w:r>
            <w:r w:rsidRPr="00C50C66">
              <w:rPr>
                <w:spacing w:val="-1"/>
                <w:sz w:val="20"/>
              </w:rPr>
              <w:t xml:space="preserve"> </w:t>
            </w:r>
            <w:r w:rsidRPr="00C50C66">
              <w:rPr>
                <w:sz w:val="20"/>
              </w:rPr>
              <w:t>ΕΣΗΔΗΣ</w:t>
            </w:r>
          </w:p>
        </w:tc>
        <w:tc>
          <w:tcPr>
            <w:tcW w:w="1911" w:type="dxa"/>
            <w:shd w:val="clear" w:color="auto" w:fill="D4DCE3"/>
          </w:tcPr>
          <w:p w14:paraId="52009BF3" w14:textId="77777777" w:rsidR="004037C3" w:rsidRPr="00C50C66" w:rsidRDefault="004037C3" w:rsidP="00E20A9C">
            <w:pPr>
              <w:pStyle w:val="TableParagraph"/>
              <w:spacing w:before="63"/>
              <w:ind w:left="316" w:right="304" w:firstLine="4"/>
              <w:jc w:val="center"/>
              <w:rPr>
                <w:sz w:val="20"/>
              </w:rPr>
            </w:pPr>
            <w:r w:rsidRPr="00C50C66">
              <w:rPr>
                <w:sz w:val="20"/>
              </w:rPr>
              <w:t>ΗΜΕΡΟΜΗΝΙΑ</w:t>
            </w:r>
            <w:r w:rsidRPr="00C50C66">
              <w:rPr>
                <w:spacing w:val="1"/>
                <w:sz w:val="20"/>
              </w:rPr>
              <w:t xml:space="preserve"> </w:t>
            </w:r>
            <w:r w:rsidRPr="00C50C66">
              <w:rPr>
                <w:sz w:val="20"/>
              </w:rPr>
              <w:t>ΕΝΑΡΞΗΣ</w:t>
            </w:r>
            <w:r w:rsidRPr="00C50C66">
              <w:rPr>
                <w:spacing w:val="1"/>
                <w:sz w:val="20"/>
              </w:rPr>
              <w:t xml:space="preserve"> </w:t>
            </w:r>
            <w:r w:rsidRPr="00C50C66">
              <w:rPr>
                <w:sz w:val="20"/>
              </w:rPr>
              <w:t>ΗΛΕΚΤΡΟΝΙΚΗΣ</w:t>
            </w:r>
            <w:r w:rsidRPr="00C50C66">
              <w:rPr>
                <w:spacing w:val="-43"/>
                <w:sz w:val="20"/>
              </w:rPr>
              <w:t xml:space="preserve"> </w:t>
            </w:r>
            <w:r w:rsidRPr="00C50C66">
              <w:rPr>
                <w:sz w:val="20"/>
              </w:rPr>
              <w:t>ΥΠΟΒΟΛΗΣ</w:t>
            </w:r>
            <w:r w:rsidRPr="00C50C66">
              <w:rPr>
                <w:spacing w:val="1"/>
                <w:sz w:val="20"/>
              </w:rPr>
              <w:t xml:space="preserve"> </w:t>
            </w:r>
            <w:r w:rsidRPr="00C50C66">
              <w:rPr>
                <w:sz w:val="20"/>
              </w:rPr>
              <w:t>ΠΡΟΣΦΟΡΩΝ</w:t>
            </w:r>
          </w:p>
        </w:tc>
        <w:tc>
          <w:tcPr>
            <w:tcW w:w="1954" w:type="dxa"/>
            <w:shd w:val="clear" w:color="auto" w:fill="D4DCE3"/>
          </w:tcPr>
          <w:p w14:paraId="7C6BA5C5" w14:textId="77777777" w:rsidR="004037C3" w:rsidRPr="00C50C66" w:rsidRDefault="004037C3" w:rsidP="00E20A9C">
            <w:pPr>
              <w:pStyle w:val="TableParagraph"/>
              <w:spacing w:before="63"/>
              <w:ind w:left="139" w:right="123" w:firstLine="259"/>
              <w:rPr>
                <w:sz w:val="20"/>
              </w:rPr>
            </w:pPr>
            <w:r w:rsidRPr="00C50C66">
              <w:rPr>
                <w:sz w:val="20"/>
              </w:rPr>
              <w:t>ΚΑΤΑΛΗΚΤΙΚΗ</w:t>
            </w:r>
            <w:r w:rsidRPr="00C50C66">
              <w:rPr>
                <w:spacing w:val="1"/>
                <w:sz w:val="20"/>
              </w:rPr>
              <w:t xml:space="preserve"> </w:t>
            </w:r>
            <w:r w:rsidRPr="00C50C66">
              <w:rPr>
                <w:sz w:val="20"/>
              </w:rPr>
              <w:t>ΗΜΕΡΟΜΗΝΙΑ ΚΑΙ</w:t>
            </w:r>
            <w:r w:rsidRPr="00C50C66">
              <w:rPr>
                <w:spacing w:val="1"/>
                <w:sz w:val="20"/>
              </w:rPr>
              <w:t xml:space="preserve"> </w:t>
            </w:r>
            <w:r w:rsidRPr="00C50C66">
              <w:rPr>
                <w:sz w:val="20"/>
              </w:rPr>
              <w:t>ΩΡΑ</w:t>
            </w:r>
            <w:r w:rsidRPr="00C50C66">
              <w:rPr>
                <w:spacing w:val="-9"/>
                <w:sz w:val="20"/>
              </w:rPr>
              <w:t xml:space="preserve"> </w:t>
            </w:r>
            <w:r w:rsidRPr="00C50C66">
              <w:rPr>
                <w:sz w:val="20"/>
              </w:rPr>
              <w:t>ΗΛΕΚΤΡΟΝΙΚΗΣ</w:t>
            </w:r>
          </w:p>
          <w:p w14:paraId="48C3775E" w14:textId="77777777" w:rsidR="004037C3" w:rsidRPr="00C50C66" w:rsidRDefault="004037C3" w:rsidP="00E20A9C">
            <w:pPr>
              <w:pStyle w:val="TableParagraph"/>
              <w:spacing w:before="3"/>
              <w:ind w:left="427" w:right="395" w:firstLine="86"/>
              <w:rPr>
                <w:sz w:val="20"/>
              </w:rPr>
            </w:pPr>
            <w:r w:rsidRPr="00C50C66">
              <w:rPr>
                <w:sz w:val="20"/>
              </w:rPr>
              <w:t>ΥΠΟΒΟΛΗΣ</w:t>
            </w:r>
            <w:r w:rsidRPr="00C50C66">
              <w:rPr>
                <w:spacing w:val="1"/>
                <w:sz w:val="20"/>
              </w:rPr>
              <w:t xml:space="preserve"> </w:t>
            </w:r>
            <w:r w:rsidRPr="00C50C66">
              <w:rPr>
                <w:sz w:val="20"/>
              </w:rPr>
              <w:t>ΠΡΟΣΦΟΡΩΝ</w:t>
            </w:r>
          </w:p>
        </w:tc>
        <w:tc>
          <w:tcPr>
            <w:tcW w:w="1796" w:type="dxa"/>
            <w:shd w:val="clear" w:color="auto" w:fill="D4DCE3"/>
          </w:tcPr>
          <w:p w14:paraId="0DC73448" w14:textId="77777777" w:rsidR="004037C3" w:rsidRPr="00C50C66" w:rsidRDefault="004037C3" w:rsidP="00E20A9C">
            <w:pPr>
              <w:pStyle w:val="TableParagraph"/>
              <w:rPr>
                <w:sz w:val="15"/>
              </w:rPr>
            </w:pPr>
          </w:p>
          <w:p w14:paraId="2E2D6D8C" w14:textId="77777777" w:rsidR="004037C3" w:rsidRPr="00C50C66" w:rsidRDefault="004037C3" w:rsidP="00E20A9C">
            <w:pPr>
              <w:pStyle w:val="TableParagraph"/>
              <w:ind w:left="254" w:right="241" w:firstLine="33"/>
              <w:jc w:val="both"/>
              <w:rPr>
                <w:sz w:val="20"/>
              </w:rPr>
            </w:pPr>
            <w:r w:rsidRPr="00C50C66">
              <w:rPr>
                <w:sz w:val="20"/>
              </w:rPr>
              <w:t>ΗΜΕΡΟΜΗΝΙΑ</w:t>
            </w:r>
            <w:r w:rsidRPr="00C50C66">
              <w:rPr>
                <w:spacing w:val="-43"/>
                <w:sz w:val="20"/>
              </w:rPr>
              <w:t xml:space="preserve"> </w:t>
            </w:r>
            <w:r w:rsidRPr="00C50C66">
              <w:rPr>
                <w:sz w:val="20"/>
              </w:rPr>
              <w:t>ΑΠΟΣΦΡΑΓΙΣΗΣ</w:t>
            </w:r>
            <w:r w:rsidRPr="00C50C66">
              <w:rPr>
                <w:spacing w:val="-43"/>
                <w:sz w:val="20"/>
              </w:rPr>
              <w:t xml:space="preserve"> </w:t>
            </w:r>
            <w:r w:rsidRPr="00C50C66">
              <w:rPr>
                <w:sz w:val="20"/>
              </w:rPr>
              <w:t>ΗΛΕΚΤΡΟΝΙΚΟΥ</w:t>
            </w:r>
            <w:r w:rsidRPr="00C50C66">
              <w:rPr>
                <w:spacing w:val="-43"/>
                <w:sz w:val="20"/>
              </w:rPr>
              <w:t xml:space="preserve"> </w:t>
            </w:r>
            <w:r w:rsidRPr="00C50C66">
              <w:rPr>
                <w:sz w:val="20"/>
              </w:rPr>
              <w:t>ΔΙΑΓΩΝΙΣΜΟΥ</w:t>
            </w:r>
          </w:p>
        </w:tc>
      </w:tr>
      <w:tr w:rsidR="004037C3" w:rsidRPr="000E6FBE" w14:paraId="186C6515" w14:textId="77777777" w:rsidTr="00E15575">
        <w:trPr>
          <w:trHeight w:val="1401"/>
          <w:jc w:val="center"/>
        </w:trPr>
        <w:tc>
          <w:tcPr>
            <w:tcW w:w="1911" w:type="dxa"/>
          </w:tcPr>
          <w:p w14:paraId="182493B0" w14:textId="77777777" w:rsidR="004037C3" w:rsidRPr="00686C0A" w:rsidRDefault="004037C3" w:rsidP="00E20A9C">
            <w:pPr>
              <w:pStyle w:val="TableParagraph"/>
              <w:rPr>
                <w:sz w:val="20"/>
              </w:rPr>
            </w:pPr>
          </w:p>
          <w:p w14:paraId="4E428401" w14:textId="77777777" w:rsidR="004037C3" w:rsidRPr="00686C0A" w:rsidRDefault="004037C3" w:rsidP="00E20A9C">
            <w:pPr>
              <w:pStyle w:val="TableParagraph"/>
              <w:spacing w:before="8"/>
              <w:rPr>
                <w:sz w:val="27"/>
              </w:rPr>
            </w:pPr>
          </w:p>
          <w:p w14:paraId="68CEF5A0" w14:textId="5D370BE7" w:rsidR="004037C3" w:rsidRPr="00686C0A" w:rsidRDefault="003A6C94" w:rsidP="00E20A9C">
            <w:pPr>
              <w:pStyle w:val="TableParagraph"/>
              <w:ind w:left="441"/>
              <w:rPr>
                <w:b/>
                <w:sz w:val="20"/>
              </w:rPr>
            </w:pPr>
            <w:r>
              <w:rPr>
                <w:b/>
                <w:sz w:val="20"/>
              </w:rPr>
              <w:t>1</w:t>
            </w:r>
            <w:r w:rsidR="001A5934">
              <w:rPr>
                <w:b/>
                <w:sz w:val="20"/>
              </w:rPr>
              <w:t>5</w:t>
            </w:r>
            <w:r>
              <w:rPr>
                <w:b/>
                <w:sz w:val="20"/>
              </w:rPr>
              <w:t>/07/2026</w:t>
            </w:r>
          </w:p>
        </w:tc>
        <w:tc>
          <w:tcPr>
            <w:tcW w:w="1911" w:type="dxa"/>
          </w:tcPr>
          <w:p w14:paraId="66B1DE1A" w14:textId="77777777" w:rsidR="004037C3" w:rsidRPr="00686C0A" w:rsidRDefault="004037C3" w:rsidP="00E20A9C">
            <w:pPr>
              <w:pStyle w:val="TableParagraph"/>
              <w:rPr>
                <w:sz w:val="20"/>
              </w:rPr>
            </w:pPr>
          </w:p>
          <w:p w14:paraId="50A289A0" w14:textId="77777777" w:rsidR="004037C3" w:rsidRPr="00686C0A" w:rsidRDefault="004037C3" w:rsidP="00E20A9C">
            <w:pPr>
              <w:pStyle w:val="TableParagraph"/>
              <w:spacing w:before="8"/>
              <w:rPr>
                <w:sz w:val="27"/>
              </w:rPr>
            </w:pPr>
          </w:p>
          <w:p w14:paraId="06869479" w14:textId="3DE591C0" w:rsidR="004037C3" w:rsidRPr="00686C0A" w:rsidRDefault="000E6FBE" w:rsidP="00E20A9C">
            <w:pPr>
              <w:pStyle w:val="TableParagraph"/>
              <w:ind w:left="441"/>
              <w:rPr>
                <w:b/>
                <w:sz w:val="20"/>
              </w:rPr>
            </w:pPr>
            <w:r>
              <w:rPr>
                <w:b/>
                <w:sz w:val="20"/>
              </w:rPr>
              <w:t>13/07/2026</w:t>
            </w:r>
          </w:p>
        </w:tc>
        <w:tc>
          <w:tcPr>
            <w:tcW w:w="1911" w:type="dxa"/>
          </w:tcPr>
          <w:p w14:paraId="065C7429" w14:textId="77777777" w:rsidR="000E6FBE" w:rsidRDefault="000E6FBE" w:rsidP="00E20A9C">
            <w:pPr>
              <w:pStyle w:val="TableParagraph"/>
              <w:spacing w:before="3"/>
              <w:ind w:left="436"/>
              <w:rPr>
                <w:sz w:val="20"/>
              </w:rPr>
            </w:pPr>
          </w:p>
          <w:p w14:paraId="09559927" w14:textId="77777777" w:rsidR="000E6FBE" w:rsidRDefault="000E6FBE" w:rsidP="00E20A9C">
            <w:pPr>
              <w:pStyle w:val="TableParagraph"/>
              <w:spacing w:before="3"/>
              <w:ind w:left="436"/>
              <w:rPr>
                <w:sz w:val="20"/>
              </w:rPr>
            </w:pPr>
          </w:p>
          <w:p w14:paraId="00016456" w14:textId="23E0FCF9" w:rsidR="004037C3" w:rsidRPr="00686C0A" w:rsidRDefault="000E6FBE" w:rsidP="00E20A9C">
            <w:pPr>
              <w:pStyle w:val="TableParagraph"/>
              <w:spacing w:before="3"/>
              <w:ind w:left="436"/>
              <w:rPr>
                <w:sz w:val="20"/>
              </w:rPr>
            </w:pPr>
            <w:r>
              <w:rPr>
                <w:sz w:val="20"/>
              </w:rPr>
              <w:t>13/07/2026</w:t>
            </w:r>
          </w:p>
        </w:tc>
        <w:tc>
          <w:tcPr>
            <w:tcW w:w="1954" w:type="dxa"/>
          </w:tcPr>
          <w:p w14:paraId="5072F728" w14:textId="77777777" w:rsidR="004037C3" w:rsidRPr="00686C0A" w:rsidRDefault="004037C3" w:rsidP="00E20A9C">
            <w:pPr>
              <w:pStyle w:val="TableParagraph"/>
              <w:rPr>
                <w:sz w:val="20"/>
              </w:rPr>
            </w:pPr>
          </w:p>
          <w:p w14:paraId="6580910C" w14:textId="77777777" w:rsidR="004037C3" w:rsidRPr="00686C0A" w:rsidRDefault="004037C3" w:rsidP="00E20A9C">
            <w:pPr>
              <w:pStyle w:val="TableParagraph"/>
              <w:spacing w:before="5"/>
              <w:rPr>
                <w:sz w:val="17"/>
              </w:rPr>
            </w:pPr>
          </w:p>
          <w:p w14:paraId="1049670F" w14:textId="0C99600C" w:rsidR="004037C3" w:rsidRPr="00686C0A" w:rsidRDefault="000E6FBE" w:rsidP="00E20A9C">
            <w:pPr>
              <w:pStyle w:val="TableParagraph"/>
              <w:ind w:left="92" w:right="78"/>
              <w:jc w:val="center"/>
              <w:rPr>
                <w:sz w:val="20"/>
              </w:rPr>
            </w:pPr>
            <w:r>
              <w:rPr>
                <w:b/>
                <w:sz w:val="20"/>
              </w:rPr>
              <w:t>30/07/2026</w:t>
            </w:r>
            <w:r w:rsidR="004037C3" w:rsidRPr="00686C0A">
              <w:rPr>
                <w:b/>
                <w:sz w:val="20"/>
              </w:rPr>
              <w:t xml:space="preserve"> </w:t>
            </w:r>
            <w:r w:rsidR="004037C3" w:rsidRPr="00686C0A">
              <w:rPr>
                <w:sz w:val="20"/>
              </w:rPr>
              <w:t>και</w:t>
            </w:r>
            <w:r w:rsidR="004037C3" w:rsidRPr="00686C0A">
              <w:rPr>
                <w:spacing w:val="2"/>
                <w:sz w:val="20"/>
              </w:rPr>
              <w:t xml:space="preserve"> </w:t>
            </w:r>
            <w:r w:rsidR="004037C3" w:rsidRPr="00686C0A">
              <w:rPr>
                <w:sz w:val="20"/>
              </w:rPr>
              <w:t>ώρα</w:t>
            </w:r>
          </w:p>
          <w:p w14:paraId="6B035AED" w14:textId="372142B6" w:rsidR="004037C3" w:rsidRPr="00686C0A" w:rsidRDefault="000E6FBE" w:rsidP="00E20A9C">
            <w:pPr>
              <w:pStyle w:val="TableParagraph"/>
              <w:spacing w:before="1"/>
              <w:ind w:left="92" w:right="77"/>
              <w:jc w:val="center"/>
              <w:rPr>
                <w:b/>
                <w:sz w:val="20"/>
              </w:rPr>
            </w:pPr>
            <w:r>
              <w:rPr>
                <w:b/>
                <w:sz w:val="20"/>
              </w:rPr>
              <w:t>15</w:t>
            </w:r>
            <w:r w:rsidR="004037C3" w:rsidRPr="00686C0A">
              <w:rPr>
                <w:b/>
                <w:sz w:val="20"/>
              </w:rPr>
              <w:t>:00</w:t>
            </w:r>
            <w:r w:rsidR="00E15575" w:rsidRPr="00686C0A">
              <w:rPr>
                <w:b/>
                <w:sz w:val="20"/>
              </w:rPr>
              <w:t xml:space="preserve"> </w:t>
            </w:r>
            <w:r>
              <w:rPr>
                <w:b/>
                <w:sz w:val="20"/>
              </w:rPr>
              <w:t>μ</w:t>
            </w:r>
            <w:r w:rsidR="004037C3" w:rsidRPr="00686C0A">
              <w:rPr>
                <w:b/>
                <w:sz w:val="20"/>
              </w:rPr>
              <w:t>.μ.</w:t>
            </w:r>
          </w:p>
        </w:tc>
        <w:tc>
          <w:tcPr>
            <w:tcW w:w="1796" w:type="dxa"/>
          </w:tcPr>
          <w:p w14:paraId="7AC423F0" w14:textId="77777777" w:rsidR="004037C3" w:rsidRPr="00686C0A" w:rsidRDefault="004037C3" w:rsidP="00E15575">
            <w:pPr>
              <w:pStyle w:val="TableParagraph"/>
              <w:jc w:val="center"/>
              <w:rPr>
                <w:sz w:val="20"/>
              </w:rPr>
            </w:pPr>
          </w:p>
          <w:p w14:paraId="51A3B97A" w14:textId="77777777" w:rsidR="004037C3" w:rsidRPr="00686C0A" w:rsidRDefault="004037C3" w:rsidP="00E15575">
            <w:pPr>
              <w:pStyle w:val="TableParagraph"/>
              <w:spacing w:before="5"/>
              <w:jc w:val="center"/>
              <w:rPr>
                <w:sz w:val="17"/>
              </w:rPr>
            </w:pPr>
          </w:p>
          <w:p w14:paraId="110F70F0" w14:textId="1451CD78" w:rsidR="004037C3" w:rsidRPr="00686C0A" w:rsidRDefault="000E6FBE" w:rsidP="00E15575">
            <w:pPr>
              <w:pStyle w:val="TableParagraph"/>
              <w:ind w:left="244" w:right="204" w:hanging="66"/>
              <w:jc w:val="center"/>
              <w:rPr>
                <w:b/>
                <w:sz w:val="20"/>
              </w:rPr>
            </w:pPr>
            <w:r>
              <w:rPr>
                <w:b/>
                <w:sz w:val="20"/>
              </w:rPr>
              <w:t>31/07/2026</w:t>
            </w:r>
            <w:r w:rsidR="004037C3" w:rsidRPr="00686C0A">
              <w:rPr>
                <w:b/>
                <w:sz w:val="20"/>
              </w:rPr>
              <w:t xml:space="preserve"> </w:t>
            </w:r>
            <w:r w:rsidR="004037C3" w:rsidRPr="00686C0A">
              <w:rPr>
                <w:sz w:val="20"/>
              </w:rPr>
              <w:t>και</w:t>
            </w:r>
            <w:r w:rsidR="00E15575" w:rsidRPr="00686C0A">
              <w:rPr>
                <w:spacing w:val="-43"/>
                <w:sz w:val="20"/>
              </w:rPr>
              <w:t xml:space="preserve"> </w:t>
            </w:r>
            <w:r w:rsidR="004037C3" w:rsidRPr="00686C0A">
              <w:rPr>
                <w:sz w:val="20"/>
              </w:rPr>
              <w:t>ώρα</w:t>
            </w:r>
            <w:r w:rsidR="004037C3" w:rsidRPr="00686C0A">
              <w:rPr>
                <w:spacing w:val="3"/>
                <w:sz w:val="20"/>
              </w:rPr>
              <w:t xml:space="preserve"> </w:t>
            </w:r>
            <w:r>
              <w:rPr>
                <w:spacing w:val="3"/>
                <w:sz w:val="20"/>
              </w:rPr>
              <w:t>11.00 π</w:t>
            </w:r>
            <w:r w:rsidR="00E15575" w:rsidRPr="00686C0A">
              <w:rPr>
                <w:b/>
                <w:sz w:val="20"/>
              </w:rPr>
              <w:t>.μ.</w:t>
            </w:r>
          </w:p>
        </w:tc>
      </w:tr>
      <w:bookmarkEnd w:id="65"/>
    </w:tbl>
    <w:p w14:paraId="121A2D5D" w14:textId="77777777" w:rsidR="004037C3" w:rsidRPr="00C50C66" w:rsidRDefault="004037C3" w:rsidP="00CE3495">
      <w:pPr>
        <w:rPr>
          <w:color w:val="5B9BD5"/>
          <w:kern w:val="1"/>
          <w:lang w:val="el-GR"/>
        </w:rPr>
      </w:pPr>
    </w:p>
    <w:p w14:paraId="30B15AFE" w14:textId="182A1825" w:rsidR="003929DA" w:rsidRDefault="003929DA">
      <w:pPr>
        <w:rPr>
          <w:lang w:val="el-GR" w:eastAsia="el-GR"/>
        </w:rPr>
      </w:pPr>
      <w:r w:rsidRPr="00C50C66">
        <w:rPr>
          <w:lang w:val="el-GR" w:eastAsia="el-GR"/>
        </w:rPr>
        <w:t xml:space="preserve">Η διαδικασία θα διενεργηθεί με χρήση </w:t>
      </w:r>
      <w:r w:rsidR="004D680D" w:rsidRPr="00C50C66">
        <w:rPr>
          <w:lang w:val="el-GR" w:eastAsia="el-GR"/>
        </w:rPr>
        <w:t xml:space="preserve">του </w:t>
      </w:r>
      <w:r w:rsidR="002913F6" w:rsidRPr="00C50C66">
        <w:rPr>
          <w:lang w:val="el-GR" w:eastAsia="el-GR"/>
        </w:rPr>
        <w:t>Εθνικού Συστήματος Ηλεκτρονικών Δημόσιων Συμβάσεων (</w:t>
      </w:r>
      <w:r w:rsidR="004D680D" w:rsidRPr="00C50C66">
        <w:rPr>
          <w:lang w:val="el-GR" w:eastAsia="el-GR"/>
        </w:rPr>
        <w:t>ΕΣΗΔΗΣ</w:t>
      </w:r>
      <w:r w:rsidR="002913F6" w:rsidRPr="00C50C66">
        <w:rPr>
          <w:lang w:val="el-GR" w:eastAsia="el-GR"/>
        </w:rPr>
        <w:t>)</w:t>
      </w:r>
      <w:r w:rsidR="004D680D" w:rsidRPr="00C50C66">
        <w:rPr>
          <w:lang w:val="el-GR" w:eastAsia="el-GR"/>
        </w:rPr>
        <w:t xml:space="preserve"> </w:t>
      </w:r>
      <w:r w:rsidR="002913F6" w:rsidRPr="00C50C66">
        <w:rPr>
          <w:lang w:val="el-GR" w:eastAsia="el-GR"/>
        </w:rPr>
        <w:t xml:space="preserve">Προμήθειες και Υπηρεσίες του </w:t>
      </w:r>
      <w:r w:rsidRPr="00C50C66">
        <w:rPr>
          <w:lang w:val="el-GR" w:eastAsia="el-GR"/>
        </w:rPr>
        <w:t xml:space="preserve"> </w:t>
      </w:r>
      <w:r w:rsidR="002913F6" w:rsidRPr="00C50C66">
        <w:rPr>
          <w:lang w:val="el-GR" w:eastAsia="el-GR"/>
        </w:rPr>
        <w:t xml:space="preserve">ΟΠΣ ΕΣΗΔΗΣ </w:t>
      </w:r>
      <w:r w:rsidR="004D680D" w:rsidRPr="00C50C66">
        <w:rPr>
          <w:lang w:val="el-GR" w:eastAsia="el-GR"/>
        </w:rPr>
        <w:t>(</w:t>
      </w:r>
      <w:r w:rsidRPr="00C50C66">
        <w:rPr>
          <w:lang w:val="el-GR" w:eastAsia="el-GR"/>
        </w:rPr>
        <w:t xml:space="preserve">Διαδικτυακή </w:t>
      </w:r>
      <w:r w:rsidR="004D680D" w:rsidRPr="00C50C66">
        <w:rPr>
          <w:lang w:val="el-GR" w:eastAsia="el-GR"/>
        </w:rPr>
        <w:t>Π</w:t>
      </w:r>
      <w:r w:rsidRPr="00C50C66">
        <w:rPr>
          <w:lang w:val="el-GR" w:eastAsia="el-GR"/>
        </w:rPr>
        <w:t xml:space="preserve">ύλη </w:t>
      </w:r>
      <w:hyperlink r:id="rId19" w:history="1">
        <w:r w:rsidR="00AD7834" w:rsidRPr="00C50C66">
          <w:rPr>
            <w:rStyle w:val="-"/>
            <w:lang w:val="el-GR" w:eastAsia="el-GR"/>
          </w:rPr>
          <w:t>www.promitheus.gov.gr</w:t>
        </w:r>
      </w:hyperlink>
      <w:r w:rsidR="004D680D" w:rsidRPr="00C50C66">
        <w:rPr>
          <w:lang w:val="el-GR" w:eastAsia="el-GR"/>
        </w:rPr>
        <w:t>)</w:t>
      </w:r>
      <w:r w:rsidR="00AD7834" w:rsidRPr="00C50C66">
        <w:rPr>
          <w:lang w:val="el-GR" w:eastAsia="el-GR"/>
        </w:rPr>
        <w:t xml:space="preserve"> </w:t>
      </w:r>
      <w:hyperlink r:id="rId20" w:history="1">
        <w:r w:rsidR="00F6680F" w:rsidRPr="00C50C66">
          <w:rPr>
            <w:rStyle w:val="-"/>
            <w:lang w:val="el-GR" w:eastAsia="el-GR"/>
          </w:rPr>
          <w:t>https://portal.eprocurement.gov.gr/webcenter/portal/TestPortal</w:t>
        </w:r>
      </w:hyperlink>
      <w:r w:rsidR="00F6680F" w:rsidRPr="00C50C66">
        <w:rPr>
          <w:lang w:val="el-GR" w:eastAsia="el-GR"/>
        </w:rPr>
        <w:t xml:space="preserve"> </w:t>
      </w:r>
    </w:p>
    <w:p w14:paraId="596C36B3" w14:textId="77777777" w:rsidR="00512D47" w:rsidRDefault="00512D47">
      <w:pPr>
        <w:rPr>
          <w:lang w:val="el-GR" w:eastAsia="el-GR"/>
        </w:rPr>
      </w:pPr>
    </w:p>
    <w:p w14:paraId="5D7B0043" w14:textId="77777777" w:rsidR="00512D47" w:rsidRPr="00791DE5" w:rsidRDefault="00512D47" w:rsidP="00512D47">
      <w:pPr>
        <w:pStyle w:val="af7"/>
        <w:rPr>
          <w:color w:val="000000" w:themeColor="text1"/>
          <w:u w:val="single"/>
          <w:lang w:val="el-GR"/>
        </w:rPr>
      </w:pPr>
      <w:r w:rsidRPr="00791DE5">
        <w:rPr>
          <w:color w:val="000000" w:themeColor="text1"/>
          <w:u w:val="single"/>
          <w:lang w:val="el-GR"/>
        </w:rPr>
        <w:t>Επιτόπια επίσκεψη</w:t>
      </w:r>
    </w:p>
    <w:p w14:paraId="52C5DF9B" w14:textId="77777777" w:rsidR="00512D47" w:rsidRPr="00791DE5" w:rsidRDefault="00512D47" w:rsidP="00512D47">
      <w:pPr>
        <w:pStyle w:val="af7"/>
        <w:rPr>
          <w:u w:val="single"/>
          <w:lang w:val="el-GR"/>
        </w:rPr>
      </w:pPr>
      <w:r w:rsidRPr="00791DE5">
        <w:rPr>
          <w:u w:val="single"/>
          <w:lang w:val="el-GR"/>
        </w:rPr>
        <w:t>Με την υποβολή της προσφοράς του, ο διαγωνιζόμενος αποδέχεται ότι έχει μελετήσει λεπτομερώς όλα τα</w:t>
      </w:r>
      <w:r w:rsidRPr="00791DE5">
        <w:rPr>
          <w:spacing w:val="1"/>
          <w:lang w:val="el-GR"/>
        </w:rPr>
        <w:t xml:space="preserve"> </w:t>
      </w:r>
      <w:r w:rsidRPr="00791DE5">
        <w:rPr>
          <w:u w:val="single"/>
          <w:lang w:val="el-GR"/>
        </w:rPr>
        <w:t>στοιχεία της προμήθειας που πρόκειται να παράσχει και έχει λάβει πλήρη γνώση όλων των στοιχείων της</w:t>
      </w:r>
      <w:r w:rsidRPr="00791DE5">
        <w:rPr>
          <w:spacing w:val="1"/>
          <w:lang w:val="el-GR"/>
        </w:rPr>
        <w:t xml:space="preserve"> </w:t>
      </w:r>
      <w:r w:rsidRPr="00791DE5">
        <w:rPr>
          <w:u w:val="single"/>
          <w:lang w:val="el-GR"/>
        </w:rPr>
        <w:t>διακήρυξης,</w:t>
      </w:r>
      <w:r w:rsidRPr="00791DE5">
        <w:rPr>
          <w:spacing w:val="-1"/>
          <w:u w:val="single"/>
          <w:lang w:val="el-GR"/>
        </w:rPr>
        <w:t xml:space="preserve"> </w:t>
      </w:r>
      <w:r w:rsidRPr="00791DE5">
        <w:rPr>
          <w:u w:val="single"/>
          <w:lang w:val="el-GR"/>
        </w:rPr>
        <w:t>καθώς</w:t>
      </w:r>
      <w:r w:rsidRPr="00791DE5">
        <w:rPr>
          <w:spacing w:val="-3"/>
          <w:u w:val="single"/>
          <w:lang w:val="el-GR"/>
        </w:rPr>
        <w:t xml:space="preserve"> </w:t>
      </w:r>
      <w:r w:rsidRPr="00791DE5">
        <w:rPr>
          <w:u w:val="single"/>
          <w:lang w:val="el-GR"/>
        </w:rPr>
        <w:t>και</w:t>
      </w:r>
      <w:r w:rsidRPr="00791DE5">
        <w:rPr>
          <w:spacing w:val="-1"/>
          <w:u w:val="single"/>
          <w:lang w:val="el-GR"/>
        </w:rPr>
        <w:t xml:space="preserve"> </w:t>
      </w:r>
      <w:r w:rsidRPr="00791DE5">
        <w:rPr>
          <w:u w:val="single"/>
          <w:lang w:val="el-GR"/>
        </w:rPr>
        <w:t>των</w:t>
      </w:r>
      <w:r w:rsidRPr="00791DE5">
        <w:rPr>
          <w:spacing w:val="-2"/>
          <w:u w:val="single"/>
          <w:lang w:val="el-GR"/>
        </w:rPr>
        <w:t xml:space="preserve"> </w:t>
      </w:r>
      <w:r w:rsidRPr="00791DE5">
        <w:rPr>
          <w:u w:val="single"/>
          <w:lang w:val="el-GR"/>
        </w:rPr>
        <w:t>επιτόπιων</w:t>
      </w:r>
      <w:r w:rsidRPr="00791DE5">
        <w:rPr>
          <w:spacing w:val="-1"/>
          <w:u w:val="single"/>
          <w:lang w:val="el-GR"/>
        </w:rPr>
        <w:t xml:space="preserve"> </w:t>
      </w:r>
      <w:r w:rsidRPr="00791DE5">
        <w:rPr>
          <w:u w:val="single"/>
          <w:lang w:val="el-GR"/>
        </w:rPr>
        <w:t>συνθηκών</w:t>
      </w:r>
      <w:r w:rsidRPr="00791DE5">
        <w:rPr>
          <w:spacing w:val="-1"/>
          <w:u w:val="single"/>
          <w:lang w:val="el-GR"/>
        </w:rPr>
        <w:t xml:space="preserve"> </w:t>
      </w:r>
      <w:r w:rsidRPr="00791DE5">
        <w:rPr>
          <w:u w:val="single"/>
          <w:lang w:val="el-GR"/>
        </w:rPr>
        <w:t>που</w:t>
      </w:r>
      <w:r w:rsidRPr="00791DE5">
        <w:rPr>
          <w:spacing w:val="-2"/>
          <w:u w:val="single"/>
          <w:lang w:val="el-GR"/>
        </w:rPr>
        <w:t xml:space="preserve"> </w:t>
      </w:r>
      <w:r w:rsidRPr="00791DE5">
        <w:rPr>
          <w:u w:val="single"/>
          <w:lang w:val="el-GR"/>
        </w:rPr>
        <w:t>αφορούν</w:t>
      </w:r>
      <w:r w:rsidRPr="00791DE5">
        <w:rPr>
          <w:spacing w:val="-1"/>
          <w:u w:val="single"/>
          <w:lang w:val="el-GR"/>
        </w:rPr>
        <w:t xml:space="preserve"> </w:t>
      </w:r>
      <w:r w:rsidRPr="00791DE5">
        <w:rPr>
          <w:u w:val="single"/>
          <w:lang w:val="el-GR"/>
        </w:rPr>
        <w:t>την</w:t>
      </w:r>
      <w:r w:rsidRPr="00791DE5">
        <w:rPr>
          <w:spacing w:val="1"/>
          <w:u w:val="single"/>
          <w:lang w:val="el-GR"/>
        </w:rPr>
        <w:t xml:space="preserve"> </w:t>
      </w:r>
      <w:r w:rsidRPr="00791DE5">
        <w:rPr>
          <w:u w:val="single"/>
          <w:lang w:val="el-GR"/>
        </w:rPr>
        <w:t>εκτέλεση</w:t>
      </w:r>
      <w:r w:rsidRPr="00791DE5">
        <w:rPr>
          <w:spacing w:val="-2"/>
          <w:u w:val="single"/>
          <w:lang w:val="el-GR"/>
        </w:rPr>
        <w:t xml:space="preserve"> </w:t>
      </w:r>
      <w:r w:rsidRPr="00791DE5">
        <w:rPr>
          <w:u w:val="single"/>
          <w:lang w:val="el-GR"/>
        </w:rPr>
        <w:t>της</w:t>
      </w:r>
      <w:r w:rsidRPr="00791DE5">
        <w:rPr>
          <w:spacing w:val="-3"/>
          <w:u w:val="single"/>
          <w:lang w:val="el-GR"/>
        </w:rPr>
        <w:t xml:space="preserve"> </w:t>
      </w:r>
      <w:r w:rsidRPr="00791DE5">
        <w:rPr>
          <w:u w:val="single"/>
          <w:lang w:val="el-GR"/>
        </w:rPr>
        <w:t>σύμβασης.</w:t>
      </w:r>
    </w:p>
    <w:p w14:paraId="0C203246" w14:textId="77777777" w:rsidR="00512D47" w:rsidRPr="00791DE5" w:rsidRDefault="00512D47" w:rsidP="00512D47">
      <w:pPr>
        <w:pStyle w:val="af7"/>
        <w:rPr>
          <w:lang w:val="el-GR"/>
        </w:rPr>
      </w:pPr>
      <w:r w:rsidRPr="00791DE5">
        <w:rPr>
          <w:lang w:val="el-GR"/>
        </w:rPr>
        <w:t>Προκειμένου οι συμμετέχοντες να λάβουν γνώση των τοπικών και ιδιαίτερων συνθηκών που ισχύουν στην Ιθάκη που</w:t>
      </w:r>
      <w:r w:rsidRPr="00791DE5">
        <w:rPr>
          <w:spacing w:val="1"/>
          <w:lang w:val="el-GR"/>
        </w:rPr>
        <w:t xml:space="preserve"> </w:t>
      </w:r>
      <w:r w:rsidRPr="00791DE5">
        <w:rPr>
          <w:lang w:val="el-GR"/>
        </w:rPr>
        <w:t>πρόκειται</w:t>
      </w:r>
      <w:r w:rsidRPr="00791DE5">
        <w:rPr>
          <w:spacing w:val="1"/>
          <w:lang w:val="el-GR"/>
        </w:rPr>
        <w:t xml:space="preserve"> </w:t>
      </w:r>
      <w:r w:rsidRPr="00791DE5">
        <w:rPr>
          <w:lang w:val="el-GR"/>
        </w:rPr>
        <w:t>να</w:t>
      </w:r>
      <w:r w:rsidRPr="00791DE5">
        <w:rPr>
          <w:spacing w:val="1"/>
          <w:lang w:val="el-GR"/>
        </w:rPr>
        <w:t xml:space="preserve"> </w:t>
      </w:r>
      <w:r w:rsidRPr="00791DE5">
        <w:rPr>
          <w:lang w:val="el-GR"/>
        </w:rPr>
        <w:t>πραγματοποιηθούν</w:t>
      </w:r>
      <w:r w:rsidRPr="00791DE5">
        <w:rPr>
          <w:spacing w:val="1"/>
          <w:lang w:val="el-GR"/>
        </w:rPr>
        <w:t xml:space="preserve"> </w:t>
      </w:r>
      <w:r w:rsidRPr="00791DE5">
        <w:rPr>
          <w:lang w:val="el-GR"/>
        </w:rPr>
        <w:t>οι</w:t>
      </w:r>
      <w:r w:rsidRPr="00791DE5">
        <w:rPr>
          <w:spacing w:val="1"/>
          <w:lang w:val="el-GR"/>
        </w:rPr>
        <w:t xml:space="preserve"> </w:t>
      </w:r>
      <w:r w:rsidRPr="00791DE5">
        <w:rPr>
          <w:lang w:val="el-GR"/>
        </w:rPr>
        <w:t>προμήθειες,</w:t>
      </w:r>
      <w:r w:rsidRPr="00791DE5">
        <w:rPr>
          <w:spacing w:val="1"/>
          <w:lang w:val="el-GR"/>
        </w:rPr>
        <w:t xml:space="preserve"> </w:t>
      </w:r>
      <w:r w:rsidRPr="00791DE5">
        <w:rPr>
          <w:lang w:val="el-GR"/>
        </w:rPr>
        <w:t>υποχρεούνται</w:t>
      </w:r>
      <w:r w:rsidRPr="00791DE5">
        <w:rPr>
          <w:spacing w:val="1"/>
          <w:lang w:val="el-GR"/>
        </w:rPr>
        <w:t xml:space="preserve"> </w:t>
      </w:r>
      <w:r w:rsidRPr="00791DE5">
        <w:rPr>
          <w:lang w:val="el-GR"/>
        </w:rPr>
        <w:t>να</w:t>
      </w:r>
      <w:r w:rsidRPr="00791DE5">
        <w:rPr>
          <w:spacing w:val="1"/>
          <w:lang w:val="el-GR"/>
        </w:rPr>
        <w:t xml:space="preserve"> </w:t>
      </w:r>
      <w:r w:rsidRPr="00791DE5">
        <w:rPr>
          <w:lang w:val="el-GR"/>
        </w:rPr>
        <w:t>επισκεφθούν την περιοχή αυτή με εξουσιοδοτημένο εκπρόσωπό τους, κατόπιν σχετικού</w:t>
      </w:r>
      <w:r w:rsidRPr="00791DE5">
        <w:rPr>
          <w:spacing w:val="1"/>
          <w:lang w:val="el-GR"/>
        </w:rPr>
        <w:t xml:space="preserve"> </w:t>
      </w:r>
      <w:r w:rsidRPr="00791DE5">
        <w:rPr>
          <w:lang w:val="el-GR"/>
        </w:rPr>
        <w:t>αιτήματος</w:t>
      </w:r>
      <w:r w:rsidRPr="00791DE5">
        <w:rPr>
          <w:spacing w:val="-3"/>
          <w:lang w:val="el-GR"/>
        </w:rPr>
        <w:t xml:space="preserve"> </w:t>
      </w:r>
      <w:r w:rsidRPr="00791DE5">
        <w:rPr>
          <w:lang w:val="el-GR"/>
        </w:rPr>
        <w:t>προς</w:t>
      </w:r>
      <w:r w:rsidRPr="00791DE5">
        <w:rPr>
          <w:spacing w:val="-2"/>
          <w:lang w:val="el-GR"/>
        </w:rPr>
        <w:t xml:space="preserve"> </w:t>
      </w:r>
      <w:r w:rsidRPr="00791DE5">
        <w:rPr>
          <w:lang w:val="el-GR"/>
        </w:rPr>
        <w:t>το</w:t>
      </w:r>
      <w:r w:rsidRPr="00791DE5">
        <w:rPr>
          <w:spacing w:val="-3"/>
          <w:lang w:val="el-GR"/>
        </w:rPr>
        <w:t xml:space="preserve"> </w:t>
      </w:r>
      <w:r w:rsidRPr="00791DE5">
        <w:rPr>
          <w:lang w:val="el-GR"/>
        </w:rPr>
        <w:t>Δήμο Ιθάκης.</w:t>
      </w:r>
    </w:p>
    <w:p w14:paraId="70BB6BCD" w14:textId="7A861FB6" w:rsidR="00C04AAF" w:rsidRPr="00AD54DE" w:rsidRDefault="00C04AAF" w:rsidP="00C04AAF">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20"/>
        <w:jc w:val="both"/>
        <w:rPr>
          <w:rFonts w:asciiTheme="minorHAnsi" w:hAnsiTheme="minorHAnsi" w:cstheme="minorHAnsi"/>
          <w:sz w:val="22"/>
          <w:szCs w:val="22"/>
        </w:rPr>
      </w:pPr>
      <w:r w:rsidRPr="00791DE5">
        <w:rPr>
          <w:rFonts w:asciiTheme="minorHAnsi" w:hAnsiTheme="minorHAnsi" w:cstheme="minorHAnsi"/>
          <w:sz w:val="22"/>
          <w:szCs w:val="22"/>
        </w:rPr>
        <w:t>Ο Δήμος Ιθάκης θα χορηγήσει βεβαιώσεις</w:t>
      </w:r>
      <w:r w:rsidRPr="00ED6CD4">
        <w:rPr>
          <w:rFonts w:asciiTheme="minorHAnsi" w:hAnsiTheme="minorHAnsi" w:cstheme="minorHAnsi"/>
          <w:sz w:val="22"/>
          <w:szCs w:val="22"/>
        </w:rPr>
        <w:t xml:space="preserve"> σε κάθε ενδιαφερόμενο που θα αιτηθεί τη συνδρομή του στην τοπική αυτοψία υπό τον όρο ότι θα αιτηθεί την επιτόπου επίσκεψη με αίτηση που θα υποβάλλει μέσω της Διαδικτυακής πύλης του ΕΣΗΔΗΣ. Το σχετικό αίτημα θα πρέπει να υποβληθεί μέσω της Διαδικτυακής πύλης του ΕΣΗΔΗΣ (</w:t>
      </w:r>
      <w:hyperlink r:id="rId21" w:history="1">
        <w:r w:rsidRPr="00ED6CD4">
          <w:rPr>
            <w:rStyle w:val="-"/>
            <w:rFonts w:asciiTheme="minorHAnsi" w:hAnsiTheme="minorHAnsi" w:cstheme="minorHAnsi"/>
            <w:sz w:val="22"/>
            <w:szCs w:val="22"/>
          </w:rPr>
          <w:t>www.promitheus.gov.gr</w:t>
        </w:r>
      </w:hyperlink>
      <w:r w:rsidRPr="00ED6CD4">
        <w:rPr>
          <w:rFonts w:asciiTheme="minorHAnsi" w:hAnsiTheme="minorHAnsi" w:cstheme="minorHAnsi"/>
          <w:sz w:val="22"/>
          <w:szCs w:val="22"/>
        </w:rPr>
        <w:t xml:space="preserve">) </w:t>
      </w:r>
      <w:r w:rsidRPr="009B3175">
        <w:rPr>
          <w:rFonts w:asciiTheme="minorHAnsi" w:hAnsiTheme="minorHAnsi" w:cstheme="minorHAnsi"/>
          <w:sz w:val="22"/>
          <w:szCs w:val="22"/>
        </w:rPr>
        <w:t xml:space="preserve">τουλάχιστον </w:t>
      </w:r>
      <w:r w:rsidRPr="009B3175">
        <w:rPr>
          <w:rFonts w:asciiTheme="minorHAnsi" w:hAnsiTheme="minorHAnsi" w:cstheme="minorHAnsi"/>
          <w:bCs/>
          <w:sz w:val="22"/>
          <w:szCs w:val="22"/>
        </w:rPr>
        <w:t>ΧΧΧΧΧ (Χ) ημερολογιακές ημέρες προ της ημερομηνίας λήξης υποβολής προσφοράς, ήτοι έως την ΧΧ/ΧΧ/202Χ.</w:t>
      </w:r>
    </w:p>
    <w:p w14:paraId="612378E1" w14:textId="77777777" w:rsidR="00C04AAF" w:rsidRPr="00AD54DE" w:rsidRDefault="00C04AAF" w:rsidP="00C04AAF">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heme="minorHAnsi" w:hAnsiTheme="minorHAnsi" w:cstheme="minorHAnsi"/>
          <w:sz w:val="22"/>
          <w:szCs w:val="22"/>
        </w:rPr>
      </w:pPr>
      <w:r w:rsidRPr="00AD54DE">
        <w:rPr>
          <w:rFonts w:asciiTheme="minorHAnsi" w:hAnsiTheme="minorHAnsi" w:cstheme="minorHAnsi"/>
          <w:sz w:val="22"/>
          <w:szCs w:val="22"/>
        </w:rPr>
        <w:t>Στην περίπτωση που κάποιος διαγωνιζόμενος δεν επιθυμεί τη συμμετοχή του σε επιτόπια επίσκεψη και ακολούθως τη χορήγηση βεβαίωσης, αρκεί ως απόδειξη γνώσης των τοπικών συνθηκών, η υποβολή Υπεύθυνης Δήλωσής του, την οποία θα υποβάλλει μαζί με τα υπόλοιπα δικαιολογητικά συμμετοχής.</w:t>
      </w:r>
    </w:p>
    <w:p w14:paraId="28E12EAD" w14:textId="77777777" w:rsidR="00C04AAF" w:rsidRPr="00AD54DE" w:rsidRDefault="00C04AAF" w:rsidP="00C04AAF">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heme="minorHAnsi" w:hAnsiTheme="minorHAnsi" w:cstheme="minorHAnsi"/>
          <w:sz w:val="22"/>
          <w:szCs w:val="22"/>
        </w:rPr>
      </w:pPr>
    </w:p>
    <w:p w14:paraId="61C85BA4" w14:textId="77777777" w:rsidR="00C04AAF" w:rsidRPr="00AD54DE" w:rsidRDefault="00C04AAF" w:rsidP="00C04AAF">
      <w:pPr>
        <w:pStyle w:val="Standard"/>
        <w:jc w:val="both"/>
        <w:rPr>
          <w:rFonts w:asciiTheme="minorHAnsi" w:hAnsiTheme="minorHAnsi" w:cstheme="minorHAnsi"/>
          <w:sz w:val="22"/>
          <w:szCs w:val="22"/>
        </w:rPr>
      </w:pPr>
      <w:r w:rsidRPr="00AD54DE">
        <w:rPr>
          <w:rFonts w:asciiTheme="minorHAnsi" w:hAnsiTheme="minorHAnsi" w:cstheme="minorHAnsi"/>
          <w:sz w:val="22"/>
          <w:szCs w:val="22"/>
        </w:rPr>
        <w:t xml:space="preserve">Ο ενδιαφερόμενος Οικονομικός Φορέας πρέπει να προσκομίσει τη </w:t>
      </w:r>
      <w:r w:rsidRPr="00AD54DE">
        <w:rPr>
          <w:rFonts w:asciiTheme="minorHAnsi" w:hAnsiTheme="minorHAnsi" w:cstheme="minorHAnsi"/>
          <w:b/>
          <w:bCs/>
          <w:sz w:val="22"/>
          <w:szCs w:val="22"/>
        </w:rPr>
        <w:t xml:space="preserve">Βεβαίωση Επιτόπιας Επίσκεψης/Υπεύθυνη Δήλωση </w:t>
      </w:r>
      <w:r w:rsidRPr="00AD54DE">
        <w:rPr>
          <w:rFonts w:asciiTheme="minorHAnsi" w:hAnsiTheme="minorHAnsi" w:cstheme="minorHAnsi"/>
          <w:sz w:val="22"/>
          <w:szCs w:val="22"/>
        </w:rPr>
        <w:t>μαζί με τα υπόλοιπα δικαιολογητικά της προσφοράς στον (υπό) φάκελο «</w:t>
      </w:r>
      <w:r w:rsidRPr="00AD54DE">
        <w:rPr>
          <w:rFonts w:asciiTheme="minorHAnsi" w:hAnsiTheme="minorHAnsi" w:cstheme="minorHAnsi"/>
          <w:b/>
          <w:sz w:val="22"/>
          <w:szCs w:val="22"/>
        </w:rPr>
        <w:t>Δικαιολογητικά Συμμετοχής – Τεχνική Προσφορά</w:t>
      </w:r>
      <w:r w:rsidRPr="00AD54DE">
        <w:rPr>
          <w:rFonts w:asciiTheme="minorHAnsi" w:hAnsiTheme="minorHAnsi" w:cstheme="minorHAnsi"/>
          <w:sz w:val="22"/>
          <w:szCs w:val="22"/>
        </w:rPr>
        <w:t>».</w:t>
      </w:r>
    </w:p>
    <w:p w14:paraId="7F098420" w14:textId="17B0B278" w:rsidR="00512D47" w:rsidRPr="00BD1215" w:rsidRDefault="00512D47" w:rsidP="00512D47">
      <w:pPr>
        <w:pStyle w:val="af0"/>
        <w:spacing w:before="36"/>
        <w:rPr>
          <w:lang w:val="el-GR"/>
        </w:rPr>
      </w:pPr>
    </w:p>
    <w:p w14:paraId="5978AE1F" w14:textId="77777777" w:rsidR="00512D47" w:rsidRPr="00C50C66" w:rsidRDefault="00512D47">
      <w:pPr>
        <w:rPr>
          <w:lang w:val="el-GR" w:eastAsia="el-GR"/>
        </w:rPr>
      </w:pPr>
    </w:p>
    <w:p w14:paraId="1EFC96F2" w14:textId="77777777" w:rsidR="00AE4565" w:rsidRPr="00C50C66" w:rsidRDefault="00AE4565">
      <w:pPr>
        <w:rPr>
          <w:lang w:val="el-GR"/>
        </w:rPr>
      </w:pPr>
    </w:p>
    <w:p w14:paraId="5B377F21" w14:textId="77777777" w:rsidR="003929DA" w:rsidRPr="00C50C66" w:rsidRDefault="003929DA">
      <w:pPr>
        <w:pStyle w:val="2"/>
        <w:rPr>
          <w:lang w:val="el-GR"/>
        </w:rPr>
      </w:pPr>
      <w:bookmarkStart w:id="66" w:name="_Toc231909059"/>
      <w:r w:rsidRPr="00C50C66">
        <w:rPr>
          <w:lang w:val="el-GR"/>
        </w:rPr>
        <w:t>1.6</w:t>
      </w:r>
      <w:r w:rsidRPr="00C50C66">
        <w:rPr>
          <w:lang w:val="el-GR"/>
        </w:rPr>
        <w:tab/>
        <w:t>Δημοσιότητα</w:t>
      </w:r>
      <w:bookmarkEnd w:id="66"/>
    </w:p>
    <w:p w14:paraId="7B14FE2F" w14:textId="3D611DA8" w:rsidR="003929DA" w:rsidRPr="00C50C66" w:rsidRDefault="003929DA" w:rsidP="00832920">
      <w:pPr>
        <w:tabs>
          <w:tab w:val="left" w:pos="709"/>
        </w:tabs>
        <w:rPr>
          <w:lang w:val="el-GR"/>
        </w:rPr>
      </w:pPr>
      <w:r w:rsidRPr="00C50C66">
        <w:rPr>
          <w:b/>
          <w:lang w:val="el-GR"/>
        </w:rPr>
        <w:t>Α.</w:t>
      </w:r>
      <w:r w:rsidRPr="00C50C66">
        <w:rPr>
          <w:b/>
          <w:lang w:val="el-GR"/>
        </w:rPr>
        <w:tab/>
        <w:t xml:space="preserve">Δημοσίευση στην Επίσημη Εφημερίδα της Ευρωπαϊκής Ένωσης </w:t>
      </w:r>
    </w:p>
    <w:p w14:paraId="58A3AE93" w14:textId="3F0E3EA5" w:rsidR="00512D47" w:rsidRDefault="00CC0562" w:rsidP="00832920">
      <w:pPr>
        <w:rPr>
          <w:lang w:val="el-GR"/>
        </w:rPr>
      </w:pPr>
      <w:r w:rsidRPr="00CC0562">
        <w:rPr>
          <w:b/>
          <w:bCs/>
          <w:u w:val="single"/>
          <w:lang w:val="el-GR"/>
        </w:rPr>
        <w:lastRenderedPageBreak/>
        <w:t>Δεν απαιτείται</w:t>
      </w:r>
      <w:r w:rsidRPr="00CC0562">
        <w:rPr>
          <w:lang w:val="el-GR"/>
        </w:rPr>
        <w:t xml:space="preserve"> στην παρούσα διακήρυξη</w:t>
      </w:r>
      <w:r w:rsidR="00512D47">
        <w:rPr>
          <w:lang w:val="el-GR"/>
        </w:rPr>
        <w:t xml:space="preserve">. </w:t>
      </w:r>
    </w:p>
    <w:p w14:paraId="05069F42" w14:textId="26821E1D" w:rsidR="003929DA" w:rsidRPr="00C50C66" w:rsidRDefault="003929DA">
      <w:pPr>
        <w:rPr>
          <w:lang w:val="el-GR"/>
        </w:rPr>
      </w:pPr>
      <w:r w:rsidRPr="00C50C66">
        <w:rPr>
          <w:b/>
          <w:lang w:val="el-GR"/>
        </w:rPr>
        <w:t>Β.</w:t>
      </w:r>
      <w:r w:rsidR="00AE4565" w:rsidRPr="00C50C66">
        <w:rPr>
          <w:b/>
          <w:lang w:val="el-GR"/>
        </w:rPr>
        <w:t xml:space="preserve"> </w:t>
      </w:r>
      <w:r w:rsidR="00AE4565" w:rsidRPr="00C50C66">
        <w:rPr>
          <w:b/>
          <w:lang w:val="el-GR"/>
        </w:rPr>
        <w:tab/>
      </w:r>
      <w:r w:rsidRPr="00C50C66">
        <w:rPr>
          <w:b/>
          <w:lang w:val="el-GR"/>
        </w:rPr>
        <w:t xml:space="preserve">Δημοσίευση σε εθνικό επίπεδο </w:t>
      </w:r>
    </w:p>
    <w:p w14:paraId="6A18562E" w14:textId="251B6403" w:rsidR="003929DA" w:rsidRPr="00C50C66" w:rsidRDefault="0023178A">
      <w:pPr>
        <w:rPr>
          <w:lang w:val="el-GR"/>
        </w:rPr>
      </w:pPr>
      <w:r>
        <w:rPr>
          <w:u w:val="single"/>
          <w:lang w:val="el-GR"/>
        </w:rPr>
        <w:t>Τ</w:t>
      </w:r>
      <w:r w:rsidR="003929DA" w:rsidRPr="00C50C66">
        <w:rPr>
          <w:u w:val="single"/>
          <w:lang w:val="el-GR"/>
        </w:rPr>
        <w:t xml:space="preserve">ο πλήρες κείμενο της παρούσας Διακήρυξης </w:t>
      </w:r>
      <w:r w:rsidR="003929DA" w:rsidRPr="00C50C66">
        <w:rPr>
          <w:lang w:val="el-GR"/>
        </w:rPr>
        <w:t>καταχωρήθηκαν στο Κεντρικό Ηλεκτρονικό Μητρώο Δημοσίων Συμβάσεων (ΚΗΜΔΗΣ)</w:t>
      </w:r>
      <w:r w:rsidR="00724AB2">
        <w:rPr>
          <w:lang w:val="el-GR"/>
        </w:rPr>
        <w:t xml:space="preserve"> και στον </w:t>
      </w:r>
      <w:r w:rsidR="00724AB2" w:rsidRPr="00724AB2">
        <w:rPr>
          <w:lang w:val="el-GR"/>
        </w:rPr>
        <w:t xml:space="preserve">ιστότοπο </w:t>
      </w:r>
      <w:hyperlink r:id="rId22" w:history="1">
        <w:r w:rsidR="00724AB2" w:rsidRPr="00E23E63">
          <w:rPr>
            <w:rStyle w:val="-"/>
            <w:lang w:val="el-GR"/>
          </w:rPr>
          <w:t>http://et.diavgeia.gov.gr</w:t>
        </w:r>
      </w:hyperlink>
      <w:r w:rsidR="00724AB2">
        <w:rPr>
          <w:lang w:val="el-GR"/>
        </w:rPr>
        <w:t xml:space="preserve"> </w:t>
      </w:r>
      <w:r w:rsidR="00724AB2" w:rsidRPr="00724AB2">
        <w:rPr>
          <w:lang w:val="el-GR"/>
        </w:rPr>
        <w:t>(ΠΡΟΓΡΑΜΜΑ ΔΙΑΥΓΕΙΑ)</w:t>
      </w:r>
      <w:r w:rsidR="003929DA" w:rsidRPr="00C50C66">
        <w:rPr>
          <w:lang w:val="el-GR"/>
        </w:rPr>
        <w:t xml:space="preserve">. </w:t>
      </w:r>
    </w:p>
    <w:p w14:paraId="62EF89C1" w14:textId="3721E90B" w:rsidR="00117804" w:rsidRPr="00955A68" w:rsidRDefault="006B3C5C" w:rsidP="00117804">
      <w:pPr>
        <w:rPr>
          <w:lang w:val="el-GR"/>
        </w:rPr>
      </w:pPr>
      <w:r w:rsidRPr="00C50C66">
        <w:rPr>
          <w:u w:val="single"/>
          <w:lang w:val="el-GR"/>
        </w:rPr>
        <w:t>Τα έγγραφα της σύμβασης της παρούσας Διακήρυξης</w:t>
      </w:r>
      <w:r w:rsidRPr="00C50C66">
        <w:rPr>
          <w:lang w:val="el-GR"/>
        </w:rPr>
        <w:t xml:space="preserve"> καταχωρήθηκαν στη σχετική ηλεκτρονική διαδικασία σύναψης δημόσιας σύμβασης στο ΕΣΗΔΗΣ, η οποία έλαβε </w:t>
      </w:r>
      <w:r w:rsidRPr="00512D47">
        <w:rPr>
          <w:b/>
          <w:bCs/>
          <w:u w:val="single"/>
          <w:lang w:val="el-GR"/>
        </w:rPr>
        <w:t>Συστημικό Αύξοντα Αριθμό</w:t>
      </w:r>
      <w:r w:rsidRPr="00C50C66">
        <w:rPr>
          <w:lang w:val="el-GR"/>
        </w:rPr>
        <w:t>:</w:t>
      </w:r>
      <w:r w:rsidR="00A7523D" w:rsidRPr="00C50C66">
        <w:rPr>
          <w:lang w:val="el-GR"/>
        </w:rPr>
        <w:t xml:space="preserve"> </w:t>
      </w:r>
      <w:r w:rsidR="000E6FBE">
        <w:rPr>
          <w:lang w:val="el-GR"/>
        </w:rPr>
        <w:t>501248</w:t>
      </w:r>
      <w:r w:rsidR="00A7523D" w:rsidRPr="00C50C66">
        <w:rPr>
          <w:lang w:val="el-GR"/>
        </w:rPr>
        <w:t xml:space="preserve"> </w:t>
      </w:r>
      <w:r w:rsidRPr="00C50C66">
        <w:rPr>
          <w:lang w:val="el-GR"/>
        </w:rPr>
        <w:t>και αναρτήθηκαν στη Διαδικτυακή Πύλη (</w:t>
      </w:r>
      <w:hyperlink r:id="rId23" w:history="1">
        <w:r w:rsidR="00512D47" w:rsidRPr="00E23E63">
          <w:rPr>
            <w:rStyle w:val="-"/>
            <w:lang w:val="el-GR"/>
          </w:rPr>
          <w:t>www.promitheus.gov.gr</w:t>
        </w:r>
      </w:hyperlink>
      <w:r w:rsidRPr="00C50C66">
        <w:rPr>
          <w:lang w:val="el-GR"/>
        </w:rPr>
        <w:t>) του ΟΠΣ ΕΣΗΔΗΣ</w:t>
      </w:r>
      <w:r w:rsidR="005A0EC7" w:rsidRPr="00C50C66">
        <w:rPr>
          <w:lang w:val="el-GR"/>
        </w:rPr>
        <w:t>.</w:t>
      </w:r>
      <w:r w:rsidR="004D680D" w:rsidRPr="00C50C66">
        <w:rPr>
          <w:lang w:val="el-GR"/>
        </w:rPr>
        <w:t xml:space="preserve"> </w:t>
      </w:r>
      <w:r w:rsidR="00117804" w:rsidRPr="00955A68">
        <w:rPr>
          <w:lang w:val="el-GR"/>
        </w:rPr>
        <w:t xml:space="preserve">Τα στοιχεία και τα έγγραφα για την διαγωνιστική διαδικασία της παρούσας Διακήρυξης βρίσκονται διαθέσιμα στην παρακάτω ηλεκτρονική διεύθυνση: </w:t>
      </w:r>
    </w:p>
    <w:p w14:paraId="1A849884" w14:textId="0B8B4D73" w:rsidR="00117804" w:rsidRDefault="003A6C94" w:rsidP="00117804">
      <w:pPr>
        <w:rPr>
          <w:lang w:val="el-GR"/>
        </w:rPr>
      </w:pPr>
      <w:hyperlink r:id="rId24" w:history="1">
        <w:r w:rsidRPr="00CB2546">
          <w:rPr>
            <w:rStyle w:val="-"/>
            <w:lang w:val="el-GR"/>
          </w:rPr>
          <w:t>https://nepps-search.eprocurement.gov.gr</w:t>
        </w:r>
      </w:hyperlink>
      <w:r w:rsidR="00117804">
        <w:rPr>
          <w:lang w:val="el-GR"/>
        </w:rPr>
        <w:t xml:space="preserve"> </w:t>
      </w:r>
    </w:p>
    <w:p w14:paraId="2777EF59" w14:textId="2BB8E325" w:rsidR="004055BA" w:rsidRPr="009B3175" w:rsidRDefault="009B3175" w:rsidP="009B3175">
      <w:pPr>
        <w:rPr>
          <w:highlight w:val="cyan"/>
          <w:lang w:val="el-GR"/>
        </w:rPr>
      </w:pPr>
      <w:r w:rsidRPr="009B3175">
        <w:rPr>
          <w:lang w:val="el-GR"/>
        </w:rPr>
        <w:t>Η Περίληψη Διακήρυξης θα καταχωρηθεί στην ιστοσελίδα του Δήμου Ιθάκης (www.ithaki.gr), σε δύο ημερήσιες και μια εβδομαδιαία νομαρχιακή ή περιφερειακή εφημερίδα και τοιχοκόλληση στο Δημοτικό κατάστημα  (άρθρ.1 του Ν.3548/2007 και άρθρ.379 του Ν.4412/2016), στη διεύθυνση (URL):   www.ithaki.gr.</w:t>
      </w:r>
    </w:p>
    <w:p w14:paraId="4867FCBA" w14:textId="0808BACA" w:rsidR="003929DA" w:rsidRPr="00C50C66" w:rsidRDefault="00117804">
      <w:pPr>
        <w:rPr>
          <w:lang w:val="el-GR"/>
        </w:rPr>
      </w:pPr>
      <w:r w:rsidRPr="00117804">
        <w:rPr>
          <w:u w:val="single"/>
          <w:lang w:val="el-GR"/>
        </w:rPr>
        <w:t xml:space="preserve">Η </w:t>
      </w:r>
      <w:r w:rsidRPr="00770434">
        <w:rPr>
          <w:u w:val="single"/>
          <w:lang w:val="el-GR"/>
        </w:rPr>
        <w:t>Διακήρυξη</w:t>
      </w:r>
      <w:r w:rsidR="00544A4E" w:rsidRPr="00770434">
        <w:rPr>
          <w:lang w:val="el-GR"/>
        </w:rPr>
        <w:t>,</w:t>
      </w:r>
      <w:r w:rsidR="003929DA" w:rsidRPr="00770434">
        <w:rPr>
          <w:lang w:val="el-GR"/>
        </w:rPr>
        <w:t xml:space="preserve"> </w:t>
      </w:r>
      <w:r w:rsidR="003929DA" w:rsidRPr="00770434">
        <w:rPr>
          <w:lang w:val="el-GR" w:eastAsia="el-GR"/>
        </w:rPr>
        <w:t>όπως</w:t>
      </w:r>
      <w:r w:rsidR="003929DA" w:rsidRPr="00C50C66">
        <w:rPr>
          <w:lang w:val="el-GR" w:eastAsia="el-GR"/>
        </w:rPr>
        <w:t xml:space="preserve"> προβλέπεται στην περίπτωση (ιστ) της παραγράφου 3 του άρθρου 76 του Ν.4727/2020, αναρτήθηκε στο διαδίκτυο, στον ιστότοπο </w:t>
      </w:r>
      <w:hyperlink r:id="rId25" w:history="1">
        <w:r w:rsidR="003929DA" w:rsidRPr="00D91EC4">
          <w:rPr>
            <w:rStyle w:val="-"/>
            <w:lang w:val="el-GR"/>
          </w:rPr>
          <w:t>http://et.diavgeia.gov.gr/</w:t>
        </w:r>
      </w:hyperlink>
      <w:r w:rsidR="00D91EC4">
        <w:rPr>
          <w:lang w:val="el-GR"/>
        </w:rPr>
        <w:t xml:space="preserve">  </w:t>
      </w:r>
      <w:r w:rsidR="003929DA" w:rsidRPr="00C50C66">
        <w:rPr>
          <w:lang w:val="el-GR" w:eastAsia="el-GR"/>
        </w:rPr>
        <w:t>(ΠΡΟΓΡΑΜΜΑ ΔΙΑΥΓΕΙΑ)</w:t>
      </w:r>
      <w:r w:rsidR="00D16BE7" w:rsidRPr="00C50C66">
        <w:rPr>
          <w:lang w:val="el-GR" w:eastAsia="el-GR"/>
        </w:rPr>
        <w:t>.</w:t>
      </w:r>
      <w:r w:rsidR="000F3AC7" w:rsidRPr="00C50C66">
        <w:rPr>
          <w:rStyle w:val="WW-0"/>
          <w:lang w:val="el-GR" w:eastAsia="el-GR"/>
        </w:rPr>
        <w:t xml:space="preserve"> </w:t>
      </w:r>
      <w:hyperlink r:id="rId26" w:history="1"/>
      <w:r w:rsidR="003929DA" w:rsidRPr="00C50C66">
        <w:rPr>
          <w:lang w:val="el-GR" w:eastAsia="el-GR"/>
        </w:rPr>
        <w:t xml:space="preserve"> </w:t>
      </w:r>
    </w:p>
    <w:p w14:paraId="706DC4C1" w14:textId="5DCB5090" w:rsidR="00117804" w:rsidRPr="00117804" w:rsidRDefault="003929DA" w:rsidP="00117804">
      <w:pPr>
        <w:spacing w:before="120"/>
        <w:rPr>
          <w:color w:val="EE0000"/>
          <w:lang w:val="el-GR"/>
        </w:rPr>
      </w:pPr>
      <w:r w:rsidRPr="00C50C66">
        <w:rPr>
          <w:lang w:val="el-GR"/>
        </w:rPr>
        <w:t xml:space="preserve">Η Διακήρυξη </w:t>
      </w:r>
      <w:r w:rsidR="007E4F8B" w:rsidRPr="00C50C66">
        <w:rPr>
          <w:lang w:val="el-GR"/>
        </w:rPr>
        <w:t>θα καταχωρηθεί σ</w:t>
      </w:r>
      <w:r w:rsidRPr="00C50C66">
        <w:rPr>
          <w:lang w:val="el-GR"/>
        </w:rPr>
        <w:t>το διαδίκτυο, στην ιστοσελίδα της αναθέτουσας αρχής, στη διεύθυνση (</w:t>
      </w:r>
      <w:r w:rsidRPr="00C50C66">
        <w:t>URL</w:t>
      </w:r>
      <w:r w:rsidRPr="00C50C66">
        <w:rPr>
          <w:lang w:val="el-GR"/>
        </w:rPr>
        <w:t xml:space="preserve">):   </w:t>
      </w:r>
      <w:hyperlink r:id="rId27" w:history="1">
        <w:r w:rsidR="00117804" w:rsidRPr="009B3175">
          <w:rPr>
            <w:rStyle w:val="-"/>
          </w:rPr>
          <w:t>www</w:t>
        </w:r>
        <w:r w:rsidR="00117804" w:rsidRPr="009B3175">
          <w:rPr>
            <w:rStyle w:val="-"/>
            <w:lang w:val="el-GR"/>
          </w:rPr>
          <w:t>.</w:t>
        </w:r>
        <w:r w:rsidR="00117804" w:rsidRPr="009B3175">
          <w:rPr>
            <w:rStyle w:val="-"/>
          </w:rPr>
          <w:t>ithaki</w:t>
        </w:r>
        <w:r w:rsidR="00117804" w:rsidRPr="009B3175">
          <w:rPr>
            <w:rStyle w:val="-"/>
            <w:lang w:val="el-GR"/>
          </w:rPr>
          <w:t>.</w:t>
        </w:r>
        <w:r w:rsidR="00117804" w:rsidRPr="009B3175">
          <w:rPr>
            <w:rStyle w:val="-"/>
          </w:rPr>
          <w:t>gr</w:t>
        </w:r>
      </w:hyperlink>
      <w:r w:rsidR="00117804" w:rsidRPr="009B3175">
        <w:rPr>
          <w:lang w:val="el-GR"/>
        </w:rPr>
        <w:t>.</w:t>
      </w:r>
    </w:p>
    <w:p w14:paraId="295EC42D" w14:textId="77777777" w:rsidR="003929DA" w:rsidRPr="00C50C66" w:rsidRDefault="003929DA" w:rsidP="00473E13">
      <w:pPr>
        <w:spacing w:before="120"/>
        <w:rPr>
          <w:rFonts w:eastAsia="ArialMT"/>
          <w:lang w:val="el-GR"/>
        </w:rPr>
      </w:pPr>
      <w:r w:rsidRPr="00C50C66">
        <w:rPr>
          <w:b/>
          <w:lang w:val="el-GR" w:eastAsia="el-GR"/>
        </w:rPr>
        <w:t>Γ.</w:t>
      </w:r>
      <w:r w:rsidRPr="00C50C66">
        <w:rPr>
          <w:b/>
          <w:lang w:val="el-GR" w:eastAsia="el-GR"/>
        </w:rPr>
        <w:tab/>
        <w:t>Έξοδα δημοσιεύσεων</w:t>
      </w:r>
    </w:p>
    <w:p w14:paraId="306CD0E6" w14:textId="48922B3A" w:rsidR="00473E13" w:rsidRPr="00C50C66" w:rsidRDefault="00EE4B47" w:rsidP="00EE4B47">
      <w:pPr>
        <w:rPr>
          <w:lang w:val="el-GR"/>
        </w:rPr>
      </w:pPr>
      <w:r w:rsidRPr="00C50C66">
        <w:rPr>
          <w:lang w:val="el-GR"/>
        </w:rPr>
        <w:t>Οι δαπάνες δημοσίευσης, καταβάλλονται από τον φορέα που έδωσε την εντολή καταχώρισης στην εφημερίδα, εντός των προθεσμιών του άρθρου 69Ζ του ν. 4270/2014 (Α’ 143). Σε περίπτωση ανακήρυξης αναδόχου της δημοσιευόμενης διαδικασίας, οι ως άνω δαπάνες παρακρατούνται από τον φορέα και αφαιρούνται από το τίμημα που οφείλει στον ανάδοχο για την προμήθεια.</w:t>
      </w:r>
    </w:p>
    <w:p w14:paraId="55C829F0" w14:textId="77777777" w:rsidR="003929DA" w:rsidRPr="00C50C66" w:rsidRDefault="003929DA">
      <w:pPr>
        <w:rPr>
          <w:lang w:val="el-GR"/>
        </w:rPr>
      </w:pPr>
    </w:p>
    <w:p w14:paraId="7AFDBF50" w14:textId="77777777" w:rsidR="003929DA" w:rsidRPr="00C50C66" w:rsidRDefault="003929DA">
      <w:pPr>
        <w:pStyle w:val="2"/>
        <w:rPr>
          <w:lang w:val="el-GR"/>
        </w:rPr>
      </w:pPr>
      <w:bookmarkStart w:id="67" w:name="_Toc231909060"/>
      <w:r w:rsidRPr="00C50C66">
        <w:rPr>
          <w:lang w:val="el-GR"/>
        </w:rPr>
        <w:t>1.7</w:t>
      </w:r>
      <w:r w:rsidRPr="00C50C66">
        <w:rPr>
          <w:lang w:val="el-GR"/>
        </w:rPr>
        <w:tab/>
        <w:t>Αρχές εφαρμοζόμενες στη διαδικασία σύναψης</w:t>
      </w:r>
      <w:bookmarkEnd w:id="67"/>
      <w:r w:rsidRPr="00C50C66">
        <w:rPr>
          <w:lang w:val="el-GR"/>
        </w:rPr>
        <w:t xml:space="preserve"> </w:t>
      </w:r>
    </w:p>
    <w:p w14:paraId="73A16C2D" w14:textId="77777777" w:rsidR="003929DA" w:rsidRPr="00C50C66" w:rsidRDefault="003929DA">
      <w:pPr>
        <w:rPr>
          <w:lang w:val="el-GR"/>
        </w:rPr>
      </w:pPr>
      <w:r w:rsidRPr="00C50C66">
        <w:rPr>
          <w:lang w:val="el-GR"/>
        </w:rPr>
        <w:t>Οι οικονομικοί φορείς δεσμεύονται ότι:</w:t>
      </w:r>
    </w:p>
    <w:p w14:paraId="12BFEDF7" w14:textId="1705F95F" w:rsidR="003929DA" w:rsidRPr="00C50C66" w:rsidRDefault="003929DA">
      <w:pPr>
        <w:rPr>
          <w:lang w:val="el-GR"/>
        </w:rPr>
      </w:pPr>
      <w:r w:rsidRPr="00AB54EA">
        <w:rPr>
          <w:b/>
          <w:bCs/>
          <w:lang w:val="el-GR"/>
        </w:rPr>
        <w:t>α)</w:t>
      </w:r>
      <w:r w:rsidRPr="00C50C66">
        <w:rPr>
          <w:lang w:val="el-GR"/>
        </w:rPr>
        <w:t xml:space="preserve">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w:t>
      </w:r>
      <w:r w:rsidRPr="00164584">
        <w:rPr>
          <w:lang w:val="el-GR"/>
        </w:rPr>
        <w:t xml:space="preserve">διεθνείς διατάξεις περιβαλλοντικού, κοινωνικού και εργατικού δικαίου, οι οποίες απαριθμούνται στο </w:t>
      </w:r>
      <w:r w:rsidR="00B84FA2" w:rsidRPr="00164584">
        <w:rPr>
          <w:lang w:val="el-GR"/>
        </w:rPr>
        <w:t xml:space="preserve">Παράρτημα </w:t>
      </w:r>
      <w:r w:rsidR="005E5D80" w:rsidRPr="00164584">
        <w:rPr>
          <w:lang w:val="el-GR"/>
        </w:rPr>
        <w:t>Χ</w:t>
      </w:r>
      <w:r w:rsidR="00B84FA2" w:rsidRPr="00164584">
        <w:rPr>
          <w:lang w:val="el-GR"/>
        </w:rPr>
        <w:t xml:space="preserve"> του Προσαρτήματος </w:t>
      </w:r>
      <w:r w:rsidR="005E5D80" w:rsidRPr="00164584">
        <w:rPr>
          <w:lang w:val="el-GR"/>
        </w:rPr>
        <w:t>Α του ν. 4412/2016</w:t>
      </w:r>
      <w:r w:rsidRPr="00164584">
        <w:rPr>
          <w:lang w:val="el-GR"/>
        </w:rPr>
        <w:t xml:space="preserve">. Η τήρηση των εν λόγω υποχρεώσεων ελέγχεται και βεβαιώνεται από τα όργανα που επιβλέπουν </w:t>
      </w:r>
      <w:r w:rsidRPr="00C50C66">
        <w:rPr>
          <w:lang w:val="el-GR"/>
        </w:rPr>
        <w:t xml:space="preserve">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2510A3" w:rsidRPr="00C50C66">
        <w:rPr>
          <w:lang w:val="el-GR"/>
        </w:rPr>
        <w:t>τους,</w:t>
      </w:r>
    </w:p>
    <w:p w14:paraId="6818DAB2" w14:textId="77777777" w:rsidR="003929DA" w:rsidRPr="00C50C66" w:rsidRDefault="003929DA">
      <w:pPr>
        <w:rPr>
          <w:lang w:val="el-GR"/>
        </w:rPr>
      </w:pPr>
      <w:r w:rsidRPr="00AB54EA">
        <w:rPr>
          <w:b/>
          <w:bCs/>
          <w:lang w:val="el-GR"/>
        </w:rPr>
        <w:t>β)</w:t>
      </w:r>
      <w:r w:rsidRPr="00C50C66">
        <w:rPr>
          <w:lang w:val="el-GR"/>
        </w:rPr>
        <w:t xml:space="preserve">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2510A3" w:rsidRPr="00C50C66">
        <w:rPr>
          <w:lang w:val="el-GR"/>
        </w:rPr>
        <w:t>,</w:t>
      </w:r>
    </w:p>
    <w:p w14:paraId="1C8AC0D3" w14:textId="77777777" w:rsidR="003929DA" w:rsidRPr="00C50C66" w:rsidRDefault="003929DA">
      <w:pPr>
        <w:rPr>
          <w:lang w:val="el-GR"/>
        </w:rPr>
      </w:pPr>
      <w:r w:rsidRPr="00AB54EA">
        <w:rPr>
          <w:b/>
          <w:bCs/>
          <w:lang w:val="el-GR"/>
        </w:rPr>
        <w:t>γ)</w:t>
      </w:r>
      <w:r w:rsidRPr="00C50C66">
        <w:rPr>
          <w:lang w:val="el-GR"/>
        </w:rPr>
        <w:t xml:space="preserve"> λαμβάνουν τα κατάλληλα μέτρα για να διαφυλάξουν την εμπιστευτικότητα των πληροφοριών που έχουν χαρακτηρισθεί ως τέτοιες.</w:t>
      </w:r>
    </w:p>
    <w:p w14:paraId="1214102F" w14:textId="77777777" w:rsidR="003929DA" w:rsidRPr="00C50C66" w:rsidRDefault="003929DA">
      <w:pPr>
        <w:pStyle w:val="1"/>
        <w:tabs>
          <w:tab w:val="left" w:pos="567"/>
        </w:tabs>
        <w:ind w:left="567" w:hanging="567"/>
        <w:rPr>
          <w:lang w:val="el-GR"/>
        </w:rPr>
      </w:pPr>
      <w:bookmarkStart w:id="68" w:name="_Toc231909061"/>
      <w:r w:rsidRPr="00C50C66">
        <w:rPr>
          <w:rFonts w:ascii="Calibri" w:hAnsi="Calibri" w:cs="Calibri"/>
          <w:lang w:val="el-GR"/>
        </w:rPr>
        <w:lastRenderedPageBreak/>
        <w:t>2.</w:t>
      </w:r>
      <w:r w:rsidRPr="00C50C66">
        <w:rPr>
          <w:rFonts w:ascii="Calibri" w:hAnsi="Calibri" w:cs="Calibri"/>
          <w:lang w:val="el-GR"/>
        </w:rPr>
        <w:tab/>
        <w:t>ΓΕΝΙΚΟΙ ΚΑΙ ΕΙΔΙΚΟΙ ΟΡΟΙ ΣΥΜΜΕΤΟΧΗΣ</w:t>
      </w:r>
      <w:bookmarkEnd w:id="68"/>
    </w:p>
    <w:p w14:paraId="26BD9106" w14:textId="77777777" w:rsidR="003929DA" w:rsidRPr="00C50C66" w:rsidRDefault="003929DA">
      <w:pPr>
        <w:pStyle w:val="2"/>
        <w:rPr>
          <w:lang w:val="el-GR"/>
        </w:rPr>
      </w:pPr>
      <w:bookmarkStart w:id="69" w:name="_Toc231909062"/>
      <w:r w:rsidRPr="00C50C66">
        <w:rPr>
          <w:lang w:val="el-GR"/>
        </w:rPr>
        <w:t>2.1</w:t>
      </w:r>
      <w:r w:rsidRPr="00C50C66">
        <w:rPr>
          <w:lang w:val="el-GR"/>
        </w:rPr>
        <w:tab/>
        <w:t>Γενικές Πληροφορίες</w:t>
      </w:r>
      <w:bookmarkEnd w:id="69"/>
    </w:p>
    <w:p w14:paraId="517164A0" w14:textId="77777777" w:rsidR="003929DA" w:rsidRPr="00C50C66" w:rsidRDefault="003929DA">
      <w:pPr>
        <w:pStyle w:val="3"/>
        <w:rPr>
          <w:lang w:val="el-GR"/>
        </w:rPr>
      </w:pPr>
      <w:bookmarkStart w:id="70" w:name="_Toc231909063"/>
      <w:r w:rsidRPr="00C50C66">
        <w:rPr>
          <w:lang w:val="el-GR"/>
        </w:rPr>
        <w:t>2.1.1</w:t>
      </w:r>
      <w:r w:rsidRPr="00C50C66">
        <w:rPr>
          <w:lang w:val="el-GR"/>
        </w:rPr>
        <w:tab/>
        <w:t>Έγγραφα της σύμβασης</w:t>
      </w:r>
      <w:bookmarkEnd w:id="70"/>
    </w:p>
    <w:p w14:paraId="062E38FA" w14:textId="3C395615" w:rsidR="003929DA" w:rsidRPr="00C50C66" w:rsidRDefault="003929DA" w:rsidP="002F2305">
      <w:pPr>
        <w:rPr>
          <w:lang w:val="el-GR"/>
        </w:rPr>
      </w:pPr>
      <w:r w:rsidRPr="00C50C66">
        <w:rPr>
          <w:lang w:val="el-GR"/>
        </w:rPr>
        <w:t>Τα έγγραφα της παρούσας διαδικασίας σύναψης,  είναι τα ακόλουθα:</w:t>
      </w:r>
    </w:p>
    <w:p w14:paraId="773EF812" w14:textId="38A32FC6" w:rsidR="002F2305" w:rsidRPr="000B7386" w:rsidRDefault="002F2305" w:rsidP="00166719">
      <w:pPr>
        <w:pStyle w:val="aff1"/>
        <w:numPr>
          <w:ilvl w:val="0"/>
          <w:numId w:val="6"/>
        </w:numPr>
        <w:ind w:left="567" w:hanging="425"/>
        <w:contextualSpacing w:val="0"/>
        <w:rPr>
          <w:rFonts w:ascii="Calibri" w:hAnsi="Calibri" w:cs="Calibri"/>
          <w:sz w:val="22"/>
          <w:szCs w:val="24"/>
          <w:lang w:val="el-GR" w:eastAsia="ar-SA"/>
        </w:rPr>
      </w:pPr>
      <w:r w:rsidRPr="00C50C66">
        <w:rPr>
          <w:rFonts w:ascii="Calibri" w:hAnsi="Calibri" w:cs="Calibri"/>
          <w:sz w:val="22"/>
          <w:szCs w:val="24"/>
          <w:lang w:val="el-GR" w:eastAsia="ar-SA"/>
        </w:rPr>
        <w:t xml:space="preserve">η Περίληψη της Παρούσας </w:t>
      </w:r>
      <w:r w:rsidRPr="000B7386">
        <w:rPr>
          <w:rFonts w:ascii="Calibri" w:hAnsi="Calibri" w:cs="Calibri"/>
          <w:sz w:val="22"/>
          <w:szCs w:val="24"/>
          <w:lang w:val="el-GR" w:eastAsia="ar-SA"/>
        </w:rPr>
        <w:t>διακήρυξης</w:t>
      </w:r>
    </w:p>
    <w:p w14:paraId="5DEE65C1" w14:textId="64F2018C" w:rsidR="002F2305" w:rsidRPr="000B7386" w:rsidRDefault="003929DA" w:rsidP="00166719">
      <w:pPr>
        <w:numPr>
          <w:ilvl w:val="0"/>
          <w:numId w:val="6"/>
        </w:numPr>
        <w:ind w:left="567" w:hanging="425"/>
        <w:rPr>
          <w:lang w:val="el-GR"/>
        </w:rPr>
      </w:pPr>
      <w:r w:rsidRPr="000B7386">
        <w:rPr>
          <w:lang w:val="el-GR"/>
        </w:rPr>
        <w:t>το  Ευρωπαϊκό Ενιαίο Έγγραφο Σύμβασης [ΕΕΕΣ]</w:t>
      </w:r>
    </w:p>
    <w:p w14:paraId="4116491D" w14:textId="333235BF" w:rsidR="00B63FC9" w:rsidRPr="000B7386" w:rsidRDefault="0074788C" w:rsidP="00166719">
      <w:pPr>
        <w:numPr>
          <w:ilvl w:val="0"/>
          <w:numId w:val="6"/>
        </w:numPr>
        <w:ind w:left="567" w:hanging="425"/>
        <w:rPr>
          <w:lang w:val="el-GR"/>
        </w:rPr>
      </w:pPr>
      <w:r w:rsidRPr="000B7386">
        <w:rPr>
          <w:lang w:val="el-GR"/>
        </w:rPr>
        <w:t xml:space="preserve">η </w:t>
      </w:r>
      <w:r w:rsidR="003929DA" w:rsidRPr="000B7386">
        <w:rPr>
          <w:lang w:val="el-GR"/>
        </w:rPr>
        <w:t xml:space="preserve">παρούσα διακήρυξη </w:t>
      </w:r>
      <w:r w:rsidR="003929DA" w:rsidRPr="000B7386">
        <w:rPr>
          <w:kern w:val="1"/>
          <w:lang w:val="el-GR"/>
        </w:rPr>
        <w:t>και τα παραρτήματά</w:t>
      </w:r>
      <w:r w:rsidR="003929DA" w:rsidRPr="000B7386">
        <w:rPr>
          <w:color w:val="5B9BD5"/>
          <w:kern w:val="1"/>
          <w:lang w:val="el-GR"/>
        </w:rPr>
        <w:t xml:space="preserve"> </w:t>
      </w:r>
      <w:r w:rsidR="002F2305" w:rsidRPr="000B7386">
        <w:rPr>
          <w:lang w:val="el-GR"/>
        </w:rPr>
        <w:t>της και συγκεκριμένα:</w:t>
      </w:r>
    </w:p>
    <w:tbl>
      <w:tblPr>
        <w:tblW w:w="9305" w:type="dxa"/>
        <w:tblInd w:w="915" w:type="dxa"/>
        <w:tblLayout w:type="fixed"/>
        <w:tblCellMar>
          <w:left w:w="0" w:type="dxa"/>
          <w:right w:w="0" w:type="dxa"/>
        </w:tblCellMar>
        <w:tblLook w:val="01E0" w:firstRow="1" w:lastRow="1" w:firstColumn="1" w:lastColumn="1" w:noHBand="0" w:noVBand="0"/>
      </w:tblPr>
      <w:tblGrid>
        <w:gridCol w:w="421"/>
        <w:gridCol w:w="1283"/>
        <w:gridCol w:w="514"/>
        <w:gridCol w:w="263"/>
        <w:gridCol w:w="6824"/>
      </w:tblGrid>
      <w:tr w:rsidR="002F2305" w:rsidRPr="00072D00" w14:paraId="171B0B76" w14:textId="77777777" w:rsidTr="00011396">
        <w:trPr>
          <w:trHeight w:val="280"/>
        </w:trPr>
        <w:tc>
          <w:tcPr>
            <w:tcW w:w="421" w:type="dxa"/>
          </w:tcPr>
          <w:p w14:paraId="08B4B2E9" w14:textId="77777777" w:rsidR="002F2305" w:rsidRPr="000B7386" w:rsidRDefault="002F2305" w:rsidP="00E20A9C">
            <w:pPr>
              <w:pStyle w:val="TableParagraph"/>
              <w:spacing w:line="225" w:lineRule="exact"/>
              <w:ind w:right="135"/>
              <w:jc w:val="right"/>
            </w:pPr>
            <w:r w:rsidRPr="000B7386">
              <w:t>•</w:t>
            </w:r>
          </w:p>
        </w:tc>
        <w:tc>
          <w:tcPr>
            <w:tcW w:w="1283" w:type="dxa"/>
          </w:tcPr>
          <w:p w14:paraId="174059E2" w14:textId="77777777" w:rsidR="002F2305" w:rsidRPr="000B7386" w:rsidRDefault="002F2305" w:rsidP="00E20A9C">
            <w:pPr>
              <w:pStyle w:val="TableParagraph"/>
              <w:spacing w:line="225" w:lineRule="exact"/>
              <w:ind w:right="129"/>
              <w:jc w:val="right"/>
              <w:rPr>
                <w:b/>
              </w:rPr>
            </w:pPr>
            <w:r w:rsidRPr="000B7386">
              <w:rPr>
                <w:b/>
              </w:rPr>
              <w:t>Παράρτημα</w:t>
            </w:r>
          </w:p>
        </w:tc>
        <w:tc>
          <w:tcPr>
            <w:tcW w:w="514" w:type="dxa"/>
          </w:tcPr>
          <w:p w14:paraId="1AC4E049" w14:textId="77777777" w:rsidR="002F2305" w:rsidRPr="000B7386" w:rsidRDefault="002F2305" w:rsidP="00E20A9C">
            <w:pPr>
              <w:pStyle w:val="TableParagraph"/>
              <w:spacing w:line="225" w:lineRule="exact"/>
              <w:ind w:right="103"/>
              <w:jc w:val="right"/>
              <w:rPr>
                <w:b/>
              </w:rPr>
            </w:pPr>
            <w:r w:rsidRPr="000B7386">
              <w:rPr>
                <w:b/>
              </w:rPr>
              <w:t>Ι</w:t>
            </w:r>
          </w:p>
        </w:tc>
        <w:tc>
          <w:tcPr>
            <w:tcW w:w="263" w:type="dxa"/>
          </w:tcPr>
          <w:p w14:paraId="0DDD184E" w14:textId="77777777" w:rsidR="002F2305" w:rsidRPr="000B7386" w:rsidRDefault="002F2305" w:rsidP="00E20A9C">
            <w:pPr>
              <w:pStyle w:val="TableParagraph"/>
              <w:spacing w:line="225" w:lineRule="exact"/>
              <w:ind w:left="104"/>
            </w:pPr>
            <w:r w:rsidRPr="000B7386">
              <w:t>:</w:t>
            </w:r>
          </w:p>
        </w:tc>
        <w:tc>
          <w:tcPr>
            <w:tcW w:w="6824" w:type="dxa"/>
          </w:tcPr>
          <w:p w14:paraId="75FA1C42" w14:textId="77777777" w:rsidR="002F2305" w:rsidRPr="000B7386" w:rsidRDefault="002F2305" w:rsidP="00E20A9C">
            <w:pPr>
              <w:pStyle w:val="TableParagraph"/>
              <w:spacing w:line="225" w:lineRule="exact"/>
              <w:ind w:left="113"/>
            </w:pPr>
            <w:r w:rsidRPr="000B7386">
              <w:t>Αναλυτική</w:t>
            </w:r>
            <w:r w:rsidRPr="000B7386">
              <w:rPr>
                <w:spacing w:val="-4"/>
              </w:rPr>
              <w:t xml:space="preserve"> </w:t>
            </w:r>
            <w:r w:rsidRPr="000B7386">
              <w:t>Περιγραφή</w:t>
            </w:r>
            <w:r w:rsidRPr="000B7386">
              <w:rPr>
                <w:spacing w:val="-3"/>
              </w:rPr>
              <w:t xml:space="preserve"> </w:t>
            </w:r>
            <w:r w:rsidRPr="000B7386">
              <w:t>Φυσικού</w:t>
            </w:r>
            <w:r w:rsidRPr="000B7386">
              <w:rPr>
                <w:spacing w:val="-4"/>
              </w:rPr>
              <w:t xml:space="preserve"> </w:t>
            </w:r>
            <w:r w:rsidRPr="000B7386">
              <w:t>και</w:t>
            </w:r>
            <w:r w:rsidRPr="000B7386">
              <w:rPr>
                <w:spacing w:val="-3"/>
              </w:rPr>
              <w:t xml:space="preserve"> </w:t>
            </w:r>
            <w:r w:rsidRPr="000B7386">
              <w:t>Οικονομικού</w:t>
            </w:r>
            <w:r w:rsidRPr="000B7386">
              <w:rPr>
                <w:spacing w:val="-4"/>
              </w:rPr>
              <w:t xml:space="preserve"> </w:t>
            </w:r>
            <w:r w:rsidRPr="000B7386">
              <w:t>Αντικειμένου</w:t>
            </w:r>
            <w:r w:rsidRPr="000B7386">
              <w:rPr>
                <w:spacing w:val="-4"/>
              </w:rPr>
              <w:t xml:space="preserve">                            </w:t>
            </w:r>
            <w:r w:rsidRPr="000B7386">
              <w:t>της</w:t>
            </w:r>
            <w:r w:rsidRPr="000B7386">
              <w:rPr>
                <w:spacing w:val="-4"/>
              </w:rPr>
              <w:t xml:space="preserve"> </w:t>
            </w:r>
            <w:r w:rsidRPr="000B7386">
              <w:t>Σύμβασης</w:t>
            </w:r>
          </w:p>
        </w:tc>
      </w:tr>
      <w:tr w:rsidR="002F2305" w:rsidRPr="000B7386" w14:paraId="3067B302" w14:textId="77777777" w:rsidTr="00011396">
        <w:trPr>
          <w:trHeight w:val="329"/>
        </w:trPr>
        <w:tc>
          <w:tcPr>
            <w:tcW w:w="421" w:type="dxa"/>
          </w:tcPr>
          <w:p w14:paraId="03936E89" w14:textId="77777777" w:rsidR="002F2305" w:rsidRPr="000B7386" w:rsidRDefault="002F2305" w:rsidP="00E20A9C">
            <w:pPr>
              <w:pStyle w:val="TableParagraph"/>
              <w:spacing w:line="268" w:lineRule="exact"/>
              <w:ind w:right="135"/>
              <w:jc w:val="right"/>
            </w:pPr>
            <w:r w:rsidRPr="000B7386">
              <w:t>•</w:t>
            </w:r>
          </w:p>
        </w:tc>
        <w:tc>
          <w:tcPr>
            <w:tcW w:w="1283" w:type="dxa"/>
          </w:tcPr>
          <w:p w14:paraId="4A0427E1" w14:textId="77777777" w:rsidR="002F2305" w:rsidRPr="000B7386" w:rsidRDefault="002F2305" w:rsidP="00E20A9C">
            <w:pPr>
              <w:pStyle w:val="TableParagraph"/>
              <w:spacing w:line="268" w:lineRule="exact"/>
              <w:ind w:right="129"/>
              <w:jc w:val="right"/>
              <w:rPr>
                <w:b/>
              </w:rPr>
            </w:pPr>
            <w:r w:rsidRPr="000B7386">
              <w:rPr>
                <w:b/>
              </w:rPr>
              <w:t>Παράρτημα</w:t>
            </w:r>
          </w:p>
        </w:tc>
        <w:tc>
          <w:tcPr>
            <w:tcW w:w="514" w:type="dxa"/>
          </w:tcPr>
          <w:p w14:paraId="1C7ABFBA" w14:textId="77777777" w:rsidR="002F2305" w:rsidRPr="000B7386" w:rsidRDefault="002F2305" w:rsidP="00E20A9C">
            <w:pPr>
              <w:pStyle w:val="TableParagraph"/>
              <w:spacing w:line="268" w:lineRule="exact"/>
              <w:ind w:right="104"/>
              <w:jc w:val="right"/>
              <w:rPr>
                <w:b/>
              </w:rPr>
            </w:pPr>
            <w:r w:rsidRPr="000B7386">
              <w:rPr>
                <w:b/>
              </w:rPr>
              <w:t>II</w:t>
            </w:r>
          </w:p>
        </w:tc>
        <w:tc>
          <w:tcPr>
            <w:tcW w:w="263" w:type="dxa"/>
          </w:tcPr>
          <w:p w14:paraId="2C1A0602" w14:textId="77777777" w:rsidR="002F2305" w:rsidRPr="000B7386" w:rsidRDefault="002F2305" w:rsidP="00E20A9C">
            <w:pPr>
              <w:pStyle w:val="TableParagraph"/>
              <w:spacing w:line="268" w:lineRule="exact"/>
              <w:ind w:left="104"/>
            </w:pPr>
            <w:r w:rsidRPr="000B7386">
              <w:t>:</w:t>
            </w:r>
          </w:p>
        </w:tc>
        <w:tc>
          <w:tcPr>
            <w:tcW w:w="6824" w:type="dxa"/>
          </w:tcPr>
          <w:p w14:paraId="7D65407B" w14:textId="77777777" w:rsidR="002F2305" w:rsidRPr="000B7386" w:rsidRDefault="002F2305" w:rsidP="00E20A9C">
            <w:pPr>
              <w:pStyle w:val="TableParagraph"/>
              <w:spacing w:line="268" w:lineRule="exact"/>
              <w:ind w:left="113"/>
            </w:pPr>
            <w:r w:rsidRPr="000B7386">
              <w:t>Ειδική</w:t>
            </w:r>
            <w:r w:rsidRPr="000B7386">
              <w:rPr>
                <w:spacing w:val="-3"/>
              </w:rPr>
              <w:t xml:space="preserve"> </w:t>
            </w:r>
            <w:r w:rsidRPr="000B7386">
              <w:t>Συγγραφή</w:t>
            </w:r>
            <w:r w:rsidRPr="000B7386">
              <w:rPr>
                <w:spacing w:val="-3"/>
              </w:rPr>
              <w:t xml:space="preserve"> </w:t>
            </w:r>
            <w:r w:rsidRPr="000B7386">
              <w:t>Υποχρεώσεων</w:t>
            </w:r>
          </w:p>
        </w:tc>
      </w:tr>
      <w:tr w:rsidR="002F2305" w:rsidRPr="00072D00" w14:paraId="5482C49C" w14:textId="77777777" w:rsidTr="00011396">
        <w:trPr>
          <w:trHeight w:val="329"/>
        </w:trPr>
        <w:tc>
          <w:tcPr>
            <w:tcW w:w="421" w:type="dxa"/>
          </w:tcPr>
          <w:p w14:paraId="154B252D" w14:textId="77777777" w:rsidR="002F2305" w:rsidRPr="000B7386" w:rsidRDefault="002F2305" w:rsidP="00E20A9C">
            <w:pPr>
              <w:pStyle w:val="TableParagraph"/>
              <w:spacing w:before="1"/>
              <w:ind w:right="135"/>
              <w:jc w:val="right"/>
            </w:pPr>
            <w:r w:rsidRPr="000B7386">
              <w:t>•</w:t>
            </w:r>
          </w:p>
        </w:tc>
        <w:tc>
          <w:tcPr>
            <w:tcW w:w="1283" w:type="dxa"/>
          </w:tcPr>
          <w:p w14:paraId="7EDDF3D4" w14:textId="77777777" w:rsidR="002F2305" w:rsidRPr="000B7386" w:rsidRDefault="002F2305" w:rsidP="00E20A9C">
            <w:pPr>
              <w:pStyle w:val="TableParagraph"/>
              <w:spacing w:before="1"/>
              <w:ind w:right="130"/>
              <w:jc w:val="right"/>
              <w:rPr>
                <w:b/>
              </w:rPr>
            </w:pPr>
            <w:r w:rsidRPr="000B7386">
              <w:rPr>
                <w:b/>
              </w:rPr>
              <w:t>Παράρτημα</w:t>
            </w:r>
          </w:p>
        </w:tc>
        <w:tc>
          <w:tcPr>
            <w:tcW w:w="514" w:type="dxa"/>
          </w:tcPr>
          <w:p w14:paraId="23E00CF8" w14:textId="77777777" w:rsidR="002F2305" w:rsidRPr="000B7386" w:rsidRDefault="002F2305" w:rsidP="00E20A9C">
            <w:pPr>
              <w:pStyle w:val="TableParagraph"/>
              <w:spacing w:before="1"/>
              <w:ind w:right="109"/>
              <w:jc w:val="right"/>
              <w:rPr>
                <w:b/>
              </w:rPr>
            </w:pPr>
            <w:r w:rsidRPr="000B7386">
              <w:rPr>
                <w:b/>
              </w:rPr>
              <w:t>III</w:t>
            </w:r>
          </w:p>
        </w:tc>
        <w:tc>
          <w:tcPr>
            <w:tcW w:w="263" w:type="dxa"/>
          </w:tcPr>
          <w:p w14:paraId="655E50CC" w14:textId="77777777" w:rsidR="002F2305" w:rsidRPr="000B7386" w:rsidRDefault="002F2305" w:rsidP="00E20A9C">
            <w:pPr>
              <w:pStyle w:val="TableParagraph"/>
              <w:spacing w:before="1"/>
              <w:ind w:left="104"/>
            </w:pPr>
            <w:r w:rsidRPr="000B7386">
              <w:t>:</w:t>
            </w:r>
          </w:p>
        </w:tc>
        <w:tc>
          <w:tcPr>
            <w:tcW w:w="6824" w:type="dxa"/>
          </w:tcPr>
          <w:p w14:paraId="6E4E7F9E" w14:textId="77777777" w:rsidR="002F2305" w:rsidRPr="000B7386" w:rsidRDefault="002F2305" w:rsidP="00E20A9C">
            <w:pPr>
              <w:pStyle w:val="TableParagraph"/>
              <w:spacing w:before="1"/>
              <w:ind w:left="113"/>
            </w:pPr>
            <w:r w:rsidRPr="000B7386">
              <w:t>Ευρωπαϊκό</w:t>
            </w:r>
            <w:r w:rsidRPr="000B7386">
              <w:rPr>
                <w:spacing w:val="-3"/>
              </w:rPr>
              <w:t xml:space="preserve"> </w:t>
            </w:r>
            <w:r w:rsidRPr="000B7386">
              <w:t>Ενιαίο</w:t>
            </w:r>
            <w:r w:rsidRPr="000B7386">
              <w:rPr>
                <w:spacing w:val="-3"/>
              </w:rPr>
              <w:t xml:space="preserve"> </w:t>
            </w:r>
            <w:r w:rsidRPr="000B7386">
              <w:t>Έγγραφο</w:t>
            </w:r>
            <w:r w:rsidRPr="000B7386">
              <w:rPr>
                <w:spacing w:val="-3"/>
              </w:rPr>
              <w:t xml:space="preserve"> </w:t>
            </w:r>
            <w:r w:rsidRPr="000B7386">
              <w:t>Σύμβασης</w:t>
            </w:r>
            <w:r w:rsidRPr="000B7386">
              <w:rPr>
                <w:spacing w:val="-2"/>
              </w:rPr>
              <w:t xml:space="preserve"> </w:t>
            </w:r>
            <w:r w:rsidRPr="000B7386">
              <w:t>(ΕΕΕΣ)</w:t>
            </w:r>
          </w:p>
        </w:tc>
      </w:tr>
      <w:tr w:rsidR="002F2305" w:rsidRPr="000B7386" w14:paraId="17CD1B5F" w14:textId="77777777" w:rsidTr="00011396">
        <w:trPr>
          <w:trHeight w:val="327"/>
        </w:trPr>
        <w:tc>
          <w:tcPr>
            <w:tcW w:w="421" w:type="dxa"/>
          </w:tcPr>
          <w:p w14:paraId="37BD8A63" w14:textId="77777777" w:rsidR="002F2305" w:rsidRPr="000B7386" w:rsidRDefault="002F2305" w:rsidP="00E20A9C">
            <w:pPr>
              <w:pStyle w:val="TableParagraph"/>
              <w:spacing w:line="268" w:lineRule="exact"/>
              <w:ind w:right="135"/>
              <w:jc w:val="right"/>
            </w:pPr>
            <w:r w:rsidRPr="000B7386">
              <w:t>•</w:t>
            </w:r>
          </w:p>
        </w:tc>
        <w:tc>
          <w:tcPr>
            <w:tcW w:w="1283" w:type="dxa"/>
          </w:tcPr>
          <w:p w14:paraId="7D72B926" w14:textId="77777777" w:rsidR="002F2305" w:rsidRPr="000B7386" w:rsidRDefault="002F2305" w:rsidP="00E20A9C">
            <w:pPr>
              <w:pStyle w:val="TableParagraph"/>
              <w:spacing w:line="268" w:lineRule="exact"/>
              <w:ind w:right="129"/>
              <w:jc w:val="right"/>
              <w:rPr>
                <w:b/>
              </w:rPr>
            </w:pPr>
            <w:r w:rsidRPr="000B7386">
              <w:rPr>
                <w:b/>
              </w:rPr>
              <w:t>Παράρτημα</w:t>
            </w:r>
          </w:p>
        </w:tc>
        <w:tc>
          <w:tcPr>
            <w:tcW w:w="514" w:type="dxa"/>
          </w:tcPr>
          <w:p w14:paraId="3535E80F" w14:textId="77777777" w:rsidR="002F2305" w:rsidRPr="000B7386" w:rsidRDefault="002F2305" w:rsidP="00E20A9C">
            <w:pPr>
              <w:pStyle w:val="TableParagraph"/>
              <w:spacing w:line="268" w:lineRule="exact"/>
              <w:ind w:right="104"/>
              <w:jc w:val="right"/>
              <w:rPr>
                <w:b/>
              </w:rPr>
            </w:pPr>
            <w:r w:rsidRPr="000B7386">
              <w:rPr>
                <w:b/>
              </w:rPr>
              <w:t>IV</w:t>
            </w:r>
          </w:p>
        </w:tc>
        <w:tc>
          <w:tcPr>
            <w:tcW w:w="263" w:type="dxa"/>
          </w:tcPr>
          <w:p w14:paraId="701447A9" w14:textId="77777777" w:rsidR="002F2305" w:rsidRPr="000B7386" w:rsidRDefault="002F2305" w:rsidP="00E20A9C">
            <w:pPr>
              <w:pStyle w:val="TableParagraph"/>
              <w:spacing w:line="268" w:lineRule="exact"/>
              <w:ind w:left="104"/>
            </w:pPr>
            <w:r w:rsidRPr="000B7386">
              <w:t>:</w:t>
            </w:r>
          </w:p>
        </w:tc>
        <w:tc>
          <w:tcPr>
            <w:tcW w:w="6824" w:type="dxa"/>
          </w:tcPr>
          <w:p w14:paraId="550E11C8" w14:textId="77777777" w:rsidR="002F2305" w:rsidRPr="000B7386" w:rsidRDefault="002F2305" w:rsidP="00E20A9C">
            <w:pPr>
              <w:pStyle w:val="TableParagraph"/>
              <w:spacing w:line="268" w:lineRule="exact"/>
              <w:ind w:left="113"/>
            </w:pPr>
            <w:r w:rsidRPr="000B7386">
              <w:t>Άλλες</w:t>
            </w:r>
            <w:r w:rsidRPr="000B7386">
              <w:rPr>
                <w:spacing w:val="-3"/>
              </w:rPr>
              <w:t xml:space="preserve"> </w:t>
            </w:r>
            <w:r w:rsidRPr="000B7386">
              <w:t>Δηλώσεις</w:t>
            </w:r>
          </w:p>
        </w:tc>
      </w:tr>
      <w:tr w:rsidR="002F2305" w:rsidRPr="000B7386" w14:paraId="5991651B" w14:textId="77777777" w:rsidTr="00011396">
        <w:trPr>
          <w:trHeight w:val="327"/>
        </w:trPr>
        <w:tc>
          <w:tcPr>
            <w:tcW w:w="421" w:type="dxa"/>
          </w:tcPr>
          <w:p w14:paraId="329FCCB3" w14:textId="77777777" w:rsidR="002F2305" w:rsidRPr="000B7386" w:rsidRDefault="002F2305" w:rsidP="00E20A9C">
            <w:pPr>
              <w:pStyle w:val="TableParagraph"/>
              <w:spacing w:line="268" w:lineRule="exact"/>
              <w:ind w:right="135"/>
              <w:jc w:val="right"/>
            </w:pPr>
            <w:r w:rsidRPr="000B7386">
              <w:t>•</w:t>
            </w:r>
          </w:p>
        </w:tc>
        <w:tc>
          <w:tcPr>
            <w:tcW w:w="1283" w:type="dxa"/>
          </w:tcPr>
          <w:p w14:paraId="377CC9EB" w14:textId="77777777" w:rsidR="002F2305" w:rsidRPr="000B7386" w:rsidRDefault="002F2305" w:rsidP="00E20A9C">
            <w:pPr>
              <w:pStyle w:val="TableParagraph"/>
              <w:spacing w:line="268" w:lineRule="exact"/>
              <w:ind w:right="129"/>
              <w:jc w:val="right"/>
              <w:rPr>
                <w:b/>
              </w:rPr>
            </w:pPr>
            <w:r w:rsidRPr="000B7386">
              <w:rPr>
                <w:b/>
              </w:rPr>
              <w:t>Παράρτημα</w:t>
            </w:r>
          </w:p>
        </w:tc>
        <w:tc>
          <w:tcPr>
            <w:tcW w:w="514" w:type="dxa"/>
          </w:tcPr>
          <w:p w14:paraId="495AFC82" w14:textId="77777777" w:rsidR="002F2305" w:rsidRPr="000B7386" w:rsidRDefault="002F2305" w:rsidP="00E20A9C">
            <w:pPr>
              <w:pStyle w:val="TableParagraph"/>
              <w:spacing w:line="268" w:lineRule="exact"/>
              <w:ind w:right="103"/>
              <w:jc w:val="right"/>
              <w:rPr>
                <w:b/>
              </w:rPr>
            </w:pPr>
            <w:r w:rsidRPr="000B7386">
              <w:rPr>
                <w:b/>
              </w:rPr>
              <w:t>V</w:t>
            </w:r>
          </w:p>
        </w:tc>
        <w:tc>
          <w:tcPr>
            <w:tcW w:w="263" w:type="dxa"/>
          </w:tcPr>
          <w:p w14:paraId="4295F3A6" w14:textId="77777777" w:rsidR="002F2305" w:rsidRPr="000B7386" w:rsidRDefault="002F2305" w:rsidP="00E20A9C">
            <w:pPr>
              <w:pStyle w:val="TableParagraph"/>
              <w:spacing w:line="268" w:lineRule="exact"/>
              <w:ind w:left="104"/>
            </w:pPr>
            <w:r w:rsidRPr="000B7386">
              <w:t>:</w:t>
            </w:r>
          </w:p>
        </w:tc>
        <w:tc>
          <w:tcPr>
            <w:tcW w:w="6824" w:type="dxa"/>
          </w:tcPr>
          <w:p w14:paraId="0DB0FAC7" w14:textId="77777777" w:rsidR="002F2305" w:rsidRPr="000B7386" w:rsidRDefault="002F2305" w:rsidP="00E20A9C">
            <w:pPr>
              <w:pStyle w:val="TableParagraph"/>
              <w:spacing w:line="268" w:lineRule="exact"/>
              <w:ind w:left="113"/>
            </w:pPr>
            <w:r w:rsidRPr="000B7386">
              <w:t>Προϋπολογισμός</w:t>
            </w:r>
            <w:r w:rsidRPr="000B7386">
              <w:rPr>
                <w:spacing w:val="-6"/>
              </w:rPr>
              <w:t xml:space="preserve"> </w:t>
            </w:r>
            <w:r w:rsidRPr="000B7386">
              <w:t>Προμήθειας</w:t>
            </w:r>
          </w:p>
        </w:tc>
      </w:tr>
      <w:tr w:rsidR="002F2305" w:rsidRPr="000B7386" w14:paraId="08A82544" w14:textId="77777777" w:rsidTr="00011396">
        <w:trPr>
          <w:trHeight w:val="329"/>
        </w:trPr>
        <w:tc>
          <w:tcPr>
            <w:tcW w:w="421" w:type="dxa"/>
          </w:tcPr>
          <w:p w14:paraId="39E09B38" w14:textId="77777777" w:rsidR="002F2305" w:rsidRPr="000B7386" w:rsidRDefault="002F2305" w:rsidP="00E20A9C">
            <w:pPr>
              <w:pStyle w:val="TableParagraph"/>
              <w:spacing w:line="268" w:lineRule="exact"/>
              <w:ind w:right="135"/>
              <w:jc w:val="right"/>
            </w:pPr>
            <w:r w:rsidRPr="000B7386">
              <w:t>•</w:t>
            </w:r>
          </w:p>
        </w:tc>
        <w:tc>
          <w:tcPr>
            <w:tcW w:w="1283" w:type="dxa"/>
          </w:tcPr>
          <w:p w14:paraId="78AF8816" w14:textId="77777777" w:rsidR="002F2305" w:rsidRPr="000B7386" w:rsidRDefault="002F2305" w:rsidP="00E20A9C">
            <w:pPr>
              <w:pStyle w:val="TableParagraph"/>
              <w:spacing w:line="268" w:lineRule="exact"/>
              <w:ind w:right="130"/>
              <w:jc w:val="right"/>
              <w:rPr>
                <w:b/>
              </w:rPr>
            </w:pPr>
            <w:r w:rsidRPr="000B7386">
              <w:rPr>
                <w:b/>
              </w:rPr>
              <w:t>Παράρτημα</w:t>
            </w:r>
          </w:p>
        </w:tc>
        <w:tc>
          <w:tcPr>
            <w:tcW w:w="514" w:type="dxa"/>
          </w:tcPr>
          <w:p w14:paraId="01049E8B" w14:textId="77777777" w:rsidR="002F2305" w:rsidRPr="000B7386" w:rsidRDefault="002F2305" w:rsidP="00E20A9C">
            <w:pPr>
              <w:pStyle w:val="TableParagraph"/>
              <w:spacing w:line="268" w:lineRule="exact"/>
              <w:ind w:right="103"/>
              <w:jc w:val="right"/>
              <w:rPr>
                <w:b/>
              </w:rPr>
            </w:pPr>
            <w:r w:rsidRPr="000B7386">
              <w:rPr>
                <w:b/>
              </w:rPr>
              <w:t>VI</w:t>
            </w:r>
          </w:p>
        </w:tc>
        <w:tc>
          <w:tcPr>
            <w:tcW w:w="263" w:type="dxa"/>
          </w:tcPr>
          <w:p w14:paraId="2942F95D" w14:textId="77777777" w:rsidR="002F2305" w:rsidRPr="000B7386" w:rsidRDefault="002F2305" w:rsidP="00E20A9C">
            <w:pPr>
              <w:pStyle w:val="TableParagraph"/>
              <w:spacing w:line="268" w:lineRule="exact"/>
              <w:ind w:left="104"/>
            </w:pPr>
            <w:r w:rsidRPr="000B7386">
              <w:t>:</w:t>
            </w:r>
          </w:p>
        </w:tc>
        <w:tc>
          <w:tcPr>
            <w:tcW w:w="6824" w:type="dxa"/>
          </w:tcPr>
          <w:p w14:paraId="0965277A" w14:textId="77777777" w:rsidR="002F2305" w:rsidRPr="000B7386" w:rsidRDefault="002F2305" w:rsidP="00E20A9C">
            <w:pPr>
              <w:pStyle w:val="TableParagraph"/>
              <w:spacing w:line="268" w:lineRule="exact"/>
              <w:ind w:left="113"/>
            </w:pPr>
            <w:r w:rsidRPr="000B7386">
              <w:t>Υπόδειγμα</w:t>
            </w:r>
            <w:r w:rsidRPr="000B7386">
              <w:rPr>
                <w:spacing w:val="-7"/>
              </w:rPr>
              <w:t xml:space="preserve"> </w:t>
            </w:r>
            <w:r w:rsidRPr="000B7386">
              <w:t>Οικονομικής</w:t>
            </w:r>
            <w:r w:rsidRPr="000B7386">
              <w:rPr>
                <w:spacing w:val="-6"/>
              </w:rPr>
              <w:t xml:space="preserve"> </w:t>
            </w:r>
            <w:r w:rsidRPr="000B7386">
              <w:t>Προσφοράς</w:t>
            </w:r>
          </w:p>
        </w:tc>
      </w:tr>
      <w:tr w:rsidR="002F2305" w:rsidRPr="000B7386" w14:paraId="423D571A" w14:textId="77777777" w:rsidTr="00011396">
        <w:trPr>
          <w:trHeight w:val="329"/>
        </w:trPr>
        <w:tc>
          <w:tcPr>
            <w:tcW w:w="421" w:type="dxa"/>
          </w:tcPr>
          <w:p w14:paraId="35AA446F" w14:textId="77777777" w:rsidR="002F2305" w:rsidRPr="000B7386" w:rsidRDefault="002F2305" w:rsidP="00E20A9C">
            <w:pPr>
              <w:pStyle w:val="TableParagraph"/>
              <w:spacing w:before="1"/>
              <w:ind w:right="135"/>
              <w:jc w:val="right"/>
            </w:pPr>
            <w:r w:rsidRPr="000B7386">
              <w:t>•</w:t>
            </w:r>
          </w:p>
        </w:tc>
        <w:tc>
          <w:tcPr>
            <w:tcW w:w="1283" w:type="dxa"/>
          </w:tcPr>
          <w:p w14:paraId="60102449" w14:textId="77777777" w:rsidR="002F2305" w:rsidRPr="000B7386" w:rsidRDefault="002F2305" w:rsidP="00E20A9C">
            <w:pPr>
              <w:pStyle w:val="TableParagraph"/>
              <w:spacing w:before="1"/>
              <w:ind w:right="129"/>
              <w:jc w:val="right"/>
              <w:rPr>
                <w:b/>
              </w:rPr>
            </w:pPr>
            <w:r w:rsidRPr="000B7386">
              <w:rPr>
                <w:b/>
              </w:rPr>
              <w:t>Παράρτημα</w:t>
            </w:r>
          </w:p>
        </w:tc>
        <w:tc>
          <w:tcPr>
            <w:tcW w:w="514" w:type="dxa"/>
          </w:tcPr>
          <w:p w14:paraId="664CF177" w14:textId="77777777" w:rsidR="002F2305" w:rsidRPr="000B7386" w:rsidRDefault="002F2305" w:rsidP="00E20A9C">
            <w:pPr>
              <w:pStyle w:val="TableParagraph"/>
              <w:spacing w:before="1"/>
              <w:ind w:right="107"/>
              <w:jc w:val="right"/>
              <w:rPr>
                <w:b/>
              </w:rPr>
            </w:pPr>
            <w:r w:rsidRPr="000B7386">
              <w:rPr>
                <w:b/>
              </w:rPr>
              <w:t>VII</w:t>
            </w:r>
          </w:p>
        </w:tc>
        <w:tc>
          <w:tcPr>
            <w:tcW w:w="263" w:type="dxa"/>
          </w:tcPr>
          <w:p w14:paraId="30D8401E" w14:textId="77777777" w:rsidR="002F2305" w:rsidRPr="000B7386" w:rsidRDefault="002F2305" w:rsidP="00E20A9C">
            <w:pPr>
              <w:pStyle w:val="TableParagraph"/>
              <w:spacing w:before="1"/>
              <w:ind w:left="104"/>
            </w:pPr>
            <w:r w:rsidRPr="000B7386">
              <w:t>:</w:t>
            </w:r>
          </w:p>
        </w:tc>
        <w:tc>
          <w:tcPr>
            <w:tcW w:w="6824" w:type="dxa"/>
          </w:tcPr>
          <w:p w14:paraId="73208939" w14:textId="77777777" w:rsidR="002F2305" w:rsidRPr="000B7386" w:rsidRDefault="002F2305" w:rsidP="00E20A9C">
            <w:pPr>
              <w:pStyle w:val="TableParagraph"/>
              <w:spacing w:before="1"/>
              <w:ind w:left="113"/>
            </w:pPr>
            <w:r w:rsidRPr="000B7386">
              <w:t>Υπόδειγμα</w:t>
            </w:r>
            <w:r w:rsidRPr="000B7386">
              <w:rPr>
                <w:spacing w:val="-6"/>
              </w:rPr>
              <w:t xml:space="preserve"> </w:t>
            </w:r>
            <w:r w:rsidRPr="000B7386">
              <w:t>Εγγυητικών</w:t>
            </w:r>
            <w:r w:rsidRPr="000B7386">
              <w:rPr>
                <w:spacing w:val="-7"/>
              </w:rPr>
              <w:t xml:space="preserve"> </w:t>
            </w:r>
            <w:r w:rsidRPr="000B7386">
              <w:t>Επιστολών</w:t>
            </w:r>
          </w:p>
        </w:tc>
      </w:tr>
      <w:tr w:rsidR="002F2305" w:rsidRPr="000B7386" w14:paraId="14F877BD" w14:textId="77777777" w:rsidTr="00011396">
        <w:trPr>
          <w:trHeight w:val="280"/>
        </w:trPr>
        <w:tc>
          <w:tcPr>
            <w:tcW w:w="421" w:type="dxa"/>
          </w:tcPr>
          <w:p w14:paraId="464362FA" w14:textId="77777777" w:rsidR="002F2305" w:rsidRPr="000B7386" w:rsidRDefault="002F2305" w:rsidP="00E20A9C">
            <w:pPr>
              <w:pStyle w:val="TableParagraph"/>
              <w:spacing w:line="244" w:lineRule="exact"/>
              <w:ind w:right="135"/>
              <w:jc w:val="right"/>
            </w:pPr>
            <w:r w:rsidRPr="000B7386">
              <w:t>•</w:t>
            </w:r>
          </w:p>
        </w:tc>
        <w:tc>
          <w:tcPr>
            <w:tcW w:w="1283" w:type="dxa"/>
          </w:tcPr>
          <w:p w14:paraId="2238E531" w14:textId="77777777" w:rsidR="002F2305" w:rsidRPr="000B7386" w:rsidRDefault="002F2305" w:rsidP="00E20A9C">
            <w:pPr>
              <w:pStyle w:val="TableParagraph"/>
              <w:spacing w:line="244" w:lineRule="exact"/>
              <w:ind w:right="129"/>
              <w:jc w:val="right"/>
              <w:rPr>
                <w:b/>
              </w:rPr>
            </w:pPr>
            <w:r w:rsidRPr="000B7386">
              <w:rPr>
                <w:b/>
              </w:rPr>
              <w:t>Παράρτημα</w:t>
            </w:r>
          </w:p>
        </w:tc>
        <w:tc>
          <w:tcPr>
            <w:tcW w:w="514" w:type="dxa"/>
          </w:tcPr>
          <w:p w14:paraId="7BBD5081" w14:textId="77777777" w:rsidR="002F2305" w:rsidRPr="000B7386" w:rsidRDefault="002F2305" w:rsidP="00E20A9C">
            <w:pPr>
              <w:pStyle w:val="TableParagraph"/>
              <w:spacing w:line="244" w:lineRule="exact"/>
              <w:ind w:right="107"/>
              <w:jc w:val="right"/>
              <w:rPr>
                <w:b/>
              </w:rPr>
            </w:pPr>
            <w:r w:rsidRPr="000B7386">
              <w:rPr>
                <w:b/>
              </w:rPr>
              <w:t>VIII</w:t>
            </w:r>
          </w:p>
        </w:tc>
        <w:tc>
          <w:tcPr>
            <w:tcW w:w="263" w:type="dxa"/>
          </w:tcPr>
          <w:p w14:paraId="28C65E8C" w14:textId="77777777" w:rsidR="002F2305" w:rsidRPr="000B7386" w:rsidRDefault="002F2305" w:rsidP="00E20A9C">
            <w:pPr>
              <w:pStyle w:val="TableParagraph"/>
              <w:spacing w:line="244" w:lineRule="exact"/>
              <w:ind w:left="104"/>
            </w:pPr>
            <w:r w:rsidRPr="000B7386">
              <w:t>:</w:t>
            </w:r>
          </w:p>
        </w:tc>
        <w:tc>
          <w:tcPr>
            <w:tcW w:w="6824" w:type="dxa"/>
          </w:tcPr>
          <w:p w14:paraId="5D25FA19" w14:textId="034C9875" w:rsidR="00F81937" w:rsidRPr="000B7386" w:rsidRDefault="002F2305" w:rsidP="00011396">
            <w:pPr>
              <w:pStyle w:val="TableParagraph"/>
              <w:spacing w:line="244" w:lineRule="exact"/>
              <w:ind w:left="113"/>
            </w:pPr>
            <w:r w:rsidRPr="000B7386">
              <w:t>Σχέδιο</w:t>
            </w:r>
            <w:r w:rsidRPr="000B7386">
              <w:rPr>
                <w:spacing w:val="-3"/>
              </w:rPr>
              <w:t xml:space="preserve"> </w:t>
            </w:r>
            <w:r w:rsidRPr="000B7386">
              <w:t>Σύμβασης</w:t>
            </w:r>
          </w:p>
        </w:tc>
      </w:tr>
    </w:tbl>
    <w:p w14:paraId="367F3260" w14:textId="77777777" w:rsidR="002F2305" w:rsidRPr="000B7386" w:rsidRDefault="002F2305" w:rsidP="00EE4290">
      <w:pPr>
        <w:ind w:left="567"/>
        <w:rPr>
          <w:lang w:val="el-GR"/>
        </w:rPr>
      </w:pPr>
    </w:p>
    <w:p w14:paraId="0EFFAC96" w14:textId="2ADEE4A4" w:rsidR="00CB75BD" w:rsidRPr="00C50C66" w:rsidRDefault="003929DA" w:rsidP="00166719">
      <w:pPr>
        <w:numPr>
          <w:ilvl w:val="0"/>
          <w:numId w:val="6"/>
        </w:numPr>
        <w:ind w:left="567" w:hanging="425"/>
        <w:rPr>
          <w:lang w:val="el-GR"/>
        </w:rPr>
      </w:pPr>
      <w:r w:rsidRPr="000B7386">
        <w:rPr>
          <w:lang w:val="el-GR"/>
        </w:rPr>
        <w:t>οι συμπληρωματικές πληροφορίες που τυχόν παρέχονται στο πλαίσιο</w:t>
      </w:r>
      <w:r w:rsidRPr="00C50C66">
        <w:rPr>
          <w:lang w:val="el-GR"/>
        </w:rPr>
        <w:t xml:space="preserve"> της διαδικασίας, ιδίως σχετικά με τις προδιαγραφές και τα σχετικά δικαιολογητικά</w:t>
      </w:r>
    </w:p>
    <w:p w14:paraId="31A1B347" w14:textId="77777777" w:rsidR="003929DA" w:rsidRPr="00C50C66" w:rsidRDefault="003929DA" w:rsidP="00CC76C4">
      <w:pPr>
        <w:pStyle w:val="3"/>
        <w:rPr>
          <w:lang w:val="el-GR"/>
        </w:rPr>
      </w:pPr>
      <w:bookmarkStart w:id="71" w:name="_Toc231909064"/>
      <w:r w:rsidRPr="00C50C66">
        <w:rPr>
          <w:lang w:val="el-GR"/>
        </w:rPr>
        <w:t>2.1.2</w:t>
      </w:r>
      <w:r w:rsidRPr="00C50C66">
        <w:rPr>
          <w:lang w:val="el-GR"/>
        </w:rPr>
        <w:tab/>
        <w:t>Επικοινωνία - Πρόσβαση στα έγγραφα της Σύμβασης</w:t>
      </w:r>
      <w:bookmarkEnd w:id="71"/>
    </w:p>
    <w:p w14:paraId="23678A71" w14:textId="5B3C7ADD" w:rsidR="003929DA" w:rsidRPr="00C50C66" w:rsidRDefault="003929DA">
      <w:pPr>
        <w:rPr>
          <w:i/>
          <w:color w:val="5B9BD5"/>
          <w:lang w:val="el-GR"/>
        </w:rPr>
      </w:pPr>
      <w:r w:rsidRPr="00C50C66">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w:t>
      </w:r>
      <w:r w:rsidR="00352042" w:rsidRPr="00C50C66">
        <w:rPr>
          <w:lang w:val="el-GR"/>
        </w:rPr>
        <w:t>Π</w:t>
      </w:r>
      <w:r w:rsidRPr="00C50C66">
        <w:rPr>
          <w:lang w:val="el-GR"/>
        </w:rPr>
        <w:t xml:space="preserve">ύλης </w:t>
      </w:r>
      <w:r w:rsidR="00352042" w:rsidRPr="00C50C66">
        <w:rPr>
          <w:lang w:val="el-GR"/>
        </w:rPr>
        <w:t>(</w:t>
      </w:r>
      <w:hyperlink r:id="rId28" w:history="1">
        <w:r w:rsidR="00AE3089" w:rsidRPr="00E23E63">
          <w:rPr>
            <w:rStyle w:val="-"/>
            <w:lang w:val="el-GR"/>
          </w:rPr>
          <w:t>www.promitheus.gov.gr</w:t>
        </w:r>
      </w:hyperlink>
      <w:r w:rsidR="00352042" w:rsidRPr="00C50C66">
        <w:rPr>
          <w:lang w:val="el-GR"/>
        </w:rPr>
        <w:t>)</w:t>
      </w:r>
      <w:r w:rsidRPr="00C50C66">
        <w:rPr>
          <w:lang w:val="el-GR"/>
        </w:rPr>
        <w:t>.</w:t>
      </w:r>
    </w:p>
    <w:p w14:paraId="76C49F96" w14:textId="7092AA76" w:rsidR="003929DA" w:rsidRPr="00E6470F" w:rsidRDefault="003929DA">
      <w:pPr>
        <w:pStyle w:val="3"/>
        <w:rPr>
          <w:lang w:val="el-GR"/>
        </w:rPr>
      </w:pPr>
      <w:bookmarkStart w:id="72" w:name="_Toc231909065"/>
      <w:r w:rsidRPr="00C50C66">
        <w:rPr>
          <w:lang w:val="el-GR"/>
        </w:rPr>
        <w:t>2.1.3</w:t>
      </w:r>
      <w:r w:rsidRPr="00C50C66">
        <w:rPr>
          <w:lang w:val="el-GR"/>
        </w:rPr>
        <w:tab/>
        <w:t>Παροχή Διευκρινίσεων</w:t>
      </w:r>
      <w:bookmarkEnd w:id="72"/>
      <w:r w:rsidR="00E6470F" w:rsidRPr="00E6470F">
        <w:rPr>
          <w:lang w:val="el-GR"/>
        </w:rPr>
        <w:t xml:space="preserve"> </w:t>
      </w:r>
    </w:p>
    <w:p w14:paraId="4635640C" w14:textId="1CB8132F" w:rsidR="003929DA" w:rsidRPr="00C50C66" w:rsidRDefault="003929DA" w:rsidP="00EE4290">
      <w:pPr>
        <w:pStyle w:val="Standard"/>
        <w:spacing w:line="276" w:lineRule="auto"/>
        <w:jc w:val="both"/>
        <w:rPr>
          <w:b/>
          <w:bCs/>
          <w:i/>
          <w:iCs/>
          <w:color w:val="5B9BD5"/>
        </w:rPr>
      </w:pPr>
      <w:r w:rsidRPr="00C50C66">
        <w:rPr>
          <w:rFonts w:ascii="Calibri" w:eastAsia="Times New Roman" w:hAnsi="Calibri" w:cs="Calibri"/>
          <w:kern w:val="0"/>
          <w:sz w:val="22"/>
          <w:lang w:eastAsia="ar-SA" w:bidi="ar-SA"/>
        </w:rPr>
        <w:t xml:space="preserve">Τα σχετικά αιτήματα παροχής διευκρινίσεων υποβάλλονται ηλεκτρονικά,  το αργότερο </w:t>
      </w:r>
      <w:r w:rsidR="00C675B2">
        <w:rPr>
          <w:rFonts w:ascii="Calibri" w:eastAsia="Times New Roman" w:hAnsi="Calibri" w:cs="Calibri"/>
          <w:kern w:val="0"/>
          <w:sz w:val="22"/>
          <w:lang w:eastAsia="ar-SA" w:bidi="ar-SA"/>
        </w:rPr>
        <w:t xml:space="preserve">έξη (6) </w:t>
      </w:r>
      <w:r w:rsidRPr="00C50C66">
        <w:rPr>
          <w:rFonts w:ascii="Calibri" w:eastAsia="Times New Roman" w:hAnsi="Calibri" w:cs="Calibri"/>
          <w:kern w:val="0"/>
          <w:sz w:val="22"/>
          <w:lang w:eastAsia="ar-SA" w:bidi="ar-SA"/>
        </w:rPr>
        <w:t xml:space="preserve">ημέρες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προσβάσιμη μέσω της </w:t>
      </w:r>
      <w:r w:rsidR="00352042" w:rsidRPr="00C50C66">
        <w:rPr>
          <w:rFonts w:ascii="Calibri" w:eastAsia="Times New Roman" w:hAnsi="Calibri" w:cs="Calibri"/>
          <w:kern w:val="0"/>
          <w:sz w:val="22"/>
          <w:lang w:eastAsia="ar-SA" w:bidi="ar-SA"/>
        </w:rPr>
        <w:t>Δ</w:t>
      </w:r>
      <w:r w:rsidRPr="00C50C66">
        <w:rPr>
          <w:rFonts w:ascii="Calibri" w:eastAsia="Times New Roman" w:hAnsi="Calibri" w:cs="Calibri"/>
          <w:kern w:val="0"/>
          <w:sz w:val="22"/>
          <w:lang w:eastAsia="ar-SA" w:bidi="ar-SA"/>
        </w:rPr>
        <w:t xml:space="preserve">ιαδικτυακής </w:t>
      </w:r>
      <w:r w:rsidR="00352042" w:rsidRPr="00C50C66">
        <w:rPr>
          <w:rFonts w:ascii="Calibri" w:eastAsia="Times New Roman" w:hAnsi="Calibri" w:cs="Calibri"/>
          <w:kern w:val="0"/>
          <w:sz w:val="22"/>
          <w:lang w:eastAsia="ar-SA" w:bidi="ar-SA"/>
        </w:rPr>
        <w:t>Π</w:t>
      </w:r>
      <w:r w:rsidRPr="00C50C66">
        <w:rPr>
          <w:rFonts w:ascii="Calibri" w:eastAsia="Times New Roman" w:hAnsi="Calibri" w:cs="Calibri"/>
          <w:kern w:val="0"/>
          <w:sz w:val="22"/>
          <w:lang w:eastAsia="ar-SA" w:bidi="ar-SA"/>
        </w:rPr>
        <w:t xml:space="preserve">ύλης </w:t>
      </w:r>
      <w:r w:rsidR="00352042" w:rsidRPr="00C50C66">
        <w:rPr>
          <w:rFonts w:ascii="Calibri" w:eastAsia="Times New Roman" w:hAnsi="Calibri" w:cs="Calibri"/>
          <w:kern w:val="0"/>
          <w:sz w:val="22"/>
          <w:lang w:eastAsia="ar-SA" w:bidi="ar-SA"/>
        </w:rPr>
        <w:t>(</w:t>
      </w:r>
      <w:hyperlink r:id="rId29" w:history="1">
        <w:r w:rsidR="00F81937" w:rsidRPr="00F81937">
          <w:rPr>
            <w:rFonts w:ascii="Calibri" w:eastAsia="Times New Roman" w:hAnsi="Calibri" w:cs="Calibri"/>
            <w:color w:val="0000FF"/>
            <w:kern w:val="0"/>
            <w:sz w:val="22"/>
            <w:szCs w:val="22"/>
            <w:u w:val="single"/>
            <w:lang w:eastAsia="ar-SA" w:bidi="ar-SA"/>
          </w:rPr>
          <w:t>www.promitheus.gov.gr</w:t>
        </w:r>
      </w:hyperlink>
      <w:r w:rsidR="00352042" w:rsidRPr="00C50C66">
        <w:rPr>
          <w:rFonts w:ascii="Calibri" w:eastAsia="Times New Roman" w:hAnsi="Calibri" w:cs="Calibri"/>
          <w:kern w:val="0"/>
          <w:sz w:val="22"/>
          <w:lang w:eastAsia="ar-SA" w:bidi="ar-SA"/>
        </w:rPr>
        <w:t>)</w:t>
      </w:r>
      <w:r w:rsidRPr="00C50C66">
        <w:rPr>
          <w:rFonts w:ascii="Calibri" w:eastAsia="Times New Roman" w:hAnsi="Calibri" w:cs="Calibri"/>
          <w:kern w:val="0"/>
          <w:sz w:val="22"/>
          <w:lang w:eastAsia="ar-SA" w:bidi="ar-SA"/>
        </w:rPr>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w:t>
      </w:r>
      <w:r w:rsidRPr="00C50C66">
        <w:t xml:space="preserve"> </w:t>
      </w:r>
      <w:r w:rsidRPr="00C50C66">
        <w:rPr>
          <w:rFonts w:ascii="Calibri" w:eastAsia="Times New Roman" w:hAnsi="Calibri" w:cs="Calibri"/>
          <w:kern w:val="0"/>
          <w:sz w:val="22"/>
          <w:lang w:eastAsia="ar-SA" w:bidi="ar-SA"/>
        </w:rPr>
        <w:t>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w:t>
      </w:r>
      <w:r w:rsidRPr="00C50C66">
        <w:t xml:space="preserve">. </w:t>
      </w:r>
      <w:r w:rsidRPr="00C50C66">
        <w:rPr>
          <w:rFonts w:ascii="Calibri" w:eastAsia="Times New Roman" w:hAnsi="Calibri" w:cs="Calibri"/>
          <w:kern w:val="0"/>
          <w:sz w:val="22"/>
          <w:lang w:eastAsia="ar-SA" w:bidi="ar-SA"/>
        </w:rPr>
        <w:t>Αιτήματα παροχής διευκριν</w:t>
      </w:r>
      <w:r w:rsidR="00F1735D" w:rsidRPr="00C50C66">
        <w:rPr>
          <w:rFonts w:ascii="Calibri" w:eastAsia="Times New Roman" w:hAnsi="Calibri" w:cs="Calibri"/>
          <w:kern w:val="0"/>
          <w:sz w:val="22"/>
          <w:lang w:eastAsia="ar-SA" w:bidi="ar-SA"/>
        </w:rPr>
        <w:t>ί</w:t>
      </w:r>
      <w:r w:rsidRPr="00C50C66">
        <w:rPr>
          <w:rFonts w:ascii="Calibri" w:eastAsia="Times New Roman" w:hAnsi="Calibri" w:cs="Calibri"/>
          <w:kern w:val="0"/>
          <w:sz w:val="22"/>
          <w:lang w:eastAsia="ar-SA" w:bidi="ar-SA"/>
        </w:rPr>
        <w:t xml:space="preserve">σεων που </w:t>
      </w:r>
      <w:r w:rsidR="00AD7834" w:rsidRPr="00C50C66">
        <w:rPr>
          <w:rFonts w:ascii="Calibri" w:eastAsia="Times New Roman" w:hAnsi="Calibri" w:cs="Calibri"/>
          <w:kern w:val="0"/>
          <w:sz w:val="22"/>
          <w:lang w:eastAsia="ar-SA" w:bidi="ar-SA"/>
        </w:rPr>
        <w:t xml:space="preserve">είτε </w:t>
      </w:r>
      <w:r w:rsidRPr="00C50C66">
        <w:rPr>
          <w:rFonts w:ascii="Calibri" w:eastAsia="Times New Roman" w:hAnsi="Calibri" w:cs="Calibri"/>
          <w:kern w:val="0"/>
          <w:sz w:val="22"/>
          <w:lang w:eastAsia="ar-SA" w:bidi="ar-SA"/>
        </w:rPr>
        <w:t>υποβάλλονται με άλλο</w:t>
      </w:r>
      <w:r w:rsidR="00F1735D" w:rsidRPr="00C50C66">
        <w:rPr>
          <w:rFonts w:ascii="Calibri" w:eastAsia="Times New Roman" w:hAnsi="Calibri" w:cs="Calibri"/>
          <w:kern w:val="0"/>
          <w:sz w:val="22"/>
          <w:lang w:eastAsia="ar-SA" w:bidi="ar-SA"/>
        </w:rPr>
        <w:t>ν</w:t>
      </w:r>
      <w:r w:rsidRPr="00C50C66">
        <w:rPr>
          <w:rFonts w:ascii="Calibri" w:eastAsia="Times New Roman" w:hAnsi="Calibri" w:cs="Calibri"/>
          <w:kern w:val="0"/>
          <w:sz w:val="22"/>
          <w:lang w:eastAsia="ar-SA" w:bidi="ar-SA"/>
        </w:rPr>
        <w:t xml:space="preserve"> τρόπο</w:t>
      </w:r>
      <w:r w:rsidR="00F1735D" w:rsidRPr="00C50C66">
        <w:rPr>
          <w:rFonts w:ascii="Calibri" w:eastAsia="Times New Roman" w:hAnsi="Calibri" w:cs="Calibri"/>
          <w:kern w:val="0"/>
          <w:sz w:val="22"/>
          <w:lang w:eastAsia="ar-SA" w:bidi="ar-SA"/>
        </w:rPr>
        <w:t>,</w:t>
      </w:r>
      <w:r w:rsidRPr="00C50C66">
        <w:rPr>
          <w:rFonts w:ascii="Calibri" w:eastAsia="Times New Roman" w:hAnsi="Calibri" w:cs="Calibri"/>
          <w:kern w:val="0"/>
          <w:sz w:val="22"/>
          <w:lang w:eastAsia="ar-SA" w:bidi="ar-SA"/>
        </w:rPr>
        <w:t xml:space="preserve"> είτε το ηλεκτρονικό αρχείο που τα συνοδεύει δεν είναι ηλεκτρονικά υπογεγραμμένο, δεν εξετάζονται.</w:t>
      </w:r>
    </w:p>
    <w:p w14:paraId="3E3C6D0B" w14:textId="1910A29C" w:rsidR="00100C8F" w:rsidRDefault="00100C8F" w:rsidP="00100C8F">
      <w:pPr>
        <w:rPr>
          <w:lang w:val="el-GR"/>
        </w:rPr>
      </w:pPr>
      <w:r>
        <w:rPr>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2F3026A0" w14:textId="77777777" w:rsidR="00100C8F" w:rsidRDefault="00100C8F" w:rsidP="00100C8F">
      <w:pPr>
        <w:rPr>
          <w:lang w:val="el-GR"/>
        </w:rPr>
      </w:pPr>
      <w:r>
        <w:rPr>
          <w:lang w:val="el-GR"/>
        </w:rPr>
        <w:t>α) όταν,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w:t>
      </w:r>
    </w:p>
    <w:p w14:paraId="6546839E" w14:textId="77777777" w:rsidR="00100C8F" w:rsidRPr="001017C9" w:rsidRDefault="00100C8F" w:rsidP="00100C8F">
      <w:pPr>
        <w:rPr>
          <w:i/>
          <w:iCs/>
          <w:color w:val="5B9BD5"/>
          <w:lang w:val="el-GR"/>
        </w:rPr>
      </w:pPr>
      <w:r>
        <w:rPr>
          <w:lang w:val="el-GR"/>
        </w:rPr>
        <w:lastRenderedPageBreak/>
        <w:t>β) όταν τα έγγραφα της σύμβασης υφίστανται σημαντικές αλλαγές.</w:t>
      </w:r>
      <w:r w:rsidRPr="001017C9">
        <w:rPr>
          <w:lang w:val="el-GR"/>
        </w:rPr>
        <w:t xml:space="preserve"> </w:t>
      </w:r>
    </w:p>
    <w:p w14:paraId="5D3426C7" w14:textId="77777777" w:rsidR="00100C8F" w:rsidRDefault="00100C8F" w:rsidP="00100C8F">
      <w:pPr>
        <w:rPr>
          <w:lang w:val="el-GR"/>
        </w:rPr>
      </w:pPr>
      <w:r>
        <w:rPr>
          <w:lang w:val="el-GR"/>
        </w:rPr>
        <w:t>Η διάρκεια της παράτασης θα είναι ανάλογη με τη σπουδαιότητα των πληροφοριών που ζητήθηκαν ή των αλλαγών.</w:t>
      </w:r>
    </w:p>
    <w:p w14:paraId="34C08D17" w14:textId="77777777" w:rsidR="00100C8F" w:rsidRDefault="00100C8F" w:rsidP="00100C8F">
      <w:pPr>
        <w:rPr>
          <w:lang w:val="el-GR"/>
        </w:rPr>
      </w:pPr>
      <w:r>
        <w:rPr>
          <w:lang w:val="el-GR"/>
        </w:rPr>
        <w:t xml:space="preserve">Όταν οι πρόσθετες πληροφορίες δεν έχουν ζητηθεί έγκαιρα ή δεν έχουν σημασία για την προετοιμασία κατάλληλων προσφορών, </w:t>
      </w:r>
      <w:r w:rsidRPr="00366FFB">
        <w:rPr>
          <w:lang w:val="el-GR"/>
        </w:rPr>
        <w:t xml:space="preserve">η παράταση </w:t>
      </w:r>
      <w:r>
        <w:rPr>
          <w:lang w:val="el-GR"/>
        </w:rPr>
        <w:t>της</w:t>
      </w:r>
      <w:r w:rsidRPr="00366FFB">
        <w:rPr>
          <w:lang w:val="el-GR"/>
        </w:rPr>
        <w:t xml:space="preserve"> </w:t>
      </w:r>
      <w:r>
        <w:rPr>
          <w:lang w:val="el-GR"/>
        </w:rPr>
        <w:t>προθεσμίας</w:t>
      </w:r>
      <w:r w:rsidRPr="00366FFB">
        <w:rPr>
          <w:lang w:val="el-GR"/>
        </w:rPr>
        <w:t xml:space="preserve"> εναπόκειται στη διακριτική ευχέρεια της αναθέτουσας αρχής</w:t>
      </w:r>
      <w:r>
        <w:rPr>
          <w:lang w:val="el-GR"/>
        </w:rPr>
        <w:t>.</w:t>
      </w:r>
    </w:p>
    <w:p w14:paraId="7FE3B41B" w14:textId="59F17B4D" w:rsidR="003929DA" w:rsidRDefault="00100C8F" w:rsidP="00100C8F">
      <w:pPr>
        <w:rPr>
          <w:lang w:val="el-GR"/>
        </w:rPr>
      </w:pPr>
      <w:r w:rsidRPr="00603B93">
        <w:rPr>
          <w:lang w:val="el-GR"/>
        </w:rPr>
        <w:t>Η αναθέτουσα αρχή</w:t>
      </w:r>
      <w:r>
        <w:rPr>
          <w:lang w:val="el-GR"/>
        </w:rPr>
        <w:t>,</w:t>
      </w:r>
      <w:r w:rsidRPr="00603B93">
        <w:rPr>
          <w:lang w:val="el-GR"/>
        </w:rPr>
        <w:t xml:space="preserve"> </w:t>
      </w:r>
      <w:r w:rsidRPr="0070571D">
        <w:rPr>
          <w:lang w:val="el-GR"/>
        </w:rPr>
        <w:t xml:space="preserve">με ειδικά </w:t>
      </w:r>
      <w:r>
        <w:rPr>
          <w:lang w:val="el-GR"/>
        </w:rPr>
        <w:t>αιτιολογη</w:t>
      </w:r>
      <w:r w:rsidRPr="0070571D">
        <w:rPr>
          <w:lang w:val="el-GR"/>
        </w:rPr>
        <w:t>μένη απόφασή της,</w:t>
      </w:r>
      <w:r>
        <w:rPr>
          <w:lang w:val="el-GR"/>
        </w:rPr>
        <w:t xml:space="preserve"> </w:t>
      </w:r>
      <w:r w:rsidRPr="00603B93">
        <w:rPr>
          <w:lang w:val="el-GR"/>
        </w:rPr>
        <w:t xml:space="preserve">δύναται να παρατείνει την προθεσμία παραλαβής των προσφορών, </w:t>
      </w:r>
      <w:r w:rsidRPr="00F54D94">
        <w:rPr>
          <w:lang w:val="el-GR"/>
        </w:rPr>
        <w:t>τηρουμένων σε κάθε περίπτωση των αρχών της ίσης μεταχείρισης και της διαφάνειας</w:t>
      </w:r>
      <w:r>
        <w:rPr>
          <w:lang w:val="el-GR"/>
        </w:rPr>
        <w:t>.</w:t>
      </w:r>
    </w:p>
    <w:p w14:paraId="0993D38A" w14:textId="5CBC4BDE" w:rsidR="00100C8F" w:rsidRPr="00C50C66" w:rsidRDefault="00100C8F" w:rsidP="00100C8F">
      <w:pPr>
        <w:rPr>
          <w:lang w:val="el-GR"/>
        </w:rPr>
      </w:pPr>
      <w:r w:rsidRPr="002510A3">
        <w:rPr>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στο ΚΗΜΔΗΣ.</w:t>
      </w:r>
    </w:p>
    <w:p w14:paraId="450FB285" w14:textId="77777777" w:rsidR="003929DA" w:rsidRPr="00C50C66" w:rsidRDefault="003929DA">
      <w:pPr>
        <w:pStyle w:val="3"/>
        <w:rPr>
          <w:lang w:val="el-GR"/>
        </w:rPr>
      </w:pPr>
      <w:bookmarkStart w:id="73" w:name="_Toc231909066"/>
      <w:r w:rsidRPr="00C50C66">
        <w:rPr>
          <w:lang w:val="el-GR"/>
        </w:rPr>
        <w:t>2.1.4</w:t>
      </w:r>
      <w:r w:rsidRPr="00C50C66">
        <w:rPr>
          <w:lang w:val="el-GR"/>
        </w:rPr>
        <w:tab/>
        <w:t>Γλώσσα</w:t>
      </w:r>
      <w:bookmarkEnd w:id="73"/>
    </w:p>
    <w:p w14:paraId="0640789A" w14:textId="6217CEA4" w:rsidR="003929DA" w:rsidRPr="00C50C66" w:rsidRDefault="003929DA">
      <w:pPr>
        <w:rPr>
          <w:lang w:val="el-GR"/>
        </w:rPr>
      </w:pPr>
      <w:r w:rsidRPr="00C50C66">
        <w:rPr>
          <w:lang w:val="el-GR"/>
        </w:rPr>
        <w:t xml:space="preserve">Τα </w:t>
      </w:r>
      <w:r w:rsidRPr="00C50C66">
        <w:rPr>
          <w:b/>
          <w:bCs/>
          <w:u w:val="single"/>
          <w:lang w:val="el-GR"/>
        </w:rPr>
        <w:t xml:space="preserve">έγγραφα της σύμβασης </w:t>
      </w:r>
      <w:r w:rsidRPr="00C50C66">
        <w:rPr>
          <w:lang w:val="el-GR"/>
        </w:rPr>
        <w:t>έχουν συνταχθεί στην ελληνική γλώσσα</w:t>
      </w:r>
      <w:r w:rsidR="00DF5686" w:rsidRPr="00C50C66">
        <w:rPr>
          <w:lang w:val="el-GR"/>
        </w:rPr>
        <w:t xml:space="preserve">. </w:t>
      </w:r>
    </w:p>
    <w:p w14:paraId="725F6F14" w14:textId="77777777" w:rsidR="003929DA" w:rsidRPr="00C50C66" w:rsidRDefault="003929DA">
      <w:pPr>
        <w:rPr>
          <w:color w:val="000000"/>
          <w:lang w:val="el-GR"/>
        </w:rPr>
      </w:pPr>
      <w:r w:rsidRPr="00C50C66">
        <w:rPr>
          <w:lang w:val="el-GR"/>
        </w:rPr>
        <w:t>Τυχόν</w:t>
      </w:r>
      <w:r w:rsidRPr="00C50C66">
        <w:rPr>
          <w:b/>
          <w:bCs/>
          <w:u w:val="single"/>
          <w:lang w:val="el-GR"/>
        </w:rPr>
        <w:t xml:space="preserve"> προδικαστικές προσφυγές</w:t>
      </w:r>
      <w:r w:rsidRPr="00C50C66">
        <w:rPr>
          <w:lang w:val="el-GR"/>
        </w:rPr>
        <w:t xml:space="preserve"> υποβάλλονται στην ελληνική γλώσσα.</w:t>
      </w:r>
    </w:p>
    <w:p w14:paraId="523548E0" w14:textId="5ECA443E" w:rsidR="00AD7834" w:rsidRPr="00C50C66" w:rsidRDefault="003929DA">
      <w:pPr>
        <w:rPr>
          <w:color w:val="000000"/>
          <w:lang w:val="el-GR"/>
        </w:rPr>
      </w:pPr>
      <w:r w:rsidRPr="00C50C66">
        <w:rPr>
          <w:color w:val="000000"/>
          <w:lang w:val="el-GR"/>
        </w:rPr>
        <w:t xml:space="preserve">Οι </w:t>
      </w:r>
      <w:r w:rsidRPr="00C50C66">
        <w:rPr>
          <w:b/>
          <w:color w:val="000000"/>
          <w:u w:val="single"/>
          <w:lang w:val="el-GR"/>
        </w:rPr>
        <w:t>προσφορές</w:t>
      </w:r>
      <w:r w:rsidR="00581874" w:rsidRPr="00C50C66">
        <w:rPr>
          <w:b/>
          <w:color w:val="000000"/>
          <w:u w:val="single"/>
          <w:lang w:val="el-GR"/>
        </w:rPr>
        <w:t>,</w:t>
      </w:r>
      <w:r w:rsidRPr="00C50C66">
        <w:rPr>
          <w:color w:val="000000"/>
          <w:lang w:val="el-GR"/>
        </w:rPr>
        <w:t xml:space="preserve"> τα  στοιχεία που περιλαμβάνονται σε αυτές, </w:t>
      </w:r>
      <w:r w:rsidR="0074788C" w:rsidRPr="00C50C66">
        <w:rPr>
          <w:color w:val="000000"/>
          <w:lang w:val="el-GR"/>
        </w:rPr>
        <w:t xml:space="preserve">καθώς και τα αποδεικτικά έγγραφα </w:t>
      </w:r>
      <w:r w:rsidR="001E243F" w:rsidRPr="00C50C66">
        <w:rPr>
          <w:color w:val="000000"/>
          <w:lang w:val="el-GR"/>
        </w:rPr>
        <w:t>σχετικά με</w:t>
      </w:r>
      <w:r w:rsidR="0074788C" w:rsidRPr="00C50C66">
        <w:rPr>
          <w:color w:val="000000"/>
          <w:lang w:val="el-GR"/>
        </w:rPr>
        <w:t xml:space="preserve"> τη μη ύπαρξη λόγου αποκλεισμού και την πλήρωση των κριτηρίων ποιοτικής επιλογής </w:t>
      </w:r>
      <w:r w:rsidRPr="00C50C66">
        <w:rPr>
          <w:color w:val="000000"/>
          <w:lang w:val="el-GR"/>
        </w:rPr>
        <w:t xml:space="preserve">συντάσσονται στην ελληνική γλώσσα ή συνοδεύονται από επίσημη μετάφρασή τους στην ελληνική γλώσσα. </w:t>
      </w:r>
    </w:p>
    <w:p w14:paraId="6139A7E4" w14:textId="77777777" w:rsidR="00AD7834" w:rsidRPr="00C50C66" w:rsidRDefault="003929DA">
      <w:pPr>
        <w:rPr>
          <w:color w:val="000000"/>
          <w:lang w:val="el-GR"/>
        </w:rPr>
      </w:pPr>
      <w:r w:rsidRPr="00C50C66">
        <w:rPr>
          <w:color w:val="000000"/>
          <w:lang w:val="el-GR"/>
        </w:rPr>
        <w:t xml:space="preserve">Τα </w:t>
      </w:r>
      <w:r w:rsidRPr="00C50C66">
        <w:rPr>
          <w:b/>
          <w:bCs/>
          <w:color w:val="000000"/>
          <w:u w:val="single"/>
          <w:lang w:val="el-GR"/>
        </w:rPr>
        <w:t xml:space="preserve">αλλοδαπά </w:t>
      </w:r>
      <w:r w:rsidR="008C11C4" w:rsidRPr="00C50C66">
        <w:rPr>
          <w:b/>
          <w:bCs/>
          <w:color w:val="000000"/>
          <w:u w:val="single"/>
          <w:lang w:val="el-GR"/>
        </w:rPr>
        <w:t xml:space="preserve">δημόσια και </w:t>
      </w:r>
      <w:r w:rsidRPr="00C50C66">
        <w:rPr>
          <w:b/>
          <w:bCs/>
          <w:color w:val="000000"/>
          <w:u w:val="single"/>
          <w:lang w:val="el-GR"/>
        </w:rPr>
        <w:t>ιδιωτικά έγγραφα</w:t>
      </w:r>
      <w:r w:rsidRPr="00C50C66">
        <w:rPr>
          <w:color w:val="000000"/>
          <w:lang w:val="el-GR"/>
        </w:rPr>
        <w:t xml:space="preserve">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 </w:t>
      </w:r>
    </w:p>
    <w:p w14:paraId="2F752075" w14:textId="7DF02482" w:rsidR="0086310F" w:rsidRPr="00C50C66" w:rsidRDefault="003929DA">
      <w:pPr>
        <w:rPr>
          <w:color w:val="000000"/>
          <w:lang w:val="el-GR"/>
        </w:rPr>
      </w:pPr>
      <w:r w:rsidRPr="00C50C66">
        <w:rPr>
          <w:b/>
          <w:bCs/>
          <w:iCs/>
          <w:color w:val="000000"/>
          <w:u w:val="single"/>
          <w:lang w:val="el-GR"/>
        </w:rPr>
        <w:t>Ενημερωτικά και τεχνικά φυλλάδια και άλλα έντυπα,</w:t>
      </w:r>
      <w:r w:rsidR="006A601E" w:rsidRPr="00C50C66">
        <w:rPr>
          <w:b/>
          <w:bCs/>
          <w:iCs/>
          <w:color w:val="000000"/>
          <w:u w:val="single"/>
          <w:lang w:val="el-GR"/>
        </w:rPr>
        <w:t xml:space="preserve"> </w:t>
      </w:r>
      <w:r w:rsidRPr="00C50C66">
        <w:rPr>
          <w:b/>
          <w:bCs/>
          <w:iCs/>
          <w:color w:val="000000"/>
          <w:u w:val="single"/>
          <w:lang w:val="el-GR"/>
        </w:rPr>
        <w:t>εταιρικά ή μη, με ειδικό τεχνικό περιεχόμενο</w:t>
      </w:r>
      <w:r w:rsidRPr="00C50C66">
        <w:rPr>
          <w:iCs/>
          <w:color w:val="000000"/>
          <w:lang w:val="el-GR"/>
        </w:rPr>
        <w:t xml:space="preserve">,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w:t>
      </w:r>
      <w:r w:rsidR="00BC54F7">
        <w:rPr>
          <w:iCs/>
          <w:color w:val="000000"/>
          <w:lang w:val="el-GR"/>
        </w:rPr>
        <w:t xml:space="preserve">στην Αγγλική </w:t>
      </w:r>
      <w:r w:rsidRPr="00C50C66">
        <w:rPr>
          <w:iCs/>
          <w:color w:val="000000"/>
          <w:lang w:val="el-GR"/>
        </w:rPr>
        <w:t>γλώσσα, χωρίς να συνοδεύονται από μετάφραση στην ελληνική</w:t>
      </w:r>
      <w:r w:rsidRPr="00C50C66">
        <w:rPr>
          <w:i/>
          <w:iCs/>
          <w:color w:val="000000"/>
          <w:lang w:val="el-GR"/>
        </w:rPr>
        <w:t>.</w:t>
      </w:r>
      <w:r w:rsidRPr="00C50C66">
        <w:rPr>
          <w:rStyle w:val="FootnoteReference2"/>
          <w:color w:val="000000"/>
          <w:lang w:val="el-GR"/>
        </w:rPr>
        <w:t xml:space="preserve"> </w:t>
      </w:r>
    </w:p>
    <w:p w14:paraId="2FEB8BB7" w14:textId="2E7E2FE3" w:rsidR="003929DA" w:rsidRDefault="003929DA">
      <w:pPr>
        <w:rPr>
          <w:color w:val="000000"/>
          <w:lang w:val="el-GR"/>
        </w:rPr>
      </w:pPr>
      <w:r w:rsidRPr="00C50C66">
        <w:rPr>
          <w:color w:val="000000"/>
          <w:lang w:val="el-GR"/>
        </w:rPr>
        <w:t xml:space="preserve">Κάθε μορφής </w:t>
      </w:r>
      <w:r w:rsidRPr="00C50C66">
        <w:rPr>
          <w:b/>
          <w:bCs/>
          <w:color w:val="000000"/>
          <w:u w:val="single"/>
          <w:lang w:val="el-GR"/>
        </w:rPr>
        <w:t>επικοινωνία</w:t>
      </w:r>
      <w:r w:rsidRPr="00C50C66">
        <w:rPr>
          <w:color w:val="000000"/>
          <w:lang w:val="el-GR"/>
        </w:rPr>
        <w:t xml:space="preserve"> με την αναθέτουσα αρχή, καθώς και μεταξύ αυτής και του αναδόχου, θα γίνονται υποχρεωτικά στην ελληνική γλώσσα.</w:t>
      </w:r>
    </w:p>
    <w:p w14:paraId="099888B6" w14:textId="77777777" w:rsidR="009244C1" w:rsidRPr="00C50C66" w:rsidRDefault="009244C1">
      <w:pPr>
        <w:rPr>
          <w:color w:val="000000"/>
          <w:lang w:val="el-GR"/>
        </w:rPr>
      </w:pPr>
    </w:p>
    <w:p w14:paraId="7A5BB163" w14:textId="39FFDA9A" w:rsidR="003929DA" w:rsidRPr="00C50C66" w:rsidRDefault="003929DA">
      <w:pPr>
        <w:pStyle w:val="3"/>
        <w:rPr>
          <w:color w:val="000000"/>
          <w:lang w:val="el-GR"/>
        </w:rPr>
      </w:pPr>
      <w:bookmarkStart w:id="74" w:name="_Toc231909067"/>
      <w:r w:rsidRPr="00C50C66">
        <w:rPr>
          <w:lang w:val="el-GR"/>
        </w:rPr>
        <w:t>2.1.5</w:t>
      </w:r>
      <w:r w:rsidRPr="00C50C66">
        <w:rPr>
          <w:lang w:val="el-GR"/>
        </w:rPr>
        <w:tab/>
        <w:t>Εγγυήσεις</w:t>
      </w:r>
      <w:bookmarkEnd w:id="74"/>
    </w:p>
    <w:p w14:paraId="2AB10EDD" w14:textId="53BD8473" w:rsidR="003929DA" w:rsidRPr="00C50C66" w:rsidRDefault="003929DA">
      <w:pPr>
        <w:rPr>
          <w:color w:val="000000"/>
          <w:lang w:val="el-GR"/>
        </w:rPr>
      </w:pPr>
      <w:r w:rsidRPr="00C50C66">
        <w:rPr>
          <w:color w:val="000000"/>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sidRPr="00C50C66">
        <w:rPr>
          <w:lang w:val="el-GR"/>
        </w:rPr>
        <w:t>,</w:t>
      </w:r>
      <w:r w:rsidRPr="00C50C66">
        <w:rPr>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w:t>
      </w:r>
      <w:r w:rsidR="000C5B34" w:rsidRPr="00C50C66">
        <w:rPr>
          <w:color w:val="000000"/>
          <w:lang w:val="el-GR"/>
        </w:rPr>
        <w:t xml:space="preserve"> </w:t>
      </w:r>
      <w:r w:rsidRPr="00C50C66">
        <w:rPr>
          <w:color w:val="000000"/>
          <w:lang w:val="el-GR"/>
        </w:rPr>
        <w:t xml:space="preserve">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6593FD57" w14:textId="77777777" w:rsidR="003929DA" w:rsidRPr="00C50C66" w:rsidRDefault="003929DA">
      <w:pPr>
        <w:rPr>
          <w:color w:val="000000"/>
          <w:lang w:val="el-GR"/>
        </w:rPr>
      </w:pPr>
      <w:r w:rsidRPr="00C50C66">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796AD043" w14:textId="4CBB97DB" w:rsidR="003929DA" w:rsidRPr="00C50C66" w:rsidRDefault="003929DA">
      <w:pPr>
        <w:rPr>
          <w:color w:val="5B9BD5"/>
          <w:lang w:val="el-GR"/>
        </w:rPr>
      </w:pPr>
      <w:r w:rsidRPr="00F5485E">
        <w:rPr>
          <w:b/>
          <w:bCs/>
          <w:u w:val="single"/>
          <w:lang w:val="el-GR"/>
        </w:rPr>
        <w:t>Οι εγγυήσεις αυτές περιλαμβάνουν κατ’ ελάχιστον τα ακόλουθα στοιχεία</w:t>
      </w:r>
      <w:r w:rsidRPr="003A6106">
        <w:rPr>
          <w:b/>
          <w:bCs/>
          <w:lang w:val="el-GR"/>
        </w:rPr>
        <w:t>:</w:t>
      </w:r>
      <w:r w:rsidRPr="00C50C66">
        <w:rPr>
          <w:color w:val="000000"/>
          <w:lang w:val="el-GR"/>
        </w:rPr>
        <w:t xml:space="preserve"> </w:t>
      </w:r>
      <w:r w:rsidRPr="003A6106">
        <w:rPr>
          <w:b/>
          <w:bCs/>
          <w:color w:val="000000"/>
          <w:lang w:val="el-GR"/>
        </w:rPr>
        <w:t>α)</w:t>
      </w:r>
      <w:r w:rsidRPr="00C50C66">
        <w:rPr>
          <w:color w:val="000000"/>
          <w:lang w:val="el-GR"/>
        </w:rPr>
        <w:t xml:space="preserve"> την ημερομηνία έκδοσης, </w:t>
      </w:r>
      <w:r w:rsidRPr="003A6106">
        <w:rPr>
          <w:b/>
          <w:bCs/>
          <w:color w:val="000000"/>
          <w:lang w:val="el-GR"/>
        </w:rPr>
        <w:t>β)</w:t>
      </w:r>
      <w:r w:rsidRPr="00C50C66">
        <w:rPr>
          <w:color w:val="000000"/>
          <w:lang w:val="el-GR"/>
        </w:rPr>
        <w:t xml:space="preserve"> τον εκδότη, </w:t>
      </w:r>
      <w:r w:rsidRPr="003A6106">
        <w:rPr>
          <w:b/>
          <w:bCs/>
          <w:color w:val="000000"/>
          <w:lang w:val="el-GR"/>
        </w:rPr>
        <w:t>γ)</w:t>
      </w:r>
      <w:r w:rsidRPr="00C50C66">
        <w:rPr>
          <w:color w:val="000000"/>
          <w:lang w:val="el-GR"/>
        </w:rPr>
        <w:t xml:space="preserve"> την αναθέτουσα αρχή προς την οποία απευθύνονται, </w:t>
      </w:r>
      <w:r w:rsidRPr="003A6106">
        <w:rPr>
          <w:b/>
          <w:bCs/>
          <w:color w:val="000000"/>
          <w:lang w:val="el-GR"/>
        </w:rPr>
        <w:t>δ)</w:t>
      </w:r>
      <w:r w:rsidRPr="00C50C66">
        <w:rPr>
          <w:color w:val="000000"/>
          <w:lang w:val="el-GR"/>
        </w:rPr>
        <w:t xml:space="preserve"> τον αριθμό της εγγύησης, </w:t>
      </w:r>
      <w:r w:rsidRPr="003A6106">
        <w:rPr>
          <w:b/>
          <w:bCs/>
          <w:color w:val="000000"/>
          <w:lang w:val="el-GR"/>
        </w:rPr>
        <w:t>ε)</w:t>
      </w:r>
      <w:r w:rsidRPr="00C50C66">
        <w:rPr>
          <w:color w:val="000000"/>
          <w:lang w:val="el-GR"/>
        </w:rPr>
        <w:t xml:space="preserve"> το ποσό που καλύπτει η εγγύηση, </w:t>
      </w:r>
      <w:r w:rsidRPr="003A6106">
        <w:rPr>
          <w:b/>
          <w:bCs/>
          <w:color w:val="000000"/>
          <w:lang w:val="el-GR"/>
        </w:rPr>
        <w:t>στ)</w:t>
      </w:r>
      <w:r w:rsidRPr="00C50C66">
        <w:rPr>
          <w:color w:val="000000"/>
          <w:lang w:val="el-GR"/>
        </w:rPr>
        <w:t xml:space="preserve"> την πλήρη επωνυμία, τον Α.Φ.Μ. και τη διεύθυνση του οικονομικού φορέα </w:t>
      </w:r>
      <w:r w:rsidRPr="00C50C66">
        <w:rPr>
          <w:color w:val="000000"/>
          <w:lang w:val="el-GR"/>
        </w:rPr>
        <w:lastRenderedPageBreak/>
        <w:t xml:space="preserve">υπέρ του οποίου εκδίδεται η εγγύηση (στην περίπτωση ένωσης αναγράφονται όλα τα παραπάνω για κάθε μέλος της ένωσης),  </w:t>
      </w:r>
      <w:r w:rsidRPr="003A6106">
        <w:rPr>
          <w:b/>
          <w:bCs/>
          <w:color w:val="000000"/>
          <w:lang w:val="el-GR"/>
        </w:rPr>
        <w:t>ζ)</w:t>
      </w:r>
      <w:r w:rsidRPr="00C50C66">
        <w:rPr>
          <w:color w:val="000000"/>
          <w:lang w:val="el-GR"/>
        </w:rPr>
        <w:t xml:space="preserve"> τους όρους ότι: </w:t>
      </w:r>
      <w:r w:rsidRPr="003A6106">
        <w:rPr>
          <w:b/>
          <w:bCs/>
          <w:color w:val="000000"/>
          <w:lang w:val="el-GR"/>
        </w:rPr>
        <w:t>αα)</w:t>
      </w:r>
      <w:r w:rsidRPr="00C50C66">
        <w:rPr>
          <w:color w:val="000000"/>
          <w:lang w:val="el-GR"/>
        </w:rPr>
        <w:t xml:space="preserve"> η εγγύηση παρέχεται ανέκκλητα και ανεπιφύλακτα, ο δε εκδότης παραιτείται του δικαιώματος της διαιρέσεως και της διζήσεως</w:t>
      </w:r>
      <w:r w:rsidR="000C5B34" w:rsidRPr="00C50C66">
        <w:rPr>
          <w:color w:val="000000"/>
          <w:lang w:val="el-GR"/>
        </w:rPr>
        <w:t xml:space="preserve"> </w:t>
      </w:r>
      <w:r w:rsidRPr="00C50C66">
        <w:rPr>
          <w:color w:val="000000"/>
          <w:lang w:val="el-GR"/>
        </w:rPr>
        <w:t>και</w:t>
      </w:r>
      <w:r w:rsidR="000C5B34" w:rsidRPr="00C50C66">
        <w:rPr>
          <w:color w:val="000000"/>
          <w:lang w:val="el-GR"/>
        </w:rPr>
        <w:t xml:space="preserve"> </w:t>
      </w:r>
      <w:r w:rsidRPr="00C50C66">
        <w:rPr>
          <w:color w:val="000000"/>
          <w:lang w:val="el-GR"/>
        </w:rPr>
        <w:t xml:space="preserve"> </w:t>
      </w:r>
      <w:r w:rsidRPr="003A6106">
        <w:rPr>
          <w:b/>
          <w:bCs/>
          <w:color w:val="000000"/>
          <w:lang w:val="el-GR"/>
        </w:rPr>
        <w:t>ββ)</w:t>
      </w:r>
      <w:r w:rsidRPr="00C50C66">
        <w:rPr>
          <w:color w:val="000000"/>
          <w:lang w:val="el-GR"/>
        </w:rPr>
        <w:t xml:space="preserve"> ότι σε περίπτωση κατάπτωσης αυτής, το ποσό της κατάπτωσης υπόκειται στο εκάστοτε ισχύον τέλος χαρτοσήμου, </w:t>
      </w:r>
      <w:r w:rsidRPr="003A6106">
        <w:rPr>
          <w:b/>
          <w:bCs/>
          <w:color w:val="000000"/>
          <w:lang w:val="el-GR"/>
        </w:rPr>
        <w:t>η)</w:t>
      </w:r>
      <w:r w:rsidRPr="00C50C66">
        <w:rPr>
          <w:color w:val="000000"/>
          <w:lang w:val="el-GR"/>
        </w:rPr>
        <w:t xml:space="preserve"> τα στοιχεία της σχετικής διακήρυξης και την καταληκτική ημερομηνία υποβολής προσφορών, </w:t>
      </w:r>
      <w:r w:rsidRPr="003A6106">
        <w:rPr>
          <w:b/>
          <w:bCs/>
          <w:color w:val="000000"/>
          <w:lang w:val="el-GR"/>
        </w:rPr>
        <w:t>θ)</w:t>
      </w:r>
      <w:r w:rsidRPr="00C50C66">
        <w:rPr>
          <w:color w:val="000000"/>
          <w:lang w:val="el-GR"/>
        </w:rPr>
        <w:t xml:space="preserve"> την ημερομηνία λήξης ή τον χρόνο ισχύος της εγγύησης, </w:t>
      </w:r>
      <w:r w:rsidRPr="003A6106">
        <w:rPr>
          <w:b/>
          <w:bCs/>
          <w:color w:val="000000"/>
          <w:lang w:val="el-GR"/>
        </w:rPr>
        <w:t>ι)</w:t>
      </w:r>
      <w:r w:rsidRPr="00C50C66">
        <w:rPr>
          <w:color w:val="000000"/>
          <w:lang w:val="el-GR"/>
        </w:rPr>
        <w:t xml:space="preserve"> την ανάληψη υποχρέωσης από τον εκδότη της εγγύησης να καταβάλει το ποσό της εγγύησης ολικά ή μερικά εντός </w:t>
      </w:r>
      <w:r w:rsidRPr="00F5485E">
        <w:rPr>
          <w:b/>
          <w:bCs/>
          <w:color w:val="000000"/>
          <w:lang w:val="el-GR"/>
        </w:rPr>
        <w:t>πέντε (5) ημερών</w:t>
      </w:r>
      <w:r w:rsidRPr="00C50C66">
        <w:rPr>
          <w:color w:val="000000"/>
          <w:lang w:val="el-GR"/>
        </w:rPr>
        <w:t xml:space="preserve"> μετά από απλή έγγραφη ειδοποίηση εκείνου προς τον οποίο απευθύνεται και </w:t>
      </w:r>
      <w:r w:rsidRPr="003A6106">
        <w:rPr>
          <w:b/>
          <w:bCs/>
          <w:color w:val="000000"/>
          <w:lang w:val="el-GR"/>
        </w:rPr>
        <w:t>ια)</w:t>
      </w:r>
      <w:r w:rsidRPr="00C50C66">
        <w:rPr>
          <w:color w:val="000000"/>
          <w:lang w:val="el-GR"/>
        </w:rPr>
        <w:t xml:space="preserve"> στην περίπτωση των εγγυήσεων καλής εκτέλεσης, τον αριθμό και τον τίτλο της σχετικής σύμβασης. </w:t>
      </w:r>
    </w:p>
    <w:p w14:paraId="11C49C7E" w14:textId="77777777" w:rsidR="003929DA" w:rsidRPr="001730D3" w:rsidRDefault="003929DA">
      <w:pPr>
        <w:rPr>
          <w:lang w:val="el-GR"/>
        </w:rPr>
      </w:pPr>
      <w:r w:rsidRPr="001730D3">
        <w:rPr>
          <w:color w:val="000000"/>
          <w:lang w:val="el-GR"/>
        </w:rPr>
        <w:t xml:space="preserve">Η περ. αα’ του προηγούμενου εδαφίου </w:t>
      </w:r>
      <w:r w:rsidR="00413AB8" w:rsidRPr="001730D3">
        <w:rPr>
          <w:color w:val="000000"/>
          <w:lang w:val="el-GR"/>
        </w:rPr>
        <w:t>ζ΄</w:t>
      </w:r>
      <w:r w:rsidR="00C823DC" w:rsidRPr="001730D3">
        <w:rPr>
          <w:color w:val="000000"/>
          <w:lang w:val="el-GR"/>
        </w:rPr>
        <w:t xml:space="preserve"> </w:t>
      </w:r>
      <w:r w:rsidRPr="001730D3">
        <w:rPr>
          <w:color w:val="000000"/>
          <w:lang w:val="el-GR"/>
        </w:rPr>
        <w:t xml:space="preserve">δεν εφαρμόζεται για τις εγγυήσεις που παρέχονται με γραμμάτιο του </w:t>
      </w:r>
      <w:r w:rsidRPr="001730D3">
        <w:rPr>
          <w:lang w:val="el-GR"/>
        </w:rPr>
        <w:t>Ταμείου Παρακαταθηκών και Δανείων.</w:t>
      </w:r>
    </w:p>
    <w:p w14:paraId="74DF24E0" w14:textId="4FDE1542" w:rsidR="00A270D6" w:rsidRPr="001730D3" w:rsidRDefault="00A270D6">
      <w:pPr>
        <w:rPr>
          <w:lang w:val="el-GR"/>
        </w:rPr>
      </w:pPr>
      <w:r w:rsidRPr="001730D3">
        <w:rPr>
          <w:lang w:val="el-GR"/>
        </w:rPr>
        <w:t xml:space="preserve">Υποδείγματα των σχετικών εγγυήσεων παρατίθεται στο Παράρτημα </w:t>
      </w:r>
      <w:r w:rsidRPr="001730D3">
        <w:rPr>
          <w:lang w:val="en-US"/>
        </w:rPr>
        <w:t>VII</w:t>
      </w:r>
      <w:r w:rsidRPr="001730D3">
        <w:rPr>
          <w:lang w:val="el-GR"/>
        </w:rPr>
        <w:t xml:space="preserve"> της παρούσας διακήρυξης.</w:t>
      </w:r>
    </w:p>
    <w:p w14:paraId="2729240A" w14:textId="4B5AD120" w:rsidR="003929DA" w:rsidRPr="00C50C66" w:rsidRDefault="003929DA" w:rsidP="00CC76C4">
      <w:pPr>
        <w:spacing w:after="0"/>
        <w:rPr>
          <w:color w:val="000000"/>
          <w:lang w:val="el-GR"/>
        </w:rPr>
      </w:pPr>
      <w:r w:rsidRPr="001730D3">
        <w:rPr>
          <w:color w:val="000000"/>
          <w:lang w:val="el-GR"/>
        </w:rPr>
        <w:t>Η αναθέτουσα αρχή επικοινωνεί με τους εκδότες των εγγυητικών επιστολών</w:t>
      </w:r>
      <w:r w:rsidR="000C5B34" w:rsidRPr="001730D3">
        <w:rPr>
          <w:color w:val="000000"/>
          <w:lang w:val="el-GR"/>
        </w:rPr>
        <w:t>,</w:t>
      </w:r>
      <w:r w:rsidRPr="001730D3">
        <w:rPr>
          <w:color w:val="000000"/>
          <w:lang w:val="el-GR"/>
        </w:rPr>
        <w:t xml:space="preserve"> προκειμένου να διαπιστώσει την εγκυρότητά τους.</w:t>
      </w:r>
    </w:p>
    <w:p w14:paraId="7058677A" w14:textId="77777777" w:rsidR="00FD78BF" w:rsidRPr="00C50C66" w:rsidRDefault="00FD78BF" w:rsidP="00CC76C4">
      <w:pPr>
        <w:pStyle w:val="3"/>
        <w:rPr>
          <w:lang w:val="el-GR"/>
        </w:rPr>
      </w:pPr>
      <w:bookmarkStart w:id="75" w:name="_Toc231909068"/>
      <w:r w:rsidRPr="00C50C66">
        <w:rPr>
          <w:lang w:val="el-GR"/>
        </w:rPr>
        <w:t>2.1.6</w:t>
      </w:r>
      <w:r w:rsidR="00B03F31" w:rsidRPr="00C50C66">
        <w:rPr>
          <w:lang w:val="el-GR"/>
        </w:rPr>
        <w:tab/>
      </w:r>
      <w:r w:rsidRPr="00C50C66">
        <w:rPr>
          <w:lang w:val="el-GR"/>
        </w:rPr>
        <w:t>Προστασία Προσωπικών Δεδομένων</w:t>
      </w:r>
      <w:bookmarkEnd w:id="75"/>
    </w:p>
    <w:p w14:paraId="0A8696FB" w14:textId="5DD4EABF" w:rsidR="00FD78BF" w:rsidRPr="00C50C66" w:rsidRDefault="00FD78BF" w:rsidP="00FD78BF">
      <w:pPr>
        <w:rPr>
          <w:color w:val="000000"/>
          <w:lang w:val="el-GR"/>
        </w:rPr>
      </w:pPr>
      <w:r w:rsidRPr="00C50C66">
        <w:rPr>
          <w:color w:val="000000"/>
          <w:lang w:val="el-GR"/>
        </w:rPr>
        <w:t xml:space="preserve">Η </w:t>
      </w:r>
      <w:r w:rsidR="002510A3" w:rsidRPr="00C50C66">
        <w:rPr>
          <w:color w:val="000000"/>
          <w:lang w:val="el-GR"/>
        </w:rPr>
        <w:t>α</w:t>
      </w:r>
      <w:r w:rsidRPr="00C50C66">
        <w:rPr>
          <w:color w:val="000000"/>
          <w:lang w:val="el-GR"/>
        </w:rPr>
        <w:t xml:space="preserve">ναθέτουσα </w:t>
      </w:r>
      <w:r w:rsidR="002510A3" w:rsidRPr="00C50C66">
        <w:rPr>
          <w:color w:val="000000"/>
          <w:lang w:val="el-GR"/>
        </w:rPr>
        <w:t>α</w:t>
      </w:r>
      <w:r w:rsidRPr="00C50C66">
        <w:rPr>
          <w:color w:val="000000"/>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w:t>
      </w:r>
      <w:r w:rsidR="000C5B34" w:rsidRPr="00C50C66">
        <w:rPr>
          <w:color w:val="000000"/>
          <w:lang w:val="el-GR"/>
        </w:rPr>
        <w:t>ν</w:t>
      </w:r>
      <w:r w:rsidRPr="00C50C66">
        <w:rPr>
          <w:color w:val="000000"/>
          <w:lang w:val="el-GR"/>
        </w:rPr>
        <w:t xml:space="preserve">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685ABEC6" w14:textId="77777777" w:rsidR="003929DA" w:rsidRPr="00C50C66" w:rsidRDefault="003929DA" w:rsidP="00C513BF">
      <w:pPr>
        <w:rPr>
          <w:lang w:val="el-GR"/>
        </w:rPr>
      </w:pPr>
    </w:p>
    <w:p w14:paraId="7C55967B" w14:textId="77777777" w:rsidR="003929DA" w:rsidRPr="00C50C66" w:rsidRDefault="003929DA">
      <w:pPr>
        <w:pStyle w:val="2"/>
        <w:rPr>
          <w:lang w:val="el-GR"/>
        </w:rPr>
      </w:pPr>
      <w:bookmarkStart w:id="76" w:name="_Toc231909069"/>
      <w:r w:rsidRPr="00C50C66">
        <w:rPr>
          <w:lang w:val="el-GR"/>
        </w:rPr>
        <w:t>2.2</w:t>
      </w:r>
      <w:r w:rsidRPr="00C50C66">
        <w:rPr>
          <w:lang w:val="el-GR"/>
        </w:rPr>
        <w:tab/>
        <w:t>Δικαίωμα Συμμετοχής - Κριτήρια Ποιοτικής Επιλογής</w:t>
      </w:r>
      <w:bookmarkEnd w:id="76"/>
    </w:p>
    <w:p w14:paraId="7A7AE3BE" w14:textId="77777777" w:rsidR="003929DA" w:rsidRPr="00C50C66" w:rsidRDefault="003929DA">
      <w:pPr>
        <w:pStyle w:val="3"/>
        <w:rPr>
          <w:lang w:val="el-GR"/>
        </w:rPr>
      </w:pPr>
      <w:bookmarkStart w:id="77" w:name="_Toc231909070"/>
      <w:r w:rsidRPr="00C50C66">
        <w:rPr>
          <w:lang w:val="el-GR"/>
        </w:rPr>
        <w:t>2.2.1</w:t>
      </w:r>
      <w:r w:rsidRPr="00C50C66">
        <w:rPr>
          <w:lang w:val="el-GR"/>
        </w:rPr>
        <w:tab/>
        <w:t>Δικαίωμα συμμετοχής</w:t>
      </w:r>
      <w:bookmarkEnd w:id="77"/>
      <w:r w:rsidRPr="00C50C66">
        <w:rPr>
          <w:lang w:val="el-GR"/>
        </w:rPr>
        <w:t xml:space="preserve"> </w:t>
      </w:r>
    </w:p>
    <w:p w14:paraId="577FE1FD" w14:textId="77777777" w:rsidR="003929DA" w:rsidRPr="00C50C66" w:rsidRDefault="003929DA">
      <w:pPr>
        <w:rPr>
          <w:lang w:val="el-GR"/>
        </w:rPr>
      </w:pPr>
      <w:r w:rsidRPr="00C50C66">
        <w:rPr>
          <w:rFonts w:ascii="Arial" w:hAnsi="Arial" w:cs="Times New Roman"/>
          <w:b/>
          <w:bCs/>
          <w:szCs w:val="26"/>
          <w:lang w:val="el-GR"/>
        </w:rPr>
        <w:t>1</w:t>
      </w:r>
      <w:r w:rsidRPr="00C50C66">
        <w:rPr>
          <w:b/>
          <w:bCs/>
          <w:lang w:val="el-GR"/>
        </w:rPr>
        <w:t>.</w:t>
      </w:r>
      <w:r w:rsidR="00146373" w:rsidRPr="00C50C66">
        <w:rPr>
          <w:b/>
          <w:bCs/>
          <w:lang w:val="el-GR"/>
        </w:rPr>
        <w:t xml:space="preserve"> </w:t>
      </w:r>
      <w:r w:rsidRPr="00C50C66">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600D8B63" w14:textId="77777777" w:rsidR="003929DA" w:rsidRPr="00C50C66" w:rsidRDefault="003929DA">
      <w:pPr>
        <w:rPr>
          <w:lang w:val="el-GR"/>
        </w:rPr>
      </w:pPr>
      <w:r w:rsidRPr="00A270D6">
        <w:rPr>
          <w:b/>
          <w:bCs/>
          <w:lang w:val="el-GR"/>
        </w:rPr>
        <w:t>α)</w:t>
      </w:r>
      <w:r w:rsidRPr="00C50C66">
        <w:rPr>
          <w:lang w:val="el-GR"/>
        </w:rPr>
        <w:t xml:space="preserve"> κράτος-μέλος της Ένωσης,</w:t>
      </w:r>
    </w:p>
    <w:p w14:paraId="02A94510" w14:textId="77777777" w:rsidR="003929DA" w:rsidRPr="00C50C66" w:rsidRDefault="003929DA">
      <w:pPr>
        <w:rPr>
          <w:lang w:val="el-GR"/>
        </w:rPr>
      </w:pPr>
      <w:r w:rsidRPr="00A270D6">
        <w:rPr>
          <w:b/>
          <w:bCs/>
          <w:lang w:val="el-GR"/>
        </w:rPr>
        <w:t>β)</w:t>
      </w:r>
      <w:r w:rsidRPr="00C50C66">
        <w:rPr>
          <w:lang w:val="el-GR"/>
        </w:rPr>
        <w:t xml:space="preserve"> κράτος-μέλος του Ευρωπαϊκού Οικονομικού Χώρου (Ε.Ο.Χ.),</w:t>
      </w:r>
    </w:p>
    <w:p w14:paraId="32CB2019" w14:textId="2367A0FD" w:rsidR="003929DA" w:rsidRPr="00C50C66" w:rsidRDefault="003929DA">
      <w:pPr>
        <w:rPr>
          <w:lang w:val="el-GR"/>
        </w:rPr>
      </w:pPr>
      <w:r w:rsidRPr="00A270D6">
        <w:rPr>
          <w:b/>
          <w:bCs/>
          <w:lang w:val="el-GR"/>
        </w:rPr>
        <w:t>γ)</w:t>
      </w:r>
      <w:r w:rsidRPr="00C50C66">
        <w:rPr>
          <w:lang w:val="el-GR"/>
        </w:rPr>
        <w:t xml:space="preserve"> τρίτες χώρες που έχουν υπογράψει και κυρώσει τη ΣΔΣ, στο</w:t>
      </w:r>
      <w:r w:rsidR="000C5B34" w:rsidRPr="00C50C66">
        <w:rPr>
          <w:lang w:val="el-GR"/>
        </w:rPr>
        <w:t>ν</w:t>
      </w:r>
      <w:r w:rsidRPr="00C50C66">
        <w:rPr>
          <w:lang w:val="el-GR"/>
        </w:rPr>
        <w:t xml:space="preserve"> βαθμό που η υπό ανάθεση δημόσια σύμβαση καλύπτεται από τα Παραρτήματα 1, 2, 4</w:t>
      </w:r>
      <w:r w:rsidR="00626CCA" w:rsidRPr="00C50C66">
        <w:rPr>
          <w:lang w:val="el-GR"/>
        </w:rPr>
        <w:t>,</w:t>
      </w:r>
      <w:r w:rsidRPr="00C50C66">
        <w:rPr>
          <w:lang w:val="el-GR"/>
        </w:rPr>
        <w:t xml:space="preserve"> </w:t>
      </w:r>
      <w:r w:rsidR="00626CCA" w:rsidRPr="00C50C66">
        <w:rPr>
          <w:lang w:val="el-GR" w:eastAsia="zh-CN"/>
        </w:rPr>
        <w:t xml:space="preserve">5, 6 και 7 </w:t>
      </w:r>
      <w:r w:rsidRPr="00C50C66">
        <w:rPr>
          <w:lang w:val="el-GR"/>
        </w:rPr>
        <w:t xml:space="preserve">και τις γενικές σημειώσεις του σχετικού με την Ένωση Προσαρτήματος </w:t>
      </w:r>
      <w:r w:rsidRPr="00C50C66">
        <w:t>I</w:t>
      </w:r>
      <w:r w:rsidRPr="00C50C66">
        <w:rPr>
          <w:lang w:val="el-GR"/>
        </w:rPr>
        <w:t xml:space="preserve"> της ως άνω Συμφωνίας, καθώς και </w:t>
      </w:r>
    </w:p>
    <w:p w14:paraId="359B3C25" w14:textId="563FF49C" w:rsidR="003929DA" w:rsidRPr="00C50C66" w:rsidRDefault="003929DA">
      <w:pPr>
        <w:rPr>
          <w:lang w:val="el-GR"/>
        </w:rPr>
      </w:pPr>
      <w:r w:rsidRPr="00A270D6">
        <w:rPr>
          <w:b/>
          <w:bCs/>
          <w:lang w:val="el-GR"/>
        </w:rPr>
        <w:t>δ)</w:t>
      </w:r>
      <w:r w:rsidRPr="00C50C66">
        <w:rPr>
          <w:lang w:val="el-GR"/>
        </w:rPr>
        <w:t xml:space="preserve">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1F5F38DA" w14:textId="3FD4A50E" w:rsidR="00303AE1" w:rsidRPr="00C50C66" w:rsidRDefault="00303AE1">
      <w:pPr>
        <w:rPr>
          <w:lang w:val="el-GR"/>
        </w:rPr>
      </w:pPr>
      <w:r w:rsidRPr="00C50C66">
        <w:rPr>
          <w:lang w:val="el-GR"/>
        </w:rPr>
        <w:t>Στο</w:t>
      </w:r>
      <w:r w:rsidR="000C5B34" w:rsidRPr="00C50C66">
        <w:rPr>
          <w:lang w:val="el-GR"/>
        </w:rPr>
        <w:t>ν</w:t>
      </w:r>
      <w:r w:rsidRPr="00C50C66">
        <w:rPr>
          <w:lang w:val="el-GR"/>
        </w:rPr>
        <w:t xml:space="preserve"> βαθμό που καλύπτονται από τα Παραρτήματα 1, 2, 4 και 5</w:t>
      </w:r>
      <w:r w:rsidR="0031698B" w:rsidRPr="00C50C66">
        <w:rPr>
          <w:lang w:val="el-GR"/>
        </w:rPr>
        <w:t>, 6 και 7</w:t>
      </w:r>
      <w:r w:rsidRPr="00C50C66">
        <w:rPr>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sidR="008D4E7A">
        <w:rPr>
          <w:lang w:val="el-GR"/>
        </w:rPr>
        <w:t>.</w:t>
      </w:r>
    </w:p>
    <w:p w14:paraId="2314BBC5" w14:textId="77777777" w:rsidR="003929DA" w:rsidRPr="00C50C66" w:rsidRDefault="003B5CF0" w:rsidP="00680FA7">
      <w:pPr>
        <w:pStyle w:val="af7"/>
        <w:rPr>
          <w:lang w:val="el-GR"/>
        </w:rPr>
      </w:pPr>
      <w:r w:rsidRPr="00C50C66">
        <w:rPr>
          <w:b/>
          <w:szCs w:val="22"/>
          <w:lang w:val="el-GR"/>
        </w:rPr>
        <w:lastRenderedPageBreak/>
        <w:t>2.</w:t>
      </w:r>
      <w:r w:rsidR="0031698B" w:rsidRPr="00C50C66">
        <w:rPr>
          <w:b/>
          <w:szCs w:val="22"/>
          <w:lang w:val="el-GR"/>
        </w:rPr>
        <w:t xml:space="preserve"> </w:t>
      </w:r>
      <w:r w:rsidRPr="00C50C66">
        <w:rPr>
          <w:szCs w:val="22"/>
          <w:lang w:val="el-GR"/>
        </w:rPr>
        <w:t>Οικονομικός φορέας συμμετέχει είτε μεμονωμένα είτε ως μέλος ένωσης</w:t>
      </w:r>
      <w:r w:rsidR="00CB5BB8" w:rsidRPr="00C50C66">
        <w:rPr>
          <w:rFonts w:ascii="Cambria" w:hAnsi="Cambria"/>
          <w:szCs w:val="22"/>
          <w:lang w:val="el-GR"/>
        </w:rPr>
        <w:t xml:space="preserve">. </w:t>
      </w:r>
      <w:r w:rsidR="003929DA" w:rsidRPr="00C50C66">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00680FA7" w:rsidRPr="00C50C66">
        <w:rPr>
          <w:lang w:val="el-GR"/>
        </w:rPr>
        <w:t xml:space="preserve"> Η αναθέτουσα αρχή</w:t>
      </w:r>
      <w:r w:rsidR="006B4E4A" w:rsidRPr="00C50C66">
        <w:rPr>
          <w:lang w:val="el-GR"/>
        </w:rPr>
        <w:t xml:space="preserve"> </w:t>
      </w:r>
      <w:r w:rsidR="003929DA" w:rsidRPr="00C50C66">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65239E" w:rsidRPr="00C50C66">
        <w:rPr>
          <w:lang w:val="el-GR"/>
        </w:rPr>
        <w:t>.</w:t>
      </w:r>
    </w:p>
    <w:p w14:paraId="6D742D5C" w14:textId="55FE87A5" w:rsidR="003929DA" w:rsidRPr="00C50C66" w:rsidRDefault="003929DA" w:rsidP="00680FA7">
      <w:pPr>
        <w:pStyle w:val="af7"/>
        <w:rPr>
          <w:lang w:val="el-GR"/>
        </w:rPr>
      </w:pPr>
      <w:r w:rsidRPr="00C50C66">
        <w:rPr>
          <w:lang w:val="el-GR"/>
        </w:rPr>
        <w:t>Στις περιπτώσεις υποβολής προσφοράς από ένωση οικονομικών φορέων, όλα τα μέλη της ευθύνονται έναντι της αναθέτουσας αρχής αλληλ</w:t>
      </w:r>
      <w:r w:rsidR="000C5B34" w:rsidRPr="00C50C66">
        <w:rPr>
          <w:lang w:val="el-GR"/>
        </w:rPr>
        <w:t>εγγύως</w:t>
      </w:r>
      <w:r w:rsidRPr="00C50C66">
        <w:rPr>
          <w:lang w:val="el-GR"/>
        </w:rPr>
        <w:t xml:space="preserve"> και εις ολόκληρον</w:t>
      </w:r>
      <w:r w:rsidR="00D15092" w:rsidRPr="00362CB8">
        <w:rPr>
          <w:lang w:val="el-GR"/>
        </w:rPr>
        <w:t>.</w:t>
      </w:r>
      <w:r w:rsidR="00A270D6" w:rsidRPr="00362CB8">
        <w:rPr>
          <w:color w:val="EE0000"/>
          <w:lang w:val="el-GR"/>
        </w:rPr>
        <w:t>.</w:t>
      </w:r>
    </w:p>
    <w:p w14:paraId="77CD03A7" w14:textId="77A287BF" w:rsidR="003929DA" w:rsidRPr="00C50C66" w:rsidRDefault="003929DA" w:rsidP="00EE4290">
      <w:pPr>
        <w:pStyle w:val="3"/>
        <w:ind w:left="0" w:firstLine="0"/>
        <w:rPr>
          <w:lang w:val="el-GR"/>
        </w:rPr>
      </w:pPr>
      <w:bookmarkStart w:id="78" w:name="_Toc231909071"/>
      <w:r w:rsidRPr="00C50C66">
        <w:rPr>
          <w:lang w:val="el-GR"/>
        </w:rPr>
        <w:t>2.2.2</w:t>
      </w:r>
      <w:r w:rsidRPr="00C50C66">
        <w:rPr>
          <w:lang w:val="el-GR"/>
        </w:rPr>
        <w:tab/>
        <w:t>Εγγύηση συμμετοχή</w:t>
      </w:r>
      <w:r w:rsidR="00F5485E">
        <w:rPr>
          <w:lang w:val="el-GR"/>
        </w:rPr>
        <w:t>ς</w:t>
      </w:r>
      <w:bookmarkEnd w:id="78"/>
    </w:p>
    <w:p w14:paraId="0F1213C2" w14:textId="2C75D56F" w:rsidR="003929DA" w:rsidRPr="00C50C66" w:rsidRDefault="003929DA">
      <w:pPr>
        <w:rPr>
          <w:lang w:val="el-GR"/>
        </w:rPr>
      </w:pPr>
      <w:r w:rsidRPr="00C50C66">
        <w:rPr>
          <w:b/>
          <w:bCs/>
          <w:lang w:val="el-GR"/>
        </w:rPr>
        <w:t xml:space="preserve">2.2.2.1. </w:t>
      </w:r>
      <w:r w:rsidRPr="00C50C66">
        <w:rPr>
          <w:lang w:val="el-GR"/>
        </w:rP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ποσού</w:t>
      </w:r>
      <w:r w:rsidR="001E4412" w:rsidRPr="00C50C66">
        <w:rPr>
          <w:lang w:val="el-GR"/>
        </w:rPr>
        <w:t xml:space="preserve"> ίσου με το ποσοστό </w:t>
      </w:r>
      <w:r w:rsidR="001E4412" w:rsidRPr="00C50C66">
        <w:rPr>
          <w:b/>
          <w:bCs/>
          <w:lang w:val="el-GR"/>
        </w:rPr>
        <w:t>δύο τοις εκατό (2%) επί της εκτιμώμενης αξίας της σύμβασης, μη συνυπολογιζόμενου του  Φόρου Προστιθέμενης Αξίας (Φ.Π.Α.)</w:t>
      </w:r>
      <w:r w:rsidR="001E4412" w:rsidRPr="00C50C66">
        <w:rPr>
          <w:lang w:val="el-GR"/>
        </w:rPr>
        <w:t xml:space="preserve">, ήτοι εγγυητική επιστολή συμμετοχής που ανέρχεται στο ποσό των </w:t>
      </w:r>
      <w:r w:rsidR="000C0830" w:rsidRPr="00F5485E">
        <w:rPr>
          <w:b/>
          <w:bCs/>
          <w:lang w:val="el-GR"/>
        </w:rPr>
        <w:t xml:space="preserve">πέντε </w:t>
      </w:r>
      <w:r w:rsidR="001E4412" w:rsidRPr="00F5485E">
        <w:rPr>
          <w:b/>
          <w:bCs/>
          <w:lang w:val="el-GR"/>
        </w:rPr>
        <w:t xml:space="preserve">χιλιάδων </w:t>
      </w:r>
      <w:r w:rsidR="000C0830" w:rsidRPr="00F5485E">
        <w:rPr>
          <w:b/>
          <w:bCs/>
          <w:lang w:val="el-GR"/>
        </w:rPr>
        <w:t xml:space="preserve">τριακοσίων είκοσι δύο </w:t>
      </w:r>
      <w:r w:rsidR="001E4412" w:rsidRPr="00F5485E">
        <w:rPr>
          <w:b/>
          <w:bCs/>
          <w:lang w:val="el-GR"/>
        </w:rPr>
        <w:t xml:space="preserve">ευρώ και </w:t>
      </w:r>
      <w:r w:rsidR="000C0830" w:rsidRPr="00F5485E">
        <w:rPr>
          <w:b/>
          <w:bCs/>
          <w:lang w:val="el-GR"/>
        </w:rPr>
        <w:t xml:space="preserve">πενήντα οκτώ </w:t>
      </w:r>
      <w:r w:rsidR="001E4412" w:rsidRPr="00F5485E">
        <w:rPr>
          <w:b/>
          <w:bCs/>
          <w:lang w:val="el-GR"/>
        </w:rPr>
        <w:t>λεπτών (</w:t>
      </w:r>
      <w:r w:rsidR="000C0830" w:rsidRPr="00F5485E">
        <w:rPr>
          <w:b/>
          <w:bCs/>
          <w:lang w:val="el-GR"/>
        </w:rPr>
        <w:t>5</w:t>
      </w:r>
      <w:r w:rsidR="001E4412" w:rsidRPr="00F5485E">
        <w:rPr>
          <w:b/>
          <w:bCs/>
          <w:lang w:val="el-GR"/>
        </w:rPr>
        <w:t>.</w:t>
      </w:r>
      <w:r w:rsidR="000C0830" w:rsidRPr="00F5485E">
        <w:rPr>
          <w:b/>
          <w:bCs/>
          <w:lang w:val="el-GR"/>
        </w:rPr>
        <w:t>322</w:t>
      </w:r>
      <w:r w:rsidR="001E4412" w:rsidRPr="00F5485E">
        <w:rPr>
          <w:b/>
          <w:bCs/>
          <w:lang w:val="el-GR"/>
        </w:rPr>
        <w:t>,</w:t>
      </w:r>
      <w:r w:rsidR="000C0830" w:rsidRPr="00F5485E">
        <w:rPr>
          <w:b/>
          <w:bCs/>
          <w:lang w:val="el-GR"/>
        </w:rPr>
        <w:t>58</w:t>
      </w:r>
      <w:r w:rsidR="001E4412" w:rsidRPr="00F5485E">
        <w:rPr>
          <w:b/>
          <w:bCs/>
          <w:lang w:val="el-GR"/>
        </w:rPr>
        <w:t xml:space="preserve"> €).</w:t>
      </w:r>
    </w:p>
    <w:p w14:paraId="438CB725" w14:textId="77777777" w:rsidR="003929DA" w:rsidRPr="00F5485E" w:rsidRDefault="003929DA">
      <w:pPr>
        <w:rPr>
          <w:b/>
          <w:bCs/>
          <w:lang w:val="el-GR"/>
        </w:rPr>
      </w:pPr>
      <w:r w:rsidRPr="00F5485E">
        <w:rPr>
          <w:b/>
          <w:bCs/>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085ACCBA" w14:textId="27578ADA" w:rsidR="003929DA" w:rsidRPr="00C50C66" w:rsidRDefault="003929DA">
      <w:pPr>
        <w:rPr>
          <w:bCs/>
          <w:lang w:val="el-GR"/>
        </w:rPr>
      </w:pPr>
      <w:r w:rsidRPr="00C50C66">
        <w:rPr>
          <w:bCs/>
          <w:lang w:val="el-GR"/>
        </w:rPr>
        <w:t xml:space="preserve">Η εγγύηση συμμετοχής πρέπει να ισχύει τουλάχιστον για </w:t>
      </w:r>
      <w:r w:rsidRPr="00F5485E">
        <w:rPr>
          <w:b/>
          <w:lang w:val="el-GR"/>
        </w:rPr>
        <w:t>τριάντα (30) ημέρες</w:t>
      </w:r>
      <w:r w:rsidRPr="00C50C66">
        <w:rPr>
          <w:bCs/>
          <w:lang w:val="el-GR"/>
        </w:rPr>
        <w:t xml:space="preserve"> μετά τη λήξη του χρόνου ισχύος της προσφοράς του άρθρου 2.4.5 της παρούσας, </w:t>
      </w:r>
      <w:r w:rsidR="00F5485E" w:rsidRPr="00F5485E">
        <w:rPr>
          <w:bCs/>
          <w:lang w:val="el-GR"/>
        </w:rPr>
        <w:t xml:space="preserve">ήτοι μέχρι </w:t>
      </w:r>
      <w:r w:rsidR="00C675B2">
        <w:rPr>
          <w:bCs/>
          <w:lang w:val="el-GR"/>
        </w:rPr>
        <w:t>28/02/2027</w:t>
      </w:r>
      <w:r w:rsidR="00F5485E">
        <w:rPr>
          <w:bCs/>
          <w:lang w:val="el-GR"/>
        </w:rPr>
        <w:t xml:space="preserve">, </w:t>
      </w:r>
      <w:r w:rsidRPr="00C50C66">
        <w:rPr>
          <w:bCs/>
          <w:lang w:val="el-GR"/>
        </w:rPr>
        <w:t>άλλως η προσφορά απορρίπτεται. Η αναθέτουσα αρχή μπορεί, πριν από τη λήξη της προσφοράς, να ζητά από το</w:t>
      </w:r>
      <w:r w:rsidR="00CB5BB8" w:rsidRPr="00C50C66">
        <w:rPr>
          <w:bCs/>
          <w:lang w:val="el-GR"/>
        </w:rPr>
        <w:t>υς</w:t>
      </w:r>
      <w:r w:rsidRPr="00C50C66">
        <w:rPr>
          <w:bCs/>
          <w:lang w:val="el-GR"/>
        </w:rPr>
        <w:t xml:space="preserve"> προσφέροντ</w:t>
      </w:r>
      <w:r w:rsidR="00CB5BB8" w:rsidRPr="00C50C66">
        <w:rPr>
          <w:bCs/>
          <w:lang w:val="el-GR"/>
        </w:rPr>
        <w:t>ες</w:t>
      </w:r>
      <w:r w:rsidRPr="00C50C66">
        <w:rPr>
          <w:bCs/>
          <w:lang w:val="el-GR"/>
        </w:rPr>
        <w:t xml:space="preserve"> να παρατείν</w:t>
      </w:r>
      <w:r w:rsidR="00CB5BB8" w:rsidRPr="00C50C66">
        <w:rPr>
          <w:bCs/>
          <w:lang w:val="el-GR"/>
        </w:rPr>
        <w:t>ουν</w:t>
      </w:r>
      <w:r w:rsidRPr="00C50C66">
        <w:rPr>
          <w:bCs/>
          <w:lang w:val="el-GR"/>
        </w:rPr>
        <w:t>, πριν τη λήξη τους, τη διάρκεια ισχύος της προσφοράς και της εγγύησης συμμετοχής.</w:t>
      </w:r>
    </w:p>
    <w:p w14:paraId="1E6CBD96" w14:textId="77777777" w:rsidR="00216ECA" w:rsidRPr="00C50C66" w:rsidRDefault="007303AB">
      <w:pPr>
        <w:rPr>
          <w:bCs/>
          <w:lang w:val="el-GR"/>
        </w:rPr>
      </w:pPr>
      <w:r w:rsidRPr="00C50C66">
        <w:rPr>
          <w:bCs/>
          <w:lang w:val="el-GR"/>
        </w:rPr>
        <w:t>Ο</w:t>
      </w:r>
      <w:r w:rsidR="003929DA" w:rsidRPr="00C50C66">
        <w:rPr>
          <w:bCs/>
          <w:lang w:val="el-GR"/>
        </w:rPr>
        <w:t xml:space="preserve">ι πρωτότυπες εγγυήσεις συμμετοχής, πλην των εγγυήσεων που εκδίδονται ηλεκτρονικά, </w:t>
      </w:r>
      <w:r w:rsidR="003929DA" w:rsidRPr="00F5485E">
        <w:rPr>
          <w:bCs/>
          <w:u w:val="single"/>
          <w:lang w:val="el-GR"/>
        </w:rPr>
        <w:t xml:space="preserve">προσκομίζονται, </w:t>
      </w:r>
      <w:r w:rsidR="006B4E4A" w:rsidRPr="00F5485E">
        <w:rPr>
          <w:bCs/>
          <w:u w:val="single"/>
          <w:lang w:val="el-GR"/>
        </w:rPr>
        <w:t xml:space="preserve">σε κλειστό φάκελο </w:t>
      </w:r>
      <w:r w:rsidR="003929DA" w:rsidRPr="00F5485E">
        <w:rPr>
          <w:bCs/>
          <w:u w:val="single"/>
          <w:lang w:val="el-GR"/>
        </w:rPr>
        <w:t>με ευθύνη του οικονομικού φορέα, το αργότερο πριν την ημερομηνία και ώρα αποσφράγισης των προσφορών που ορίζεται στ</w:t>
      </w:r>
      <w:r w:rsidR="00641E1B" w:rsidRPr="00F5485E">
        <w:rPr>
          <w:bCs/>
          <w:u w:val="single"/>
          <w:lang w:val="el-GR"/>
        </w:rPr>
        <w:t xml:space="preserve">ην παρ. </w:t>
      </w:r>
      <w:r w:rsidR="00B126BF" w:rsidRPr="00F5485E">
        <w:rPr>
          <w:bCs/>
          <w:u w:val="single"/>
          <w:lang w:val="el-GR"/>
        </w:rPr>
        <w:t xml:space="preserve">3.1 </w:t>
      </w:r>
      <w:r w:rsidR="003929DA" w:rsidRPr="00F5485E">
        <w:rPr>
          <w:bCs/>
          <w:u w:val="single"/>
          <w:lang w:val="el-GR"/>
        </w:rPr>
        <w:t xml:space="preserve">της </w:t>
      </w:r>
      <w:r w:rsidR="00641E1B" w:rsidRPr="00F5485E">
        <w:rPr>
          <w:bCs/>
          <w:u w:val="single"/>
          <w:lang w:val="el-GR"/>
        </w:rPr>
        <w:t>παρούσας</w:t>
      </w:r>
      <w:r w:rsidR="003929DA" w:rsidRPr="00C50C66">
        <w:rPr>
          <w:bCs/>
          <w:lang w:val="el-GR"/>
        </w:rPr>
        <w:t xml:space="preserve">, άλλως η προσφορά απορρίπτεται ως απαράδεκτη, μετά από γνώμη </w:t>
      </w:r>
      <w:r w:rsidR="00216ECA" w:rsidRPr="00C50C66">
        <w:rPr>
          <w:bCs/>
          <w:lang w:val="el-GR"/>
        </w:rPr>
        <w:t>της Επιτροπής Διαγωνισμού.</w:t>
      </w:r>
      <w:r w:rsidR="003929DA" w:rsidRPr="00C50C66">
        <w:rPr>
          <w:bCs/>
          <w:lang w:val="el-GR"/>
        </w:rPr>
        <w:t xml:space="preserve"> </w:t>
      </w:r>
    </w:p>
    <w:p w14:paraId="4CB1D7F1" w14:textId="77777777" w:rsidR="003929DA" w:rsidRPr="00C50C66" w:rsidRDefault="003929DA">
      <w:pPr>
        <w:rPr>
          <w:bCs/>
          <w:lang w:val="el-GR"/>
        </w:rPr>
      </w:pPr>
      <w:r w:rsidRPr="00C50C66">
        <w:rPr>
          <w:b/>
          <w:bCs/>
          <w:lang w:val="el-GR"/>
        </w:rPr>
        <w:t>2.2.2.2.</w:t>
      </w:r>
      <w:r w:rsidRPr="00C50C66">
        <w:rPr>
          <w:b/>
          <w:lang w:val="el-GR"/>
        </w:rPr>
        <w:t xml:space="preserve"> </w:t>
      </w:r>
      <w:r w:rsidRPr="00C50C66">
        <w:rPr>
          <w:lang w:val="el-GR"/>
        </w:rPr>
        <w:t xml:space="preserve">Η εγγύηση συμμετοχής επιστρέφεται στον ανάδοχο με την προσκόμιση της εγγύησης καλής </w:t>
      </w:r>
      <w:r w:rsidRPr="00C50C66">
        <w:rPr>
          <w:bCs/>
          <w:lang w:val="el-GR"/>
        </w:rPr>
        <w:t xml:space="preserve">εκτέλεσης. </w:t>
      </w:r>
    </w:p>
    <w:p w14:paraId="5DB61815" w14:textId="4199CDF8" w:rsidR="003929DA" w:rsidRPr="00C50C66" w:rsidRDefault="003929DA">
      <w:pPr>
        <w:rPr>
          <w:b/>
          <w:lang w:val="el-GR"/>
        </w:rPr>
      </w:pPr>
      <w:r w:rsidRPr="00C50C66">
        <w:rPr>
          <w:bCs/>
          <w:lang w:val="el-GR"/>
        </w:rPr>
        <w:t>Η εγγύηση συμμετοχής επιστρέφεται στους λοιπούς προσφέροντες, σύμφωνα με τα ειδικότερα οριζόμενα στ</w:t>
      </w:r>
      <w:r w:rsidR="00C011D2" w:rsidRPr="00C50C66">
        <w:rPr>
          <w:bCs/>
          <w:lang w:val="el-GR"/>
        </w:rPr>
        <w:t xml:space="preserve">ην </w:t>
      </w:r>
      <w:r w:rsidR="00131BCA" w:rsidRPr="00131BCA">
        <w:rPr>
          <w:bCs/>
          <w:lang w:val="el-GR"/>
        </w:rPr>
        <w:t>παρ. 3 του άρθρου 302 (Βιβλίο ΙΙ)</w:t>
      </w:r>
      <w:r w:rsidR="00131BCA">
        <w:rPr>
          <w:bCs/>
          <w:lang w:val="el-GR"/>
        </w:rPr>
        <w:t xml:space="preserve"> </w:t>
      </w:r>
      <w:r w:rsidRPr="00C50C66">
        <w:rPr>
          <w:bCs/>
          <w:lang w:val="el-GR"/>
        </w:rPr>
        <w:t>του ν. 4412/2016.</w:t>
      </w:r>
    </w:p>
    <w:p w14:paraId="3EE04115" w14:textId="5BCCD9E2" w:rsidR="00CB5BB8" w:rsidRDefault="003929DA">
      <w:pPr>
        <w:rPr>
          <w:lang w:val="el-GR"/>
        </w:rPr>
      </w:pPr>
      <w:r w:rsidRPr="00C50C66">
        <w:rPr>
          <w:b/>
          <w:lang w:val="el-GR"/>
        </w:rPr>
        <w:t>2.2.2.3.</w:t>
      </w:r>
      <w:r w:rsidRPr="00C50C66">
        <w:rPr>
          <w:lang w:val="el-GR"/>
        </w:rPr>
        <w:t xml:space="preserve"> Η εγγύηση συμμετοχής καταπίπτει</w:t>
      </w:r>
      <w:r w:rsidR="00C011D2" w:rsidRPr="00C50C66">
        <w:rPr>
          <w:lang w:val="el-GR"/>
        </w:rPr>
        <w:t xml:space="preserve"> εάν</w:t>
      </w:r>
      <w:r w:rsidR="007B2DB5" w:rsidRPr="00C50C66">
        <w:rPr>
          <w:lang w:val="el-GR"/>
        </w:rPr>
        <w:t xml:space="preserve"> ο προσφέρων</w:t>
      </w:r>
      <w:r w:rsidR="00C011D2" w:rsidRPr="00C50C66">
        <w:rPr>
          <w:lang w:val="el-GR"/>
        </w:rPr>
        <w:t xml:space="preserve">: </w:t>
      </w:r>
      <w:r w:rsidR="00C011D2" w:rsidRPr="008D4E7A">
        <w:rPr>
          <w:b/>
          <w:bCs/>
          <w:lang w:val="el-GR"/>
        </w:rPr>
        <w:t>α)</w:t>
      </w:r>
      <w:r w:rsidR="00C011D2" w:rsidRPr="00C50C66">
        <w:rPr>
          <w:lang w:val="el-GR"/>
        </w:rPr>
        <w:t xml:space="preserve"> </w:t>
      </w:r>
      <w:r w:rsidRPr="00C50C66">
        <w:rPr>
          <w:lang w:val="el-GR"/>
        </w:rPr>
        <w:t xml:space="preserve">αποσύρει την προσφορά του κατά τη διάρκεια ισχύος αυτής, </w:t>
      </w:r>
      <w:r w:rsidR="00C011D2" w:rsidRPr="008D4E7A">
        <w:rPr>
          <w:b/>
          <w:bCs/>
          <w:lang w:val="el-GR"/>
        </w:rPr>
        <w:t>β)</w:t>
      </w:r>
      <w:r w:rsidR="00C011D2" w:rsidRPr="00C50C66">
        <w:rPr>
          <w:lang w:val="el-GR"/>
        </w:rPr>
        <w:t xml:space="preserve"> </w:t>
      </w:r>
      <w:r w:rsidRPr="00C50C66">
        <w:rPr>
          <w:lang w:val="el-GR"/>
        </w:rPr>
        <w:t>παρέχει</w:t>
      </w:r>
      <w:r w:rsidR="00CB5BB8" w:rsidRPr="00C50C66">
        <w:rPr>
          <w:lang w:val="el-GR"/>
        </w:rPr>
        <w:t>, εν γνώσει του,</w:t>
      </w:r>
      <w:r w:rsidRPr="00C50C66">
        <w:rPr>
          <w:lang w:val="el-GR"/>
        </w:rPr>
        <w:t xml:space="preserve"> ψευδή στοιχεία ή πληροφορίες που αναφέρονται </w:t>
      </w:r>
      <w:r w:rsidR="009B07C0" w:rsidRPr="00C50C66">
        <w:rPr>
          <w:lang w:val="el-GR"/>
        </w:rPr>
        <w:t xml:space="preserve">στις παραγράφους </w:t>
      </w:r>
      <w:r w:rsidRPr="00C50C66">
        <w:rPr>
          <w:lang w:val="el-GR"/>
        </w:rPr>
        <w:t xml:space="preserve">2.2.3 έως 2.2.8, </w:t>
      </w:r>
      <w:r w:rsidR="00C011D2" w:rsidRPr="008D4E7A">
        <w:rPr>
          <w:b/>
          <w:bCs/>
          <w:lang w:val="el-GR"/>
        </w:rPr>
        <w:t>γ)</w:t>
      </w:r>
      <w:r w:rsidR="00C011D2" w:rsidRPr="00C50C66">
        <w:rPr>
          <w:lang w:val="el-GR"/>
        </w:rPr>
        <w:t xml:space="preserve"> </w:t>
      </w:r>
      <w:r w:rsidRPr="00C50C66">
        <w:rPr>
          <w:lang w:val="el-GR"/>
        </w:rPr>
        <w:t>δεν προσκομίσει εγκαίρως τα προβλεπόμενα από την παρούσα δικαιολογητικά</w:t>
      </w:r>
      <w:r w:rsidR="00A43D21" w:rsidRPr="00C50C66">
        <w:rPr>
          <w:lang w:val="el-GR"/>
        </w:rPr>
        <w:t xml:space="preserve"> (</w:t>
      </w:r>
      <w:r w:rsidR="00B743CE" w:rsidRPr="00C50C66">
        <w:rPr>
          <w:lang w:val="el-GR"/>
        </w:rPr>
        <w:t>παράγραφοι</w:t>
      </w:r>
      <w:r w:rsidR="00A43D21" w:rsidRPr="00C50C66">
        <w:rPr>
          <w:lang w:val="el-GR"/>
        </w:rPr>
        <w:t xml:space="preserve"> 2.2.9 και 3.2)</w:t>
      </w:r>
      <w:r w:rsidRPr="00C50C66">
        <w:rPr>
          <w:lang w:val="el-GR"/>
        </w:rPr>
        <w:t xml:space="preserve">, </w:t>
      </w:r>
      <w:r w:rsidR="00C011D2" w:rsidRPr="008D4E7A">
        <w:rPr>
          <w:b/>
          <w:bCs/>
          <w:lang w:val="el-GR"/>
        </w:rPr>
        <w:t>δ)</w:t>
      </w:r>
      <w:r w:rsidR="00C011D2" w:rsidRPr="00C50C66">
        <w:rPr>
          <w:lang w:val="el-GR"/>
        </w:rPr>
        <w:t xml:space="preserve"> </w:t>
      </w:r>
      <w:r w:rsidRPr="00C50C66">
        <w:rPr>
          <w:lang w:val="el-GR"/>
        </w:rPr>
        <w:t xml:space="preserve">δεν προσέλθει εγκαίρως για υπογραφή </w:t>
      </w:r>
      <w:r w:rsidR="00C011D2" w:rsidRPr="00C50C66">
        <w:rPr>
          <w:lang w:val="el-GR"/>
        </w:rPr>
        <w:t>του συμφωνητικού</w:t>
      </w:r>
      <w:r w:rsidRPr="00C50C66">
        <w:rPr>
          <w:lang w:val="el-GR"/>
        </w:rPr>
        <w:t>,</w:t>
      </w:r>
      <w:r w:rsidR="00C011D2" w:rsidRPr="00C50C66">
        <w:rPr>
          <w:lang w:val="el-GR"/>
        </w:rPr>
        <w:t xml:space="preserve"> </w:t>
      </w:r>
      <w:r w:rsidR="00C011D2" w:rsidRPr="008D4E7A">
        <w:rPr>
          <w:b/>
          <w:bCs/>
          <w:lang w:val="el-GR"/>
        </w:rPr>
        <w:t>ε)</w:t>
      </w:r>
      <w:r w:rsidR="00C011D2" w:rsidRPr="00C50C66">
        <w:rPr>
          <w:lang w:val="el-GR"/>
        </w:rPr>
        <w:t xml:space="preserve"> υποβάλει</w:t>
      </w:r>
      <w:r w:rsidRPr="00C50C66">
        <w:rPr>
          <w:lang w:val="el-GR"/>
        </w:rPr>
        <w:t xml:space="preserve"> μη κατάλληλη προσφορά</w:t>
      </w:r>
      <w:r w:rsidR="00C011D2" w:rsidRPr="00C50C66">
        <w:rPr>
          <w:lang w:val="el-GR"/>
        </w:rPr>
        <w:t>,</w:t>
      </w:r>
      <w:r w:rsidRPr="00C50C66">
        <w:rPr>
          <w:lang w:val="el-GR"/>
        </w:rPr>
        <w:t xml:space="preserve"> με την έννοια της περ. 46 της παρ. 1 του άρθρου 2</w:t>
      </w:r>
      <w:r w:rsidR="00C011D2" w:rsidRPr="00C50C66">
        <w:rPr>
          <w:lang w:val="el-GR"/>
        </w:rPr>
        <w:t xml:space="preserve"> του ν. 4412/2016</w:t>
      </w:r>
      <w:r w:rsidRPr="00C50C66">
        <w:rPr>
          <w:lang w:val="el-GR"/>
        </w:rPr>
        <w:t xml:space="preserve">, </w:t>
      </w:r>
      <w:r w:rsidR="00F061C6" w:rsidRPr="008D4E7A">
        <w:rPr>
          <w:b/>
          <w:bCs/>
          <w:lang w:val="el-GR"/>
        </w:rPr>
        <w:t>στ)</w:t>
      </w:r>
      <w:r w:rsidRPr="00C50C66">
        <w:rPr>
          <w:lang w:val="el-GR"/>
        </w:rPr>
        <w:t xml:space="preserve"> </w:t>
      </w:r>
      <w:r w:rsidR="007B2DB5" w:rsidRPr="00C50C66">
        <w:rPr>
          <w:lang w:val="el-GR"/>
        </w:rPr>
        <w:t xml:space="preserve">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 </w:t>
      </w:r>
      <w:r w:rsidR="007B2DB5" w:rsidRPr="008D4E7A">
        <w:rPr>
          <w:b/>
          <w:bCs/>
          <w:lang w:val="el-GR"/>
        </w:rPr>
        <w:t>ζ)</w:t>
      </w:r>
      <w:r w:rsidR="007B2DB5" w:rsidRPr="00C50C66">
        <w:rPr>
          <w:lang w:val="el-GR"/>
        </w:rPr>
        <w:t xml:space="preserve"> </w:t>
      </w:r>
      <w:r w:rsidRPr="00C50C66">
        <w:rPr>
          <w:lang w:val="el-GR"/>
        </w:rPr>
        <w:t>στις περιπτώσεις των παρ. 3, 4 και 5 του άρθρου 103</w:t>
      </w:r>
      <w:r w:rsidR="009A5B96" w:rsidRPr="00C50C66">
        <w:rPr>
          <w:lang w:val="el-GR"/>
        </w:rPr>
        <w:t xml:space="preserve"> του ν. 4412/2016</w:t>
      </w:r>
      <w:r w:rsidRPr="00C50C66">
        <w:rPr>
          <w:lang w:val="el-GR"/>
        </w:rPr>
        <w:t>, περί πρόσκλησης για υποβολή δικαιολογητικών</w:t>
      </w:r>
      <w:r w:rsidR="007B2DB5" w:rsidRPr="00C50C66">
        <w:rPr>
          <w:lang w:val="el-GR"/>
        </w:rPr>
        <w:t xml:space="preserve"> από τον προσωρινό ανάδοχο</w:t>
      </w:r>
      <w:r w:rsidR="00A43D21" w:rsidRPr="00C50C66">
        <w:rPr>
          <w:lang w:val="el-GR"/>
        </w:rPr>
        <w:t xml:space="preserve">, </w:t>
      </w:r>
      <w:r w:rsidR="00F061C6" w:rsidRPr="00C50C66">
        <w:rPr>
          <w:lang w:val="el-GR"/>
        </w:rPr>
        <w:t>αν, κατά τον έλεγχο των παραπάνω δικαιολογητικών</w:t>
      </w:r>
      <w:r w:rsidR="007B2DB5" w:rsidRPr="00C50C66">
        <w:rPr>
          <w:lang w:val="el-GR"/>
        </w:rPr>
        <w:t>,</w:t>
      </w:r>
      <w:r w:rsidR="00A43D21" w:rsidRPr="00C50C66">
        <w:rPr>
          <w:lang w:val="el-GR"/>
        </w:rPr>
        <w:t xml:space="preserve"> σύμφωνα με </w:t>
      </w:r>
      <w:r w:rsidR="009B07C0" w:rsidRPr="00C50C66">
        <w:rPr>
          <w:lang w:val="el-GR"/>
        </w:rPr>
        <w:t xml:space="preserve">τις παραγράφους </w:t>
      </w:r>
      <w:r w:rsidR="00A43D21" w:rsidRPr="00C50C66">
        <w:rPr>
          <w:lang w:val="el-GR"/>
        </w:rPr>
        <w:t>3.2 και 3.4 της παρούσας</w:t>
      </w:r>
      <w:r w:rsidR="00F061C6" w:rsidRPr="00C50C66">
        <w:rPr>
          <w:lang w:val="el-GR"/>
        </w:rPr>
        <w:t>, διαπιστωθεί ότι τα στοιχεία που δηλώθηκαν στο ΕΕΕΣ είναι εκ προθέσεως απατηλά, ή ότι έχουν υποβληθεί πλαστά αποδεικτικά στοιχεία, ή αν</w:t>
      </w:r>
      <w:r w:rsidR="00216ECA" w:rsidRPr="00C50C66">
        <w:rPr>
          <w:lang w:val="el-GR"/>
        </w:rPr>
        <w:t>,</w:t>
      </w:r>
      <w:r w:rsidR="00F061C6" w:rsidRPr="00C50C66">
        <w:rPr>
          <w:lang w:val="el-GR"/>
        </w:rPr>
        <w:t xml:space="preserve"> από τα παραπάνω δικαιολογητικά που προσκομίσθηκαν νομίμως και εμπροθέσμως</w:t>
      </w:r>
      <w:r w:rsidR="00A43D21" w:rsidRPr="00C50C66">
        <w:rPr>
          <w:lang w:val="el-GR"/>
        </w:rPr>
        <w:t>,</w:t>
      </w:r>
      <w:r w:rsidR="00F061C6" w:rsidRPr="00C50C66">
        <w:rPr>
          <w:lang w:val="el-GR"/>
        </w:rPr>
        <w:t xml:space="preserve"> δεν αποδεικνύεται η μη συνδρομή των λόγων αποκλεισμού </w:t>
      </w:r>
      <w:r w:rsidR="00B743CE" w:rsidRPr="00C50C66">
        <w:rPr>
          <w:lang w:val="el-GR"/>
        </w:rPr>
        <w:t>της παραγράφου</w:t>
      </w:r>
      <w:r w:rsidR="00A43D21" w:rsidRPr="00C50C66">
        <w:rPr>
          <w:lang w:val="el-GR"/>
        </w:rPr>
        <w:t xml:space="preserve"> 2.2.3 </w:t>
      </w:r>
      <w:r w:rsidR="00F061C6" w:rsidRPr="00C50C66">
        <w:rPr>
          <w:lang w:val="el-GR"/>
        </w:rPr>
        <w:t>ή η πλήρωση μιας ή περισσότερων από τις απαιτήσεις των κριτηρίων ποιοτικής επιλογής.</w:t>
      </w:r>
    </w:p>
    <w:p w14:paraId="23F10D9C" w14:textId="77777777" w:rsidR="008D4E7A" w:rsidRPr="00C50C66" w:rsidRDefault="008D4E7A">
      <w:pPr>
        <w:rPr>
          <w:lang w:val="el-GR"/>
        </w:rPr>
      </w:pPr>
    </w:p>
    <w:p w14:paraId="3C2D86F7" w14:textId="71A3DC0E" w:rsidR="003929DA" w:rsidRPr="00C50C66" w:rsidRDefault="003929DA" w:rsidP="00B63FC9">
      <w:pPr>
        <w:pStyle w:val="3"/>
        <w:spacing w:before="120"/>
        <w:rPr>
          <w:lang w:val="el-GR"/>
        </w:rPr>
      </w:pPr>
      <w:bookmarkStart w:id="79" w:name="_Toc231909072"/>
      <w:r w:rsidRPr="00C50C66">
        <w:rPr>
          <w:lang w:val="el-GR"/>
        </w:rPr>
        <w:t>2.2.3</w:t>
      </w:r>
      <w:r w:rsidRPr="00C50C66">
        <w:rPr>
          <w:lang w:val="el-GR"/>
        </w:rPr>
        <w:tab/>
        <w:t>Λόγοι αποκλεισμού</w:t>
      </w:r>
      <w:bookmarkEnd w:id="79"/>
      <w:r w:rsidRPr="00C50C66">
        <w:rPr>
          <w:lang w:val="el-GR"/>
        </w:rPr>
        <w:t xml:space="preserve"> </w:t>
      </w:r>
    </w:p>
    <w:p w14:paraId="399F7E62" w14:textId="77777777" w:rsidR="003929DA" w:rsidRPr="00C50C66" w:rsidRDefault="003929DA" w:rsidP="00B63FC9">
      <w:pPr>
        <w:spacing w:before="120"/>
        <w:rPr>
          <w:b/>
          <w:bCs/>
          <w:lang w:val="el-GR"/>
        </w:rPr>
      </w:pPr>
      <w:r w:rsidRPr="00C50C66">
        <w:rPr>
          <w:lang w:val="el-GR"/>
        </w:rPr>
        <w:t xml:space="preserve">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w:t>
      </w:r>
      <w:r w:rsidRPr="00C50C66">
        <w:rPr>
          <w:lang w:val="el-GR"/>
        </w:rPr>
        <w:lastRenderedPageBreak/>
        <w:t>σε ένα από τα μέλη του (εάν πρόκειται για ένωση οικονομικών φορέων) ένας ή περισσότεροι από τους ακόλουθους λόγους:</w:t>
      </w:r>
    </w:p>
    <w:p w14:paraId="36C04879" w14:textId="77826EB5" w:rsidR="003929DA" w:rsidRPr="00C50C66" w:rsidRDefault="003929DA">
      <w:pPr>
        <w:rPr>
          <w:lang w:val="el-GR"/>
        </w:rPr>
      </w:pPr>
      <w:r w:rsidRPr="00C50C66">
        <w:rPr>
          <w:b/>
          <w:bCs/>
          <w:lang w:val="el-GR"/>
        </w:rPr>
        <w:t xml:space="preserve">2.2.3.1. </w:t>
      </w:r>
      <w:r w:rsidRPr="00C50C66">
        <w:rPr>
          <w:lang w:val="el-GR"/>
        </w:rPr>
        <w:t xml:space="preserve"> Όταν υπάρχει σε βάρος του αμετάκλητη καταδικαστική απόφαση για ένα από τ</w:t>
      </w:r>
      <w:r w:rsidR="002E1623" w:rsidRPr="00C50C66">
        <w:rPr>
          <w:lang w:val="el-GR"/>
        </w:rPr>
        <w:t>α</w:t>
      </w:r>
      <w:r w:rsidRPr="00C50C66">
        <w:rPr>
          <w:lang w:val="el-GR"/>
        </w:rPr>
        <w:t xml:space="preserve"> ακόλουθ</w:t>
      </w:r>
      <w:r w:rsidR="002E1623" w:rsidRPr="00C50C66">
        <w:rPr>
          <w:lang w:val="el-GR"/>
        </w:rPr>
        <w:t>α</w:t>
      </w:r>
      <w:r w:rsidRPr="00C50C66">
        <w:rPr>
          <w:lang w:val="el-GR"/>
        </w:rPr>
        <w:t xml:space="preserve"> </w:t>
      </w:r>
      <w:r w:rsidR="002E1623" w:rsidRPr="00C50C66">
        <w:rPr>
          <w:lang w:val="el-GR"/>
        </w:rPr>
        <w:t>εγκλήματα</w:t>
      </w:r>
      <w:r w:rsidRPr="00C50C66">
        <w:rPr>
          <w:lang w:val="el-GR"/>
        </w:rPr>
        <w:t xml:space="preserve">: </w:t>
      </w:r>
    </w:p>
    <w:p w14:paraId="09A91FC1" w14:textId="77777777" w:rsidR="003929DA" w:rsidRPr="00C50C66" w:rsidRDefault="003929DA" w:rsidP="002E1623">
      <w:pPr>
        <w:rPr>
          <w:lang w:val="el-GR"/>
        </w:rPr>
      </w:pPr>
      <w:r w:rsidRPr="008D4E7A">
        <w:rPr>
          <w:b/>
          <w:bCs/>
          <w:lang w:val="el-GR"/>
        </w:rPr>
        <w:t>α)</w:t>
      </w:r>
      <w:r w:rsidRPr="00C50C66">
        <w:rPr>
          <w:lang w:val="el-GR"/>
        </w:rPr>
        <w:t xml:space="preserve"> </w:t>
      </w:r>
      <w:r w:rsidRPr="008D4E7A">
        <w:rPr>
          <w:u w:val="single"/>
          <w:lang w:val="el-GR"/>
        </w:rPr>
        <w:t>συμμετοχή σε εγκληματική οργάνωση</w:t>
      </w:r>
      <w:r w:rsidRPr="00C50C66">
        <w:rPr>
          <w:lang w:val="el-GR"/>
        </w:rPr>
        <w:t xml:space="preserve">,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C50C66">
        <w:t>L</w:t>
      </w:r>
      <w:r w:rsidRPr="00C50C66">
        <w:rPr>
          <w:lang w:val="el-GR"/>
        </w:rPr>
        <w:t xml:space="preserve"> 300 της 11.11.2008 σ.42), </w:t>
      </w:r>
      <w:r w:rsidR="002E1623" w:rsidRPr="00C50C66">
        <w:rPr>
          <w:lang w:val="el-GR"/>
        </w:rPr>
        <w:t>και τα εγκλήματα του άρθρου 187 του Ποινικού Κώδικα (εγκληματική οργάνωση),</w:t>
      </w:r>
    </w:p>
    <w:p w14:paraId="3833E1C4" w14:textId="77777777" w:rsidR="003929DA" w:rsidRPr="00C50C66" w:rsidRDefault="003929DA" w:rsidP="002E1623">
      <w:pPr>
        <w:rPr>
          <w:lang w:val="el-GR"/>
        </w:rPr>
      </w:pPr>
      <w:r w:rsidRPr="008D4E7A">
        <w:rPr>
          <w:b/>
          <w:bCs/>
          <w:lang w:val="el-GR"/>
        </w:rPr>
        <w:t>β)</w:t>
      </w:r>
      <w:r w:rsidRPr="00C50C66">
        <w:rPr>
          <w:lang w:val="el-GR"/>
        </w:rPr>
        <w:t xml:space="preserve"> </w:t>
      </w:r>
      <w:r w:rsidR="002E1623" w:rsidRPr="008D4E7A">
        <w:rPr>
          <w:u w:val="single"/>
          <w:lang w:val="el-GR"/>
        </w:rPr>
        <w:t xml:space="preserve">ενεργητική </w:t>
      </w:r>
      <w:r w:rsidRPr="008D4E7A">
        <w:rPr>
          <w:u w:val="single"/>
          <w:lang w:val="el-GR"/>
        </w:rPr>
        <w:t>δωροδοκία</w:t>
      </w:r>
      <w:r w:rsidRPr="00C50C66">
        <w:rPr>
          <w:lang w:val="el-GR"/>
        </w:rPr>
        <w:t xml:space="preserve">, όπως ορίζεται στο άρθρο 3 της σύμβασης περί της καταπολέμησης της </w:t>
      </w:r>
      <w:r w:rsidR="002E1623" w:rsidRPr="00C50C66">
        <w:rPr>
          <w:lang w:val="el-GR"/>
        </w:rPr>
        <w:t xml:space="preserve">δωροδοκίας </w:t>
      </w:r>
      <w:r w:rsidRPr="00C50C66">
        <w:rPr>
          <w:lang w:val="el-GR"/>
        </w:rPr>
        <w:t xml:space="preserve">στην οποία ενέχονται υπάλληλοι των Ευρωπαϊκών Κοινοτήτων ή των κρατών-μελών της Ένωσης (ΕΕ </w:t>
      </w:r>
      <w:r w:rsidRPr="00C50C66">
        <w:t>C</w:t>
      </w:r>
      <w:r w:rsidRPr="00C50C66">
        <w:rPr>
          <w:lang w:val="el-GR"/>
        </w:rPr>
        <w:t xml:space="preserve"> 195 της 25.6.1997, σ. 1) και στην παρ</w:t>
      </w:r>
      <w:r w:rsidR="002E1623" w:rsidRPr="00C50C66">
        <w:rPr>
          <w:lang w:val="el-GR"/>
        </w:rPr>
        <w:t>.</w:t>
      </w:r>
      <w:r w:rsidRPr="00C50C66">
        <w:rPr>
          <w:lang w:val="el-GR"/>
        </w:rPr>
        <w:t xml:space="preserve"> 1 του άρθρου 2 της απόφασης-πλαίσιο 2003/568/ΔΕΥ του Συμβουλίου της 22ας Ιουλίου 2003, για την καταπολέμηση της δωροδοκίας στον ιδιωτικό τομέα (ΕΕ </w:t>
      </w:r>
      <w:r w:rsidRPr="00C50C66">
        <w:t>L</w:t>
      </w:r>
      <w:r w:rsidRPr="00C50C66">
        <w:rPr>
          <w:lang w:val="el-GR"/>
        </w:rPr>
        <w:t xml:space="preserve"> 192 της 31.7.2003, σ. 54), καθώς και όπως ορίζεται στο εθνικό δίκαιο του οικονομικού φορέα, </w:t>
      </w:r>
      <w:r w:rsidR="002E1623" w:rsidRPr="00C50C66">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3968EDF3" w14:textId="77777777" w:rsidR="002E1623" w:rsidRPr="00C50C66" w:rsidRDefault="003929DA" w:rsidP="00BA044A">
      <w:pPr>
        <w:suppressAutoHyphens w:val="0"/>
        <w:autoSpaceDE w:val="0"/>
        <w:autoSpaceDN w:val="0"/>
        <w:adjustRightInd w:val="0"/>
        <w:rPr>
          <w:szCs w:val="22"/>
          <w:lang w:val="el-GR"/>
        </w:rPr>
      </w:pPr>
      <w:r w:rsidRPr="008D4E7A">
        <w:rPr>
          <w:b/>
          <w:bCs/>
          <w:lang w:val="el-GR"/>
        </w:rPr>
        <w:t>γ)</w:t>
      </w:r>
      <w:r w:rsidRPr="00C50C66">
        <w:rPr>
          <w:lang w:val="el-GR"/>
        </w:rPr>
        <w:t xml:space="preserve"> </w:t>
      </w:r>
      <w:r w:rsidRPr="008D4E7A">
        <w:rPr>
          <w:u w:val="single"/>
          <w:lang w:val="el-GR"/>
        </w:rPr>
        <w:t>απάτη</w:t>
      </w:r>
      <w:r w:rsidR="002E1623" w:rsidRPr="00C50C66">
        <w:rPr>
          <w:lang w:val="el-GR"/>
        </w:rPr>
        <w:t xml:space="preserve"> εις βάρος των οικονομικών συμφερόντων της Ένωσης</w:t>
      </w:r>
      <w:r w:rsidRPr="00C50C66">
        <w:rPr>
          <w:lang w:val="el-GR"/>
        </w:rPr>
        <w:t xml:space="preserve">, κατά την έννοια </w:t>
      </w:r>
      <w:r w:rsidR="002E1623" w:rsidRPr="00C50C66">
        <w:rPr>
          <w:lang w:val="el-GR"/>
        </w:rPr>
        <w:t xml:space="preserve">των </w:t>
      </w:r>
      <w:r w:rsidRPr="00C50C66">
        <w:rPr>
          <w:lang w:val="el-GR"/>
        </w:rPr>
        <w:t>άρθρ</w:t>
      </w:r>
      <w:r w:rsidR="002E1623" w:rsidRPr="00C50C66">
        <w:rPr>
          <w:lang w:val="el-GR"/>
        </w:rPr>
        <w:t>ων</w:t>
      </w:r>
      <w:r w:rsidR="008751C4" w:rsidRPr="00C50C66">
        <w:rPr>
          <w:lang w:val="el-GR"/>
        </w:rPr>
        <w:t xml:space="preserve"> </w:t>
      </w:r>
      <w:r w:rsidR="002E1623" w:rsidRPr="00C50C66">
        <w:rPr>
          <w:lang w:val="el-GR"/>
        </w:rPr>
        <w:t>3 και 4 της Οδηγίας (ΕΕ) 2017/1371 του Ευρωπαϊκού Κοινοβουλίου και του Συμβουλίου της 5</w:t>
      </w:r>
      <w:r w:rsidR="002E1623" w:rsidRPr="00C50C66">
        <w:rPr>
          <w:vertAlign w:val="superscript"/>
          <w:lang w:val="el-GR"/>
        </w:rPr>
        <w:t>ης</w:t>
      </w:r>
      <w:r w:rsidR="002E1623" w:rsidRPr="00C50C66">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2E1623" w:rsidRPr="00C50C66">
        <w:rPr>
          <w:lang w:val="en-US"/>
        </w:rPr>
        <w:t>L</w:t>
      </w:r>
      <w:r w:rsidR="002E1623" w:rsidRPr="00C50C66">
        <w:rPr>
          <w:lang w:val="el-GR"/>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002E1623" w:rsidRPr="00C50C66">
        <w:rPr>
          <w:szCs w:val="22"/>
          <w:lang w:val="el-GR"/>
        </w:rPr>
        <w:t>386Β (</w:t>
      </w:r>
      <w:r w:rsidR="002E1623" w:rsidRPr="00C50C66">
        <w:rPr>
          <w:szCs w:val="22"/>
          <w:lang w:val="el-GR" w:eastAsia="el-GR"/>
        </w:rPr>
        <w:t>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14:paraId="097D63A4" w14:textId="77777777" w:rsidR="003929DA" w:rsidRPr="00C50C66" w:rsidRDefault="003929DA" w:rsidP="00461C8F">
      <w:pPr>
        <w:rPr>
          <w:lang w:val="el-GR"/>
        </w:rPr>
      </w:pPr>
      <w:r w:rsidRPr="008D4E7A">
        <w:rPr>
          <w:b/>
          <w:bCs/>
          <w:lang w:val="el-GR"/>
        </w:rPr>
        <w:t>δ)</w:t>
      </w:r>
      <w:r w:rsidRPr="00C50C66">
        <w:rPr>
          <w:lang w:val="el-GR"/>
        </w:rPr>
        <w:t xml:space="preserve"> </w:t>
      </w:r>
      <w:r w:rsidRPr="008D4E7A">
        <w:rPr>
          <w:u w:val="single"/>
          <w:lang w:val="el-GR"/>
        </w:rPr>
        <w:t>τρομοκρατικά εγκλήματα ή εγκλήματα συνδεόμενα με τρομοκρατικές δραστηριότητες</w:t>
      </w:r>
      <w:r w:rsidRPr="00C50C66">
        <w:rPr>
          <w:lang w:val="el-GR"/>
        </w:rPr>
        <w:t xml:space="preserve">, όπως ορίζονται, αντιστοίχως, στα άρθρα </w:t>
      </w:r>
      <w:r w:rsidR="002E1623" w:rsidRPr="00C50C66">
        <w:rPr>
          <w:lang w:val="el-GR"/>
        </w:rPr>
        <w:t>3-4 και 5-12 της Οδηγίας (ΕΕ) 2017/541 του Ευρωπαϊκού Κοινοβουλίου και του Συμβουλίου της 15</w:t>
      </w:r>
      <w:r w:rsidR="002E1623" w:rsidRPr="00C50C66">
        <w:rPr>
          <w:vertAlign w:val="superscript"/>
          <w:lang w:val="el-GR"/>
        </w:rPr>
        <w:t>ης</w:t>
      </w:r>
      <w:r w:rsidR="002E1623" w:rsidRPr="00C50C66">
        <w:rPr>
          <w:lang w:val="el-GR"/>
        </w:rPr>
        <w:t xml:space="preserve"> Μαρτίου 2017 </w:t>
      </w:r>
      <w:r w:rsidRPr="00C50C66">
        <w:rPr>
          <w:lang w:val="el-GR"/>
        </w:rPr>
        <w:t xml:space="preserve">για την καταπολέμηση της τρομοκρατίας </w:t>
      </w:r>
      <w:r w:rsidR="002E1623" w:rsidRPr="00C50C66">
        <w:rPr>
          <w:lang w:val="el-GR"/>
        </w:rPr>
        <w:t xml:space="preserve">και την αντικατάσταση της απόφασης-πλαισίου 2002/475/ΔΕΥ του Συμβουλίου και για την τροποποίηση της απόφασης 2005/671/ΔΕΥ του Συμβουλίου </w:t>
      </w:r>
      <w:r w:rsidRPr="00C50C66">
        <w:rPr>
          <w:lang w:val="el-GR"/>
        </w:rPr>
        <w:t xml:space="preserve">(ΕΕ </w:t>
      </w:r>
      <w:r w:rsidRPr="00C50C66">
        <w:t>L</w:t>
      </w:r>
      <w:r w:rsidRPr="00C50C66">
        <w:rPr>
          <w:lang w:val="el-GR"/>
        </w:rPr>
        <w:t xml:space="preserve"> </w:t>
      </w:r>
      <w:r w:rsidR="002E1623" w:rsidRPr="00C50C66">
        <w:rPr>
          <w:lang w:val="el-GR"/>
        </w:rPr>
        <w:t xml:space="preserve">88/31.03.2017) </w:t>
      </w:r>
      <w:r w:rsidRPr="00C50C66">
        <w:rPr>
          <w:lang w:val="el-GR"/>
        </w:rPr>
        <w:t xml:space="preserve">ή ηθική αυτουργία ή συνέργεια ή απόπειρα διάπραξης εγκλήματος, όπως ορίζονται στο άρθρο </w:t>
      </w:r>
      <w:r w:rsidR="002E1623" w:rsidRPr="00C50C66">
        <w:rPr>
          <w:lang w:val="el-GR"/>
        </w:rPr>
        <w:t>1</w:t>
      </w:r>
      <w:r w:rsidRPr="00C50C66">
        <w:rPr>
          <w:lang w:val="el-GR"/>
        </w:rPr>
        <w:t xml:space="preserve">4 αυτής, </w:t>
      </w:r>
      <w:r w:rsidR="002E1623" w:rsidRPr="00C50C66">
        <w:rPr>
          <w:lang w:val="el-GR"/>
        </w:rPr>
        <w:t>και τα εγκλήματα των άρθρων 187Α και 187Β του Ποινικού Κώδικα, καθώς και τα εγκλήματα των άρθρων 32-35 του ν. 4689/2020 (Α’103),</w:t>
      </w:r>
    </w:p>
    <w:p w14:paraId="2A642E52" w14:textId="77777777" w:rsidR="0079162C" w:rsidRPr="00C50C66" w:rsidRDefault="003929DA" w:rsidP="00405D54">
      <w:pPr>
        <w:rPr>
          <w:lang w:val="el-GR"/>
        </w:rPr>
      </w:pPr>
      <w:r w:rsidRPr="008D4E7A">
        <w:rPr>
          <w:b/>
          <w:bCs/>
          <w:lang w:val="el-GR"/>
        </w:rPr>
        <w:t>ε)</w:t>
      </w:r>
      <w:r w:rsidRPr="00C50C66">
        <w:rPr>
          <w:lang w:val="el-GR"/>
        </w:rPr>
        <w:t xml:space="preserve"> </w:t>
      </w:r>
      <w:r w:rsidRPr="008D4E7A">
        <w:rPr>
          <w:u w:val="single"/>
          <w:lang w:val="el-GR"/>
        </w:rPr>
        <w:t>νομιμοποίηση εσόδων από παράνομες δραστηριότητες ή χρηματοδότηση της τρομοκρατίας</w:t>
      </w:r>
      <w:r w:rsidRPr="00C50C66">
        <w:rPr>
          <w:lang w:val="el-GR"/>
        </w:rPr>
        <w:t xml:space="preserve">, όπως αυτές ορίζονται στο άρθρο 1 της Οδηγίας </w:t>
      </w:r>
      <w:r w:rsidR="002E1623" w:rsidRPr="00C50C66">
        <w:rPr>
          <w:lang w:val="el-GR"/>
        </w:rPr>
        <w:t xml:space="preserve">(ΕΕ) 2015/849 </w:t>
      </w:r>
      <w:r w:rsidRPr="00C50C66">
        <w:rPr>
          <w:lang w:val="el-GR"/>
        </w:rPr>
        <w:t>του Ευρωπαϊκού Κοινοβουλίου και του Συμβουλίου της 2</w:t>
      </w:r>
      <w:r w:rsidR="002E1623" w:rsidRPr="00C50C66">
        <w:rPr>
          <w:lang w:val="el-GR"/>
        </w:rPr>
        <w:t>0</w:t>
      </w:r>
      <w:r w:rsidRPr="00C50C66">
        <w:rPr>
          <w:lang w:val="el-GR"/>
        </w:rPr>
        <w:t xml:space="preserve">ης </w:t>
      </w:r>
      <w:r w:rsidR="002E1623" w:rsidRPr="00C50C66">
        <w:rPr>
          <w:lang w:val="el-GR"/>
        </w:rPr>
        <w:t>Μαΐου 2015</w:t>
      </w:r>
      <w:r w:rsidRPr="00C50C66">
        <w:rPr>
          <w:lang w:val="el-GR"/>
        </w:rPr>
        <w:t xml:space="preserve">, σχετικά με την πρόληψη της χρησιμοποίησης του χρηματοπιστωτικού συστήματος για τη νομιμοποίηση εσόδων από παράνομες δραστηριότητες </w:t>
      </w:r>
      <w:r w:rsidR="002E1623" w:rsidRPr="00C50C66">
        <w:rPr>
          <w:lang w:val="el-GR"/>
        </w:rPr>
        <w:t xml:space="preserve">ή για </w:t>
      </w:r>
      <w:r w:rsidRPr="00C50C66">
        <w:rPr>
          <w:lang w:val="el-GR"/>
        </w:rPr>
        <w:t>τη χρηματοδότηση της τρομοκρατίας</w:t>
      </w:r>
      <w:r w:rsidR="002E1623" w:rsidRPr="00C50C66">
        <w:rPr>
          <w:lang w:val="el-GR"/>
        </w:rPr>
        <w:t>,</w:t>
      </w:r>
      <w:r w:rsidRPr="00C50C66">
        <w:rPr>
          <w:lang w:val="el-GR"/>
        </w:rPr>
        <w:t xml:space="preserve"> </w:t>
      </w:r>
      <w:r w:rsidR="002E1623" w:rsidRPr="00C50C66">
        <w:rPr>
          <w:lang w:val="el-GR"/>
        </w:rPr>
        <w:t xml:space="preserve">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w:t>
      </w:r>
      <w:r w:rsidRPr="00C50C66">
        <w:rPr>
          <w:lang w:val="el-GR"/>
        </w:rPr>
        <w:t xml:space="preserve">(ΕΕ </w:t>
      </w:r>
      <w:r w:rsidR="00405D54" w:rsidRPr="00C50C66">
        <w:rPr>
          <w:lang w:val="en-US"/>
        </w:rPr>
        <w:t>L</w:t>
      </w:r>
      <w:r w:rsidR="00405D54" w:rsidRPr="00C50C66">
        <w:rPr>
          <w:lang w:val="el-GR"/>
        </w:rPr>
        <w:t xml:space="preserve"> 141/05.06.2015) και τα εγκλήματα των άρθρων 2 και 39 του ν. 4557/2018 (Α’ 139),</w:t>
      </w:r>
      <w:r w:rsidR="008751C4" w:rsidRPr="00C50C66">
        <w:rPr>
          <w:lang w:val="el-GR"/>
        </w:rPr>
        <w:t xml:space="preserve"> </w:t>
      </w:r>
    </w:p>
    <w:p w14:paraId="6051CBEA" w14:textId="77777777" w:rsidR="008751C4" w:rsidRPr="00C50C66" w:rsidRDefault="003929DA" w:rsidP="00405D54">
      <w:pPr>
        <w:rPr>
          <w:lang w:val="el-GR"/>
        </w:rPr>
      </w:pPr>
      <w:r w:rsidRPr="00001A5C">
        <w:rPr>
          <w:b/>
          <w:bCs/>
          <w:lang w:val="el-GR"/>
        </w:rPr>
        <w:t>στ)</w:t>
      </w:r>
      <w:r w:rsidRPr="00C50C66">
        <w:rPr>
          <w:lang w:val="el-GR"/>
        </w:rPr>
        <w:t xml:space="preserve"> </w:t>
      </w:r>
      <w:r w:rsidRPr="00001A5C">
        <w:rPr>
          <w:u w:val="single"/>
          <w:lang w:val="el-GR"/>
        </w:rPr>
        <w:t>παιδική εργασία και άλλες μορφές εμπορίας ανθρώπων</w:t>
      </w:r>
      <w:r w:rsidRPr="00C50C66">
        <w:rPr>
          <w:lang w:val="el-GR"/>
        </w:rPr>
        <w:t xml:space="preserve">,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C50C66">
        <w:t>L</w:t>
      </w:r>
      <w:r w:rsidRPr="00C50C66">
        <w:rPr>
          <w:lang w:val="el-GR"/>
        </w:rPr>
        <w:t xml:space="preserve"> 101 της 15.4.2011, σ. 1), </w:t>
      </w:r>
      <w:r w:rsidR="00405D54" w:rsidRPr="00C50C66">
        <w:rPr>
          <w:lang w:val="el-GR"/>
        </w:rPr>
        <w:t xml:space="preserve">και τα εγκλήματα του άρθρου 323Α του Ποινικού Κώδικα (εμπορία ανθρώπων). </w:t>
      </w:r>
    </w:p>
    <w:p w14:paraId="3D08BED4" w14:textId="77777777" w:rsidR="00405D54" w:rsidRPr="00C50C66" w:rsidRDefault="003929DA" w:rsidP="00405D54">
      <w:pPr>
        <w:rPr>
          <w:lang w:val="el-GR" w:eastAsia="zh-CN"/>
        </w:rPr>
      </w:pPr>
      <w:r w:rsidRPr="00C50C66">
        <w:rPr>
          <w:lang w:val="el-GR"/>
        </w:rPr>
        <w:lastRenderedPageBreak/>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405D54" w:rsidRPr="00C50C66">
        <w:rPr>
          <w:lang w:val="el-GR" w:eastAsia="zh-CN"/>
        </w:rPr>
        <w:t xml:space="preserve">Η υποχρέωση του προηγούμενου εδαφίου αφορά: </w:t>
      </w:r>
    </w:p>
    <w:p w14:paraId="138D974C" w14:textId="77777777" w:rsidR="003929DA" w:rsidRPr="00C50C66" w:rsidRDefault="00405D54" w:rsidP="00B63FC9">
      <w:pPr>
        <w:rPr>
          <w:lang w:val="el-GR"/>
        </w:rPr>
      </w:pPr>
      <w:r w:rsidRPr="00C50C66">
        <w:rPr>
          <w:lang w:val="el-GR"/>
        </w:rPr>
        <w:t>-</w:t>
      </w:r>
      <w:r w:rsidR="00B63FC9" w:rsidRPr="00C50C66">
        <w:rPr>
          <w:lang w:val="el-GR"/>
        </w:rPr>
        <w:t xml:space="preserve"> </w:t>
      </w:r>
      <w:r w:rsidRPr="00C50C66">
        <w:rPr>
          <w:lang w:val="el-GR"/>
        </w:rPr>
        <w:t>σ</w:t>
      </w:r>
      <w:r w:rsidR="003929DA" w:rsidRPr="00C50C66">
        <w:rPr>
          <w:lang w:val="el-GR"/>
        </w:rPr>
        <w:t>τις περιπτώσεις εταιρειών περιορισμένης ευθύνης (Ε.Π.Ε.)</w:t>
      </w:r>
      <w:r w:rsidRPr="00C50C66">
        <w:rPr>
          <w:lang w:val="el-GR"/>
        </w:rPr>
        <w:t xml:space="preserve">, ιδιωτικών κεφαλαιουχικών εταιρειών (Ι.Κ.Ε.) </w:t>
      </w:r>
      <w:r w:rsidR="003929DA" w:rsidRPr="00C50C66">
        <w:rPr>
          <w:lang w:val="el-GR"/>
        </w:rPr>
        <w:t>και προσωπικών εταιρειών (Ο.Ε. και Ε.Ε.) τους διαχειριστές.</w:t>
      </w:r>
    </w:p>
    <w:p w14:paraId="39F1EEA4" w14:textId="77777777" w:rsidR="00405D54" w:rsidRPr="00C50C66" w:rsidRDefault="00405D54" w:rsidP="00B63FC9">
      <w:pPr>
        <w:suppressAutoHyphens w:val="0"/>
        <w:spacing w:after="160" w:line="252" w:lineRule="auto"/>
        <w:rPr>
          <w:lang w:val="el-GR"/>
        </w:rPr>
      </w:pPr>
      <w:r w:rsidRPr="00C50C66">
        <w:rPr>
          <w:lang w:val="el-GR"/>
        </w:rPr>
        <w:t>-</w:t>
      </w:r>
      <w:r w:rsidR="00B63FC9" w:rsidRPr="00C50C66">
        <w:rPr>
          <w:lang w:val="el-GR"/>
        </w:rPr>
        <w:t xml:space="preserve"> </w:t>
      </w:r>
      <w:r w:rsidRPr="00C50C66">
        <w:rPr>
          <w:lang w:val="el-GR"/>
        </w:rPr>
        <w:t>σ</w:t>
      </w:r>
      <w:r w:rsidR="003929DA" w:rsidRPr="00C50C66">
        <w:rPr>
          <w:lang w:val="el-GR"/>
        </w:rPr>
        <w:t xml:space="preserve">τις περιπτώσεις ανωνύμων εταιρειών (Α.Ε.), τον </w:t>
      </w:r>
      <w:r w:rsidRPr="00C50C66">
        <w:rPr>
          <w:lang w:val="el-GR"/>
        </w:rPr>
        <w:t>δ</w:t>
      </w:r>
      <w:r w:rsidR="003929DA" w:rsidRPr="00C50C66">
        <w:rPr>
          <w:lang w:val="el-GR"/>
        </w:rPr>
        <w:t>ιευθύνοντα Σύμβουλο, τα μέλη του Διοικητικού Συμβουλίου</w:t>
      </w:r>
      <w:r w:rsidRPr="00C50C66">
        <w:rPr>
          <w:lang w:val="el-GR"/>
        </w:rPr>
        <w:t>,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115CCD9E" w14:textId="77777777" w:rsidR="003929DA" w:rsidRPr="00C50C66" w:rsidRDefault="00405D54" w:rsidP="00B63FC9">
      <w:pPr>
        <w:suppressAutoHyphens w:val="0"/>
        <w:spacing w:after="160" w:line="252" w:lineRule="auto"/>
        <w:rPr>
          <w:lang w:val="el-GR"/>
        </w:rPr>
      </w:pPr>
      <w:r w:rsidRPr="00C50C66">
        <w:rPr>
          <w:lang w:val="el-GR"/>
        </w:rPr>
        <w:t>-</w:t>
      </w:r>
      <w:r w:rsidR="00B63FC9" w:rsidRPr="00C50C66">
        <w:rPr>
          <w:lang w:val="el-GR"/>
        </w:rPr>
        <w:t xml:space="preserve"> </w:t>
      </w:r>
      <w:r w:rsidRPr="00C50C66">
        <w:rPr>
          <w:lang w:val="el-GR"/>
        </w:rPr>
        <w:t>σ</w:t>
      </w:r>
      <w:r w:rsidR="003929DA" w:rsidRPr="00C50C66">
        <w:rPr>
          <w:lang w:val="el-GR"/>
        </w:rPr>
        <w:t>τις περιπτώσεις Συνεταιρισμών, τα μέλη του Διοικητικού Συμβουλίου.</w:t>
      </w:r>
    </w:p>
    <w:p w14:paraId="3048D72E" w14:textId="77777777" w:rsidR="003929DA" w:rsidRPr="00C50C66" w:rsidRDefault="00405D54" w:rsidP="00B63FC9">
      <w:pPr>
        <w:suppressAutoHyphens w:val="0"/>
        <w:spacing w:after="160" w:line="252" w:lineRule="auto"/>
        <w:rPr>
          <w:b/>
          <w:lang w:val="el-GR"/>
        </w:rPr>
      </w:pPr>
      <w:r w:rsidRPr="00C50C66">
        <w:rPr>
          <w:lang w:val="el-GR"/>
        </w:rPr>
        <w:t>-</w:t>
      </w:r>
      <w:r w:rsidR="00B63FC9" w:rsidRPr="00C50C66">
        <w:rPr>
          <w:lang w:val="el-GR"/>
        </w:rPr>
        <w:t xml:space="preserve"> </w:t>
      </w:r>
      <w:r w:rsidRPr="00C50C66">
        <w:rPr>
          <w:lang w:val="el-GR"/>
        </w:rPr>
        <w:t>σ</w:t>
      </w:r>
      <w:r w:rsidR="003929DA" w:rsidRPr="00C50C66">
        <w:rPr>
          <w:lang w:val="el-GR"/>
        </w:rPr>
        <w:t>ε όλες τις υπόλοιπες περιπτώσεις νομικών προσώπων, το</w:t>
      </w:r>
      <w:r w:rsidR="0027167B" w:rsidRPr="00C50C66">
        <w:rPr>
          <w:lang w:val="el-GR"/>
        </w:rPr>
        <w:t xml:space="preserve">ν κατά περίπτωση </w:t>
      </w:r>
      <w:r w:rsidR="003929DA" w:rsidRPr="00C50C66">
        <w:rPr>
          <w:lang w:val="el-GR"/>
        </w:rPr>
        <w:t xml:space="preserve"> νόμιμο εκπρ</w:t>
      </w:r>
      <w:r w:rsidR="0027167B" w:rsidRPr="00C50C66">
        <w:rPr>
          <w:lang w:val="el-GR"/>
        </w:rPr>
        <w:t>όσωπο</w:t>
      </w:r>
      <w:r w:rsidR="003929DA" w:rsidRPr="00C50C66">
        <w:rPr>
          <w:lang w:val="el-GR"/>
        </w:rPr>
        <w:t>.</w:t>
      </w:r>
    </w:p>
    <w:p w14:paraId="7573BCB3" w14:textId="77777777" w:rsidR="003929DA" w:rsidRPr="00C50C66" w:rsidRDefault="003929DA">
      <w:pPr>
        <w:suppressAutoHyphens w:val="0"/>
        <w:spacing w:after="160" w:line="252" w:lineRule="auto"/>
        <w:rPr>
          <w:b/>
          <w:bCs/>
          <w:lang w:val="el-GR"/>
        </w:rPr>
      </w:pPr>
      <w:r w:rsidRPr="00C50C66">
        <w:rPr>
          <w:b/>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C50C66">
        <w:rPr>
          <w:lang w:val="el-GR"/>
        </w:rPr>
        <w:t xml:space="preserve">. </w:t>
      </w:r>
    </w:p>
    <w:p w14:paraId="741B19AF" w14:textId="77777777" w:rsidR="003929DA" w:rsidRPr="00C50C66" w:rsidRDefault="003929DA">
      <w:pPr>
        <w:rPr>
          <w:lang w:val="el-GR"/>
        </w:rPr>
      </w:pPr>
      <w:r w:rsidRPr="00C50C66">
        <w:rPr>
          <w:b/>
          <w:bCs/>
          <w:lang w:val="el-GR"/>
        </w:rPr>
        <w:t>2.2.3.2.</w:t>
      </w:r>
      <w:r w:rsidRPr="00C50C66">
        <w:rPr>
          <w:lang w:val="el-GR"/>
        </w:rPr>
        <w:t xml:space="preserve"> Στις ακόλουθες περιπτώσεις:</w:t>
      </w:r>
    </w:p>
    <w:p w14:paraId="4EB535C0" w14:textId="77777777" w:rsidR="003929DA" w:rsidRPr="00C50C66" w:rsidRDefault="003929DA">
      <w:pPr>
        <w:rPr>
          <w:lang w:val="el-GR"/>
        </w:rPr>
      </w:pPr>
      <w:r w:rsidRPr="00001A5C">
        <w:rPr>
          <w:b/>
          <w:bCs/>
          <w:lang w:val="el-GR"/>
        </w:rPr>
        <w:t>α)</w:t>
      </w:r>
      <w:r w:rsidRPr="00C50C66">
        <w:rPr>
          <w:lang w:val="el-GR"/>
        </w:rPr>
        <w:t xml:space="preserve">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18DBE53D" w14:textId="77777777" w:rsidR="003929DA" w:rsidRPr="00C50C66" w:rsidRDefault="003929DA">
      <w:pPr>
        <w:rPr>
          <w:lang w:val="el-GR"/>
        </w:rPr>
      </w:pPr>
      <w:r w:rsidRPr="00001A5C">
        <w:rPr>
          <w:b/>
          <w:bCs/>
          <w:lang w:val="el-GR"/>
        </w:rPr>
        <w:t>β)</w:t>
      </w:r>
      <w:r w:rsidRPr="00C50C66">
        <w:rPr>
          <w:lang w:val="el-GR"/>
        </w:rPr>
        <w:t xml:space="preserve">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46F60A82" w14:textId="77777777" w:rsidR="0027167B" w:rsidRPr="00C50C66" w:rsidRDefault="003929DA" w:rsidP="0027167B">
      <w:pPr>
        <w:suppressAutoHyphens w:val="0"/>
        <w:autoSpaceDE w:val="0"/>
        <w:autoSpaceDN w:val="0"/>
        <w:adjustRightInd w:val="0"/>
        <w:spacing w:after="0"/>
        <w:rPr>
          <w:szCs w:val="22"/>
          <w:lang w:val="el-GR" w:eastAsia="el-GR"/>
        </w:rPr>
      </w:pPr>
      <w:r w:rsidRPr="00C50C66">
        <w:rPr>
          <w:lang w:val="el-GR"/>
        </w:rPr>
        <w:t xml:space="preserve">Αν ο οικονομικός φορέας είναι Έλληνας πολίτης ή έχει την εγκατάστασή του στην Ελλάδα, οι υποχρεώσεις του που αφορούν </w:t>
      </w:r>
      <w:r w:rsidR="0027167B" w:rsidRPr="00C50C66">
        <w:rPr>
          <w:lang w:val="el-GR"/>
        </w:rPr>
        <w:t>σ</w:t>
      </w:r>
      <w:r w:rsidRPr="00C50C66">
        <w:rPr>
          <w:lang w:val="el-GR"/>
        </w:rPr>
        <w:t>τις εισφορές κοινωνικής ασφάλισης καλύπτουν τόσο την κύρια όσο και την επικουρική ασφάλιση.</w:t>
      </w:r>
      <w:r w:rsidR="0027167B" w:rsidRPr="00C50C66">
        <w:rPr>
          <w:szCs w:val="22"/>
          <w:lang w:val="el-GR" w:eastAsia="el-GR"/>
        </w:rPr>
        <w:t xml:space="preserve"> </w:t>
      </w:r>
    </w:p>
    <w:p w14:paraId="67FE03A7" w14:textId="77777777" w:rsidR="0027167B" w:rsidRPr="00C50C66" w:rsidRDefault="0027167B" w:rsidP="0027167B">
      <w:pPr>
        <w:suppressAutoHyphens w:val="0"/>
        <w:autoSpaceDE w:val="0"/>
        <w:autoSpaceDN w:val="0"/>
        <w:adjustRightInd w:val="0"/>
        <w:spacing w:after="0"/>
        <w:rPr>
          <w:szCs w:val="22"/>
          <w:lang w:val="el-GR" w:eastAsia="el-GR"/>
        </w:rPr>
      </w:pPr>
      <w:r w:rsidRPr="00C50C66">
        <w:rPr>
          <w:szCs w:val="22"/>
          <w:lang w:val="el-GR" w:eastAsia="el-GR"/>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16DF0320" w14:textId="77777777" w:rsidR="003929DA" w:rsidRPr="00C50C66" w:rsidRDefault="003929DA">
      <w:pPr>
        <w:rPr>
          <w:lang w:val="el-GR"/>
        </w:rPr>
      </w:pPr>
    </w:p>
    <w:p w14:paraId="048793DB" w14:textId="77777777" w:rsidR="003929DA" w:rsidRPr="00C50C66" w:rsidRDefault="003929DA">
      <w:pPr>
        <w:rPr>
          <w:lang w:val="el-GR"/>
        </w:rPr>
      </w:pPr>
      <w:r w:rsidRPr="00C50C66">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0027167B" w:rsidRPr="00C50C66">
        <w:rPr>
          <w:lang w:val="el-GR"/>
        </w:rPr>
        <w:t xml:space="preserve"> στο μέτρο που τηρεί τους όρους του δεσμευτικού κανονισμού</w:t>
      </w:r>
      <w:r w:rsidRPr="00C50C66">
        <w:rPr>
          <w:lang w:val="el-GR"/>
        </w:rPr>
        <w:t>.</w:t>
      </w:r>
    </w:p>
    <w:p w14:paraId="11403092" w14:textId="247E37F7" w:rsidR="003929DA" w:rsidRPr="00C50C66" w:rsidRDefault="003929DA" w:rsidP="00845E6F">
      <w:pPr>
        <w:pStyle w:val="foothanging"/>
        <w:ind w:left="0" w:firstLine="0"/>
        <w:rPr>
          <w:b/>
          <w:bCs/>
          <w:sz w:val="22"/>
          <w:szCs w:val="22"/>
          <w:lang w:val="el-GR"/>
        </w:rPr>
      </w:pPr>
      <w:r w:rsidRPr="00C50C66">
        <w:rPr>
          <w:b/>
          <w:bCs/>
          <w:sz w:val="22"/>
          <w:szCs w:val="22"/>
          <w:lang w:val="el-GR"/>
        </w:rPr>
        <w:t xml:space="preserve">2.2.3.3 </w:t>
      </w:r>
    </w:p>
    <w:p w14:paraId="6B154D73" w14:textId="77777777" w:rsidR="00001A5C" w:rsidRDefault="00001A5C" w:rsidP="00001A5C">
      <w:pPr>
        <w:pStyle w:val="foothanging"/>
        <w:ind w:left="0" w:firstLine="0"/>
        <w:rPr>
          <w:sz w:val="22"/>
          <w:szCs w:val="22"/>
          <w:lang w:val="el-GR"/>
        </w:rPr>
      </w:pPr>
      <w:r>
        <w:rPr>
          <w:b/>
          <w:bCs/>
          <w:sz w:val="22"/>
          <w:szCs w:val="22"/>
          <w:lang w:val="el-GR"/>
        </w:rPr>
        <w:t xml:space="preserve">α) </w:t>
      </w:r>
      <w:r w:rsidRPr="000B6733">
        <w:rPr>
          <w:b/>
          <w:bCs/>
          <w:sz w:val="22"/>
          <w:szCs w:val="22"/>
          <w:u w:val="single"/>
          <w:lang w:val="el-GR"/>
        </w:rPr>
        <w:t>Δεν εφαρμόζεται</w:t>
      </w:r>
      <w:r>
        <w:rPr>
          <w:sz w:val="22"/>
          <w:szCs w:val="22"/>
          <w:lang w:val="el-GR"/>
        </w:rPr>
        <w:t xml:space="preserve"> στην παρούσα Διακήρυξη.</w:t>
      </w:r>
    </w:p>
    <w:p w14:paraId="2B4916DC" w14:textId="1B77D0BA" w:rsidR="00001A5C" w:rsidRDefault="00001A5C" w:rsidP="00001A5C">
      <w:pPr>
        <w:pStyle w:val="foothanging"/>
        <w:ind w:left="0" w:firstLine="0"/>
        <w:rPr>
          <w:sz w:val="22"/>
          <w:szCs w:val="22"/>
          <w:lang w:val="el-GR"/>
        </w:rPr>
      </w:pPr>
      <w:r w:rsidRPr="005F74EC">
        <w:rPr>
          <w:b/>
          <w:bCs/>
          <w:sz w:val="22"/>
          <w:szCs w:val="22"/>
          <w:lang w:val="el-GR"/>
        </w:rPr>
        <w:t>β)</w:t>
      </w:r>
      <w:r>
        <w:rPr>
          <w:sz w:val="22"/>
          <w:szCs w:val="22"/>
          <w:lang w:val="el-GR"/>
        </w:rPr>
        <w:t xml:space="preserve"> </w:t>
      </w:r>
      <w:r w:rsidRPr="005F74EC">
        <w:rPr>
          <w:sz w:val="22"/>
          <w:szCs w:val="22"/>
          <w:lang w:val="el-GR"/>
        </w:rPr>
        <w:t xml:space="preserve">Κατ' εξαίρεση, επίσης, ο οικονομικός φορέας 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w:t>
      </w:r>
      <w:r w:rsidRPr="005F74EC">
        <w:rPr>
          <w:sz w:val="22"/>
          <w:szCs w:val="22"/>
          <w:lang w:val="el-GR"/>
        </w:rPr>
        <w:tab/>
        <w:t xml:space="preserve">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w:t>
      </w:r>
      <w:r w:rsidR="00CE23EB" w:rsidRPr="00CE23EB">
        <w:rPr>
          <w:sz w:val="22"/>
          <w:szCs w:val="22"/>
          <w:lang w:val="el-GR"/>
        </w:rPr>
        <w:t>της παρ. 2 του άρθρου 253 (Βιβλίο ΙΙ)</w:t>
      </w:r>
      <w:r w:rsidRPr="005F74EC">
        <w:rPr>
          <w:sz w:val="22"/>
          <w:szCs w:val="22"/>
          <w:lang w:val="el-GR"/>
        </w:rPr>
        <w:t xml:space="preserve"> ν. 4412/2016, πριν από την εκπνοή της προθεσμίας υποβολής προσφοράς.</w:t>
      </w:r>
    </w:p>
    <w:p w14:paraId="59D112DA" w14:textId="65CAD850" w:rsidR="003929DA" w:rsidRPr="00C50C66" w:rsidRDefault="003929DA">
      <w:pPr>
        <w:rPr>
          <w:lang w:val="el-GR"/>
        </w:rPr>
      </w:pPr>
      <w:r w:rsidRPr="00C50C66">
        <w:rPr>
          <w:b/>
          <w:bCs/>
          <w:lang w:val="el-GR"/>
        </w:rPr>
        <w:t>2.2.3.4.</w:t>
      </w:r>
      <w:r w:rsidRPr="00C50C66">
        <w:rPr>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44CD2BE2" w14:textId="1B629391" w:rsidR="003929DA" w:rsidRPr="00C50C66" w:rsidRDefault="003929DA" w:rsidP="0027167B">
      <w:pPr>
        <w:rPr>
          <w:lang w:val="el-GR"/>
        </w:rPr>
      </w:pPr>
      <w:r w:rsidRPr="00AC025C">
        <w:rPr>
          <w:b/>
          <w:bCs/>
          <w:lang w:val="el-GR"/>
        </w:rPr>
        <w:t>(α)</w:t>
      </w:r>
      <w:r w:rsidRPr="00C50C66">
        <w:rPr>
          <w:lang w:val="el-GR"/>
        </w:rPr>
        <w:t xml:space="preserve"> εάν έχει αθετήσει τις υποχρεώσεις που προβλέπονται στην παρ. 2 του άρθρου 18 του ν. 4412/2016, </w:t>
      </w:r>
      <w:r w:rsidR="0027167B" w:rsidRPr="00C50C66">
        <w:rPr>
          <w:lang w:val="el-GR"/>
        </w:rPr>
        <w:t>περί αρχών που εφαρμόζονται στις διαδικασίες σύναψης δημοσίων συμβάσεων,</w:t>
      </w:r>
    </w:p>
    <w:p w14:paraId="0E194C27" w14:textId="539066F6" w:rsidR="003929DA" w:rsidRPr="00C50C66" w:rsidRDefault="003929DA">
      <w:pPr>
        <w:rPr>
          <w:i/>
          <w:color w:val="5B9BD5"/>
          <w:lang w:val="el-GR"/>
        </w:rPr>
      </w:pPr>
      <w:r w:rsidRPr="00AC025C">
        <w:rPr>
          <w:b/>
          <w:bCs/>
          <w:lang w:val="el-GR"/>
        </w:rPr>
        <w:t>(β)</w:t>
      </w:r>
      <w:r w:rsidRPr="00C50C66">
        <w:rPr>
          <w:lang w:val="el-GR"/>
        </w:rPr>
        <w:t xml:space="preserve"> εάν τελεί υπό πτώχευση</w:t>
      </w:r>
      <w:r w:rsidRPr="00C50C66">
        <w:rPr>
          <w:b/>
          <w:lang w:val="el-GR"/>
        </w:rPr>
        <w:t xml:space="preserve"> </w:t>
      </w:r>
      <w:r w:rsidRPr="00C50C66">
        <w:rPr>
          <w:lang w:val="el-GR"/>
        </w:rPr>
        <w:t>ή έχει υπαχθεί σε διαδικασία ειδικής εκκαθάρισης</w:t>
      </w:r>
      <w:r w:rsidRPr="00C50C66">
        <w:rPr>
          <w:b/>
          <w:lang w:val="el-GR"/>
        </w:rPr>
        <w:t xml:space="preserve"> </w:t>
      </w:r>
      <w:r w:rsidRPr="00C50C66">
        <w:rPr>
          <w:lang w:val="el-GR"/>
        </w:rPr>
        <w:t>ή τελεί υπό αναγκαστική διαχείριση</w:t>
      </w:r>
      <w:r w:rsidRPr="00C50C66">
        <w:rPr>
          <w:b/>
          <w:lang w:val="el-GR"/>
        </w:rPr>
        <w:t xml:space="preserve"> </w:t>
      </w:r>
      <w:r w:rsidRPr="00C50C66">
        <w:rPr>
          <w:lang w:val="el-GR"/>
        </w:rPr>
        <w:t xml:space="preserve">από εκκαθαριστή ή από το δικαστήριο ή έχει υπαχθεί σε διαδικασία πτωχευτικού συμβιβασμού </w:t>
      </w:r>
      <w:r w:rsidRPr="00C50C66">
        <w:rPr>
          <w:lang w:val="el-GR"/>
        </w:rPr>
        <w:lastRenderedPageBreak/>
        <w:t xml:space="preserve">ή έχει αναστείλει τις επιχειρηματικές του δραστηριότητες </w:t>
      </w:r>
      <w:r w:rsidR="0027167B" w:rsidRPr="00C50C66">
        <w:rPr>
          <w:lang w:val="el-GR"/>
        </w:rPr>
        <w:t xml:space="preserve">ή έχει υπαχθεί σε διαδικασία εξυγίανσης και δεν τηρεί τους όρους αυτής ή </w:t>
      </w:r>
      <w:r w:rsidRPr="00C50C66">
        <w:rPr>
          <w:lang w:val="el-GR"/>
        </w:rPr>
        <w:t>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14:paraId="7B8B3FD8" w14:textId="77777777" w:rsidR="003929DA" w:rsidRPr="00C50C66" w:rsidRDefault="003929DA" w:rsidP="00E14C02">
      <w:pPr>
        <w:rPr>
          <w:lang w:val="el-GR"/>
        </w:rPr>
      </w:pPr>
      <w:r w:rsidRPr="00823B9A">
        <w:rPr>
          <w:b/>
          <w:bCs/>
          <w:lang w:val="el-GR"/>
        </w:rPr>
        <w:t>(γ)</w:t>
      </w:r>
      <w:r w:rsidRPr="00C50C66">
        <w:rPr>
          <w:lang w:val="el-GR"/>
        </w:rPr>
        <w:t xml:space="preserve"> </w:t>
      </w:r>
      <w:r w:rsidR="00790D05" w:rsidRPr="00C50C66">
        <w:rPr>
          <w:lang w:val="el-GR"/>
        </w:rPr>
        <w:t>εάν, με την επιφύλαξη της παραγράφου 3</w:t>
      </w:r>
      <w:r w:rsidR="005C355C" w:rsidRPr="00C50C66">
        <w:rPr>
          <w:lang w:val="el-GR"/>
        </w:rPr>
        <w:t>Γ</w:t>
      </w:r>
      <w:r w:rsidR="00790D05" w:rsidRPr="00C50C66">
        <w:rPr>
          <w:lang w:val="el-GR"/>
        </w:rPr>
        <w:t xml:space="preserve"> του άρθρου 44 του ν. 3959/2011</w:t>
      </w:r>
      <w:r w:rsidR="00E14C02" w:rsidRPr="00C50C66">
        <w:rPr>
          <w:lang w:val="el-GR"/>
        </w:rPr>
        <w:t xml:space="preserve"> περί ποινικών κυρώσεων και άλλων διοικητικών συνεπειών</w:t>
      </w:r>
      <w:r w:rsidR="00790D05" w:rsidRPr="00C50C66">
        <w:rPr>
          <w:lang w:val="el-GR"/>
        </w:rPr>
        <w:t xml:space="preserve">, </w:t>
      </w:r>
      <w:r w:rsidRPr="00C50C66">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281D2CD8" w14:textId="7BBD9666" w:rsidR="003929DA" w:rsidRPr="00C50C66" w:rsidRDefault="003929DA">
      <w:pPr>
        <w:rPr>
          <w:lang w:val="el-GR"/>
        </w:rPr>
      </w:pPr>
      <w:r w:rsidRPr="00823B9A">
        <w:rPr>
          <w:b/>
          <w:bCs/>
          <w:lang w:val="el-GR"/>
        </w:rPr>
        <w:t>δ)</w:t>
      </w:r>
      <w:r w:rsidRPr="00C50C66">
        <w:rPr>
          <w:lang w:val="el-GR"/>
        </w:rPr>
        <w:t xml:space="preserve"> εάν μία κατάσταση σύγκρουσης συμφερόντων</w:t>
      </w:r>
      <w:r w:rsidR="00777399" w:rsidRPr="00C50C66">
        <w:rPr>
          <w:lang w:val="el-GR"/>
        </w:rPr>
        <w:t xml:space="preserve"> </w:t>
      </w:r>
      <w:r w:rsidRPr="00C50C66">
        <w:rPr>
          <w:lang w:val="el-GR"/>
        </w:rPr>
        <w:t xml:space="preserve"> κατά την έννοια του άρθρου </w:t>
      </w:r>
      <w:r w:rsidR="00CC0198" w:rsidRPr="00C50C66">
        <w:rPr>
          <w:lang w:val="el-GR"/>
        </w:rPr>
        <w:t>262 (Βιβλίο ΙΙ)</w:t>
      </w:r>
      <w:r w:rsidRPr="00C50C66">
        <w:rPr>
          <w:lang w:val="el-GR"/>
        </w:rPr>
        <w:t xml:space="preserve"> του ν. 4412/2016</w:t>
      </w:r>
      <w:r w:rsidR="00777399" w:rsidRPr="00C50C66">
        <w:rPr>
          <w:lang w:val="el-GR"/>
        </w:rPr>
        <w:t>,</w:t>
      </w:r>
      <w:r w:rsidRPr="00C50C66">
        <w:rPr>
          <w:lang w:val="el-GR"/>
        </w:rPr>
        <w:t xml:space="preserve"> δεν μπορεί να θεραπευθεί αποτελεσματικά με άλλα, λιγότερο παρεμβατικά, μέσα, </w:t>
      </w:r>
    </w:p>
    <w:p w14:paraId="024E1930" w14:textId="333FB9B2" w:rsidR="003929DA" w:rsidRPr="00A22E98" w:rsidRDefault="003929DA">
      <w:pPr>
        <w:rPr>
          <w:lang w:val="el-GR"/>
        </w:rPr>
      </w:pPr>
      <w:r w:rsidRPr="00823B9A">
        <w:rPr>
          <w:b/>
          <w:bCs/>
          <w:lang w:val="el-GR"/>
        </w:rPr>
        <w:t>(ε)</w:t>
      </w:r>
      <w:r w:rsidRPr="00C50C66">
        <w:rPr>
          <w:lang w:val="el-GR"/>
        </w:rPr>
        <w:t xml:space="preserve">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27167B" w:rsidRPr="00C50C66">
        <w:rPr>
          <w:lang w:val="el-GR"/>
        </w:rPr>
        <w:t xml:space="preserve">σύμφωνα με όσα ορίζονται </w:t>
      </w:r>
      <w:r w:rsidRPr="00C50C66">
        <w:rPr>
          <w:lang w:val="el-GR"/>
        </w:rPr>
        <w:t xml:space="preserve">στο άρθρο </w:t>
      </w:r>
      <w:r w:rsidR="00CC0198" w:rsidRPr="00C50C66">
        <w:rPr>
          <w:lang w:val="el-GR"/>
        </w:rPr>
        <w:t>280 (Βιβλίο ΙΙ)</w:t>
      </w:r>
      <w:r w:rsidRPr="00C50C66">
        <w:rPr>
          <w:lang w:val="el-GR"/>
        </w:rPr>
        <w:t xml:space="preserve"> του ν. 4412/</w:t>
      </w:r>
      <w:r w:rsidRPr="00A22E98">
        <w:rPr>
          <w:lang w:val="el-GR"/>
        </w:rPr>
        <w:t xml:space="preserve">2016, δεν μπορεί να θεραπευθεί με άλλα, λιγότερο παρεμβατικά, μέσα, </w:t>
      </w:r>
    </w:p>
    <w:p w14:paraId="0928FB31" w14:textId="77777777" w:rsidR="003929DA" w:rsidRPr="00A22E98" w:rsidRDefault="003929DA">
      <w:pPr>
        <w:rPr>
          <w:lang w:val="el-GR"/>
        </w:rPr>
      </w:pPr>
      <w:r w:rsidRPr="00A22E98">
        <w:rPr>
          <w:b/>
          <w:bCs/>
          <w:lang w:val="el-GR"/>
        </w:rPr>
        <w:t>(στ)</w:t>
      </w:r>
      <w:r w:rsidRPr="00A22E98">
        <w:rPr>
          <w:lang w:val="el-GR"/>
        </w:rPr>
        <w:t xml:space="preserve">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5535AE2A" w14:textId="77777777" w:rsidR="0030485B" w:rsidRPr="00A22E98" w:rsidRDefault="0030485B" w:rsidP="0030485B">
      <w:pPr>
        <w:rPr>
          <w:szCs w:val="22"/>
          <w:lang w:val="el-GR"/>
        </w:rPr>
      </w:pPr>
      <w:r w:rsidRPr="00A22E98">
        <w:rPr>
          <w:szCs w:val="22"/>
          <w:lang w:val="el-GR"/>
        </w:rPr>
        <w:t>Κυρώσεις των άρθρων 206, 207, 208, 213, 218, 219 και 220, συνολικού ύψους που δεν ξεπερνά τις δύο εκατοστιαίες μονάδες (2%), επί της αξίας της σύμβασης στο πλαίσιο της οποίας επιβλήθηκαν για την πλημμελή εκτέλεση απαίτησης σε οικονομικό φορέα δεν θεωρούνται σοβαρή πλημμέλεια για την εφαρμογή της περ. στ) της παρ. 4 του άρθρου 73, εφόσον ο οικονομικός φορέας έχει εξοφλήσει το σύνολο του ποσού στην αναθέτουσα αρχή, εκτός αν η αναθέτουσα αρχή κρίνει διαφορετικά,</w:t>
      </w:r>
    </w:p>
    <w:p w14:paraId="0439357D" w14:textId="77777777" w:rsidR="003929DA" w:rsidRPr="00C50C66" w:rsidRDefault="003929DA">
      <w:pPr>
        <w:rPr>
          <w:lang w:val="el-GR"/>
        </w:rPr>
      </w:pPr>
      <w:r w:rsidRPr="00A22E98">
        <w:rPr>
          <w:b/>
          <w:bCs/>
          <w:lang w:val="el-GR"/>
        </w:rPr>
        <w:t>(ζ)</w:t>
      </w:r>
      <w:r w:rsidRPr="00A22E98">
        <w:rPr>
          <w:lang w:val="el-GR"/>
        </w:rPr>
        <w:t xml:space="preserve"> εάν έχει κριθεί ένοχος </w:t>
      </w:r>
      <w:r w:rsidR="0027167B" w:rsidRPr="00A22E98">
        <w:rPr>
          <w:lang w:val="el-GR"/>
        </w:rPr>
        <w:t xml:space="preserve">εκ προθέσεως </w:t>
      </w:r>
      <w:r w:rsidRPr="00A22E98">
        <w:rPr>
          <w:lang w:val="el-GR"/>
        </w:rPr>
        <w:t xml:space="preserve">σοβαρών </w:t>
      </w:r>
      <w:r w:rsidR="0027167B" w:rsidRPr="00A22E98">
        <w:rPr>
          <w:lang w:val="el-GR"/>
        </w:rPr>
        <w:t>απατηλών</w:t>
      </w:r>
      <w:r w:rsidRPr="00A22E98">
        <w:rPr>
          <w:lang w:val="el-GR"/>
        </w:rPr>
        <w:t xml:space="preserve"> δηλώσεων</w:t>
      </w:r>
      <w:r w:rsidRPr="00C50C66">
        <w:rPr>
          <w:lang w:val="el-GR"/>
        </w:rPr>
        <w:t xml:space="preserve">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026F6" w:rsidRPr="00C50C66">
        <w:rPr>
          <w:lang w:val="el-GR"/>
        </w:rPr>
        <w:t>της παραγράφου</w:t>
      </w:r>
      <w:r w:rsidRPr="00C50C66">
        <w:rPr>
          <w:lang w:val="el-GR"/>
        </w:rPr>
        <w:t xml:space="preserve"> 2.2.9.2 της παρούσας, </w:t>
      </w:r>
    </w:p>
    <w:p w14:paraId="21C5A6BD" w14:textId="77777777" w:rsidR="003929DA" w:rsidRPr="00C50C66" w:rsidRDefault="003929DA">
      <w:pPr>
        <w:rPr>
          <w:lang w:val="el-GR"/>
        </w:rPr>
      </w:pPr>
      <w:r w:rsidRPr="00823B9A">
        <w:rPr>
          <w:b/>
          <w:bCs/>
          <w:lang w:val="el-GR"/>
        </w:rPr>
        <w:t>(η)</w:t>
      </w:r>
      <w:r w:rsidRPr="00C50C66">
        <w:rPr>
          <w:lang w:val="el-GR"/>
        </w:rPr>
        <w:t xml:space="preserve">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BE7538" w:rsidRPr="00C50C66">
        <w:rPr>
          <w:lang w:val="el-GR"/>
        </w:rPr>
        <w:t xml:space="preserve">με απατηλό τρόπο </w:t>
      </w:r>
      <w:r w:rsidRPr="00C50C66">
        <w:rPr>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14:paraId="369A5CEE" w14:textId="77777777" w:rsidR="003929DA" w:rsidRPr="00C50C66" w:rsidRDefault="003929DA">
      <w:pPr>
        <w:rPr>
          <w:b/>
          <w:lang w:val="el-GR"/>
        </w:rPr>
      </w:pPr>
      <w:r w:rsidRPr="00823B9A">
        <w:rPr>
          <w:b/>
          <w:bCs/>
          <w:lang w:val="el-GR"/>
        </w:rPr>
        <w:t>(θ)</w:t>
      </w:r>
      <w:r w:rsidRPr="00C50C66">
        <w:rPr>
          <w:lang w:val="el-GR"/>
        </w:rPr>
        <w:t xml:space="preserve">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0CE76158" w14:textId="238E2923" w:rsidR="00823B9A" w:rsidRPr="00FC0420" w:rsidRDefault="003929DA" w:rsidP="00823B9A">
      <w:pPr>
        <w:rPr>
          <w:lang w:val="el-GR"/>
        </w:rPr>
      </w:pPr>
      <w:r w:rsidRPr="00FC0420">
        <w:rPr>
          <w:b/>
          <w:lang w:val="el-GR"/>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00BE7538" w:rsidRPr="00FC0420">
        <w:rPr>
          <w:b/>
          <w:lang w:val="el-GR"/>
        </w:rPr>
        <w:t xml:space="preserve">έκδοσης πράξης που βεβαιώνει </w:t>
      </w:r>
      <w:r w:rsidRPr="00FC0420">
        <w:rPr>
          <w:b/>
          <w:lang w:val="el-GR"/>
        </w:rPr>
        <w:t>το σχετικ</w:t>
      </w:r>
      <w:r w:rsidR="00BE7538" w:rsidRPr="00FC0420">
        <w:rPr>
          <w:b/>
          <w:lang w:val="el-GR"/>
        </w:rPr>
        <w:t>ό</w:t>
      </w:r>
      <w:r w:rsidRPr="00FC0420">
        <w:rPr>
          <w:b/>
          <w:lang w:val="el-GR"/>
        </w:rPr>
        <w:t xml:space="preserve"> γεγονό</w:t>
      </w:r>
      <w:r w:rsidR="00BE7538" w:rsidRPr="00FC0420">
        <w:rPr>
          <w:b/>
          <w:lang w:val="el-GR"/>
        </w:rPr>
        <w:t>ς</w:t>
      </w:r>
      <w:r w:rsidR="00C93713" w:rsidRPr="00FC0420">
        <w:rPr>
          <w:lang w:val="el-GR"/>
        </w:rPr>
        <w:t>.</w:t>
      </w:r>
    </w:p>
    <w:p w14:paraId="3B3B7681" w14:textId="794FFE9A" w:rsidR="00574F98" w:rsidRPr="00FC0420" w:rsidRDefault="003929DA" w:rsidP="00823B9A">
      <w:pPr>
        <w:rPr>
          <w:lang w:val="el-GR"/>
        </w:rPr>
      </w:pPr>
      <w:r w:rsidRPr="00FC0420">
        <w:rPr>
          <w:b/>
          <w:bCs/>
          <w:lang w:val="el-GR"/>
        </w:rPr>
        <w:t>2.2.3.5.</w:t>
      </w:r>
      <w:r w:rsidRPr="00FC0420">
        <w:rPr>
          <w:lang w:val="el-GR"/>
        </w:rPr>
        <w:t xml:space="preserve"> </w:t>
      </w:r>
      <w:bookmarkStart w:id="80" w:name="_Hlk161742098"/>
      <w:r w:rsidR="00574F98" w:rsidRPr="00FC0420">
        <w:rPr>
          <w:b/>
          <w:bCs/>
          <w:u w:val="single"/>
          <w:lang w:val="el-GR"/>
        </w:rPr>
        <w:t>Δεν</w:t>
      </w:r>
      <w:r w:rsidR="00574F98" w:rsidRPr="00FC0420">
        <w:rPr>
          <w:lang w:val="el-GR"/>
        </w:rPr>
        <w:t xml:space="preserve"> αφορά την παρούσα διακήρυξη.</w:t>
      </w:r>
      <w:bookmarkEnd w:id="80"/>
      <w:r w:rsidR="00574F98" w:rsidRPr="00FC0420" w:rsidDel="00574F98">
        <w:rPr>
          <w:i/>
          <w:color w:val="5B9BD5"/>
          <w:lang w:val="el-GR"/>
        </w:rPr>
        <w:t xml:space="preserve"> </w:t>
      </w:r>
    </w:p>
    <w:p w14:paraId="030A7181" w14:textId="574FD135" w:rsidR="00AE72C3" w:rsidRPr="002615EB" w:rsidRDefault="00AE72C3" w:rsidP="00FC0420">
      <w:pPr>
        <w:suppressAutoHyphens w:val="0"/>
        <w:spacing w:after="160" w:line="252" w:lineRule="auto"/>
        <w:rPr>
          <w:b/>
          <w:bCs/>
          <w:lang w:val="el-GR"/>
        </w:rPr>
      </w:pPr>
      <w:r w:rsidRPr="00FC0420">
        <w:rPr>
          <w:b/>
          <w:bCs/>
          <w:lang w:val="el-GR"/>
        </w:rPr>
        <w:t>2.2.3.5.α</w:t>
      </w:r>
      <w:r w:rsidRPr="00FC0420">
        <w:rPr>
          <w:lang w:val="el-GR"/>
        </w:rPr>
        <w:t xml:space="preserve"> </w:t>
      </w:r>
      <w:r w:rsidR="00FC0420" w:rsidRPr="00C50C66">
        <w:rPr>
          <w:b/>
          <w:bCs/>
          <w:u w:val="single"/>
          <w:lang w:val="el-GR"/>
        </w:rPr>
        <w:t>Δεν</w:t>
      </w:r>
      <w:r w:rsidR="00FC0420" w:rsidRPr="00C50C66">
        <w:rPr>
          <w:lang w:val="el-GR"/>
        </w:rPr>
        <w:t xml:space="preserve"> αφορά την παρούσα διακήρυξη.</w:t>
      </w:r>
    </w:p>
    <w:p w14:paraId="66C28629" w14:textId="77777777" w:rsidR="003929DA" w:rsidRPr="00C50C66" w:rsidRDefault="003929DA">
      <w:pPr>
        <w:rPr>
          <w:b/>
          <w:bCs/>
          <w:lang w:val="el-GR"/>
        </w:rPr>
      </w:pPr>
      <w:r w:rsidRPr="00C50C66">
        <w:rPr>
          <w:b/>
          <w:bCs/>
          <w:lang w:val="el-GR"/>
        </w:rPr>
        <w:t xml:space="preserve">2.2.3.6. </w:t>
      </w:r>
      <w:r w:rsidRPr="00C50C66">
        <w:rPr>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w:t>
      </w:r>
      <w:r w:rsidR="0079162C" w:rsidRPr="00C50C66">
        <w:rPr>
          <w:lang w:val="el-GR"/>
        </w:rPr>
        <w:t xml:space="preserve"> μία από τις ως άνω περιπτώσεις.</w:t>
      </w:r>
    </w:p>
    <w:p w14:paraId="4FA1B1C1" w14:textId="3B442979" w:rsidR="003929DA" w:rsidRPr="00C50C66" w:rsidRDefault="003929DA" w:rsidP="00F80FD6">
      <w:pPr>
        <w:rPr>
          <w:lang w:val="el-GR"/>
        </w:rPr>
      </w:pPr>
      <w:r w:rsidRPr="00C50C66">
        <w:rPr>
          <w:b/>
          <w:bCs/>
          <w:lang w:val="el-GR"/>
        </w:rPr>
        <w:t>2.2.3.7.</w:t>
      </w:r>
      <w:r w:rsidRPr="00C50C66">
        <w:rPr>
          <w:lang w:val="el-GR"/>
        </w:rPr>
        <w:t xml:space="preserve"> Οικονομικός φορέας που εμπίπτει σε μια από τις καταστάσεις που αναφέρονται στις παραγράφους 2.2.3.1 και 2.2.3.4</w:t>
      </w:r>
      <w:r w:rsidR="003D7490" w:rsidRPr="00C50C66">
        <w:rPr>
          <w:lang w:val="el-GR"/>
        </w:rPr>
        <w:t xml:space="preserve">, εκτός από την περ. β αυτής, </w:t>
      </w:r>
      <w:r w:rsidRPr="00C50C66">
        <w:rPr>
          <w:lang w:val="el-GR"/>
        </w:rPr>
        <w:t>μπορεί να προσκομίζει στοιχεία</w:t>
      </w:r>
      <w:r w:rsidR="00CF58B1" w:rsidRPr="00C50C66">
        <w:rPr>
          <w:lang w:val="el-GR"/>
        </w:rPr>
        <w:t xml:space="preserve">, </w:t>
      </w:r>
      <w:r w:rsidRPr="00C50C66">
        <w:rPr>
          <w:lang w:val="el-GR"/>
        </w:rPr>
        <w:t xml:space="preserve">προκειμένου να αποδείξει </w:t>
      </w:r>
      <w:r w:rsidRPr="00C50C66">
        <w:rPr>
          <w:lang w:val="el-GR"/>
        </w:rPr>
        <w:lastRenderedPageBreak/>
        <w:t>ότι τα μέτρα που έλαβε επαρκούν για να αποδείξουν την αξιοπιστία του, παρότι συντρέχει ο σχετικός λόγος αποκλεισμού (αυτ</w:t>
      </w:r>
      <w:r w:rsidRPr="00C50C66">
        <w:t>o</w:t>
      </w:r>
      <w:r w:rsidRPr="00C50C66">
        <w:rPr>
          <w:lang w:val="el-GR"/>
        </w:rPr>
        <w:t xml:space="preserve">κάθαρση). </w:t>
      </w:r>
      <w:r w:rsidR="000B1EE7" w:rsidRPr="00C50C66">
        <w:rPr>
          <w:lang w:val="el-GR"/>
        </w:rPr>
        <w:t xml:space="preserve">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w:t>
      </w:r>
      <w:r w:rsidRPr="00C50C66">
        <w:rPr>
          <w:lang w:val="el-GR"/>
        </w:rPr>
        <w:t>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3317EED1" w14:textId="40F7EAFD" w:rsidR="00110036" w:rsidRDefault="003929DA" w:rsidP="0025400A">
      <w:pPr>
        <w:suppressAutoHyphens w:val="0"/>
        <w:autoSpaceDE w:val="0"/>
        <w:autoSpaceDN w:val="0"/>
        <w:adjustRightInd w:val="0"/>
        <w:spacing w:after="0"/>
        <w:rPr>
          <w:lang w:val="el-GR"/>
        </w:rPr>
      </w:pPr>
      <w:r w:rsidRPr="00C50C66">
        <w:rPr>
          <w:b/>
          <w:bCs/>
          <w:lang w:val="el-GR"/>
        </w:rPr>
        <w:t>2.2.3.8.</w:t>
      </w:r>
      <w:r w:rsidRPr="00C50C66">
        <w:rPr>
          <w:lang w:val="el-GR"/>
        </w:rPr>
        <w:t xml:space="preserve"> </w:t>
      </w:r>
      <w:r w:rsidR="00110036" w:rsidRPr="00C50C66">
        <w:rPr>
          <w:lang w:val="el-GR"/>
        </w:rPr>
        <w:t xml:space="preserve">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w:t>
      </w:r>
      <w:r w:rsidR="00110036" w:rsidRPr="00311155">
        <w:rPr>
          <w:lang w:val="el-GR"/>
        </w:rPr>
        <w:t>του άρθρου 73 (Βιβλίο Ι) και άρθρο 305 (Βιβλίο ΙΙ) του ν. 4412/2016.</w:t>
      </w:r>
    </w:p>
    <w:p w14:paraId="4DAEE100" w14:textId="77777777" w:rsidR="00AB192E" w:rsidRDefault="00AB192E" w:rsidP="0025400A">
      <w:pPr>
        <w:suppressAutoHyphens w:val="0"/>
        <w:autoSpaceDE w:val="0"/>
        <w:autoSpaceDN w:val="0"/>
        <w:adjustRightInd w:val="0"/>
        <w:spacing w:after="0"/>
        <w:rPr>
          <w:lang w:val="el-GR"/>
        </w:rPr>
      </w:pPr>
    </w:p>
    <w:p w14:paraId="48D240AE" w14:textId="77777777" w:rsidR="00AB192E" w:rsidRPr="00AB192E" w:rsidRDefault="00AB192E" w:rsidP="00AB192E">
      <w:pPr>
        <w:suppressAutoHyphens w:val="0"/>
        <w:autoSpaceDE w:val="0"/>
        <w:autoSpaceDN w:val="0"/>
        <w:adjustRightInd w:val="0"/>
        <w:spacing w:after="0"/>
        <w:rPr>
          <w:lang w:val="el-GR"/>
        </w:rPr>
      </w:pPr>
      <w:r w:rsidRPr="00AB192E">
        <w:rPr>
          <w:lang w:val="el-GR"/>
        </w:rPr>
        <w:t xml:space="preserve">Ο αναθέτων φορέας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ληφθέντων από τον οικονομικό φορέα επανορθωτικών μέτρων, συνοδευόμενο από πλήρη φάκελο που περιλαμβάνει όλα τα σχετικά με την υπόθεση στοιχεία. Το σχέδιο της απόφασης του αναθέτοντος φορέα, μαζί με όλα τα σχετικά με την υπόθεση στοιχεία αποστέλλονται, ηλεκτρονικά στη διεύθυνση ηλεκτρονικού ταχυδρομείου </w:t>
      </w:r>
      <w:hyperlink r:id="rId30" w:history="1">
        <w:r w:rsidRPr="00AB192E">
          <w:rPr>
            <w:rStyle w:val="-"/>
            <w:lang w:val="en-US"/>
          </w:rPr>
          <w:t>epanorthotika</w:t>
        </w:r>
        <w:r w:rsidRPr="00AB192E">
          <w:rPr>
            <w:rStyle w:val="-"/>
            <w:lang w:val="el-GR"/>
          </w:rPr>
          <w:t>-</w:t>
        </w:r>
        <w:r w:rsidRPr="00AB192E">
          <w:rPr>
            <w:rStyle w:val="-"/>
            <w:lang w:val="en-US"/>
          </w:rPr>
          <w:t>prom</w:t>
        </w:r>
        <w:r w:rsidRPr="00AB192E">
          <w:rPr>
            <w:rStyle w:val="-"/>
            <w:lang w:val="el-GR"/>
          </w:rPr>
          <w:t>-</w:t>
        </w:r>
        <w:r w:rsidRPr="00AB192E">
          <w:rPr>
            <w:rStyle w:val="-"/>
            <w:lang w:val="en-US"/>
          </w:rPr>
          <w:t>yp</w:t>
        </w:r>
        <w:r w:rsidRPr="00AB192E">
          <w:rPr>
            <w:rStyle w:val="-"/>
            <w:lang w:val="el-GR"/>
          </w:rPr>
          <w:t>@</w:t>
        </w:r>
        <w:r w:rsidRPr="00AB192E">
          <w:rPr>
            <w:rStyle w:val="-"/>
            <w:lang w:val="en-US"/>
          </w:rPr>
          <w:t>eaadhsy</w:t>
        </w:r>
        <w:r w:rsidRPr="00AB192E">
          <w:rPr>
            <w:rStyle w:val="-"/>
            <w:lang w:val="el-GR"/>
          </w:rPr>
          <w:t>.</w:t>
        </w:r>
        <w:r w:rsidRPr="00AB192E">
          <w:rPr>
            <w:rStyle w:val="-"/>
            <w:lang w:val="en-US"/>
          </w:rPr>
          <w:t>gr</w:t>
        </w:r>
      </w:hyperlink>
      <w:r w:rsidRPr="00AB192E">
        <w:rPr>
          <w:lang w:val="el-GR"/>
        </w:rPr>
        <w:t>.</w:t>
      </w:r>
    </w:p>
    <w:p w14:paraId="45083478" w14:textId="77777777" w:rsidR="00AB192E" w:rsidRPr="00AB192E" w:rsidRDefault="00AB192E" w:rsidP="00AB192E">
      <w:pPr>
        <w:suppressAutoHyphens w:val="0"/>
        <w:autoSpaceDE w:val="0"/>
        <w:autoSpaceDN w:val="0"/>
        <w:adjustRightInd w:val="0"/>
        <w:spacing w:after="0"/>
        <w:rPr>
          <w:lang w:val="el-GR"/>
        </w:rPr>
      </w:pPr>
    </w:p>
    <w:p w14:paraId="66D1B097" w14:textId="77777777" w:rsidR="00AB192E" w:rsidRPr="00AB192E" w:rsidRDefault="00AB192E" w:rsidP="00AB192E">
      <w:pPr>
        <w:suppressAutoHyphens w:val="0"/>
        <w:autoSpaceDE w:val="0"/>
        <w:autoSpaceDN w:val="0"/>
        <w:adjustRightInd w:val="0"/>
        <w:spacing w:after="0"/>
        <w:rPr>
          <w:lang w:val="el-GR"/>
        </w:rPr>
      </w:pPr>
      <w:r w:rsidRPr="00AB192E">
        <w:rPr>
          <w:lang w:val="el-GR"/>
        </w:rPr>
        <w:t>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(εκδοθείσες αποφάσεις διοίκησης, αποδεικτικά εξόφλησης προστίμων, αλληλογραφία με αρμόδιες ελεγκτικές αρχές κ.λπ.), ο αναθέτων φορέας, πριν από τη σύνταξη και αποστολή του σχεδίου απόφασης στην Επιτροπή, υποχρεούται να ζητήσει από τον οικονομικό φορέα την προσκόμισή τους, εντός προθεσμίας που δεν υπερβαίνει τις δέκα (10) ημέρες. Με την παρέλευση της ανωτέρω προθεσμίας, θεωρείται ότι τα αιτούμενα στοιχεία δεν προσκομίστηκαν. Στην περίπτωση που ο οικονομικός φορέας υποβάλει αίτημα για παράταση της ως άνω προθεσμίας, συνοδευόμενο από έγγραφα, με τα οποία αποδεικνύεται ότι έχει αιτηθεί τη χορήγηση των στοιχείων, ο αναθέτων φορέας παρατείνει την προθεσμία υποβολής, για όσο χρόνο απαιτηθεί για τη χορήγησή τους από τις αρμόδιες δημόσιες αρχές.</w:t>
      </w:r>
    </w:p>
    <w:p w14:paraId="15707842" w14:textId="77777777" w:rsidR="00AB192E" w:rsidRPr="00AB192E" w:rsidRDefault="00AB192E" w:rsidP="00AB192E">
      <w:pPr>
        <w:suppressAutoHyphens w:val="0"/>
        <w:autoSpaceDE w:val="0"/>
        <w:autoSpaceDN w:val="0"/>
        <w:adjustRightInd w:val="0"/>
        <w:spacing w:after="0"/>
        <w:rPr>
          <w:lang w:val="el-GR"/>
        </w:rPr>
      </w:pPr>
    </w:p>
    <w:p w14:paraId="16C248EE" w14:textId="77777777" w:rsidR="00AB192E" w:rsidRPr="00AB192E" w:rsidRDefault="00AB192E" w:rsidP="00AB192E">
      <w:pPr>
        <w:suppressAutoHyphens w:val="0"/>
        <w:autoSpaceDE w:val="0"/>
        <w:autoSpaceDN w:val="0"/>
        <w:adjustRightInd w:val="0"/>
        <w:spacing w:after="0"/>
        <w:rPr>
          <w:lang w:val="el-GR"/>
        </w:rPr>
      </w:pPr>
      <w:r w:rsidRPr="00AB192E">
        <w:rPr>
          <w:lang w:val="el-GR"/>
        </w:rPr>
        <w:t xml:space="preserve">Αν ο αναθέτων φορέας κρίνει ότι τα στοιχεία που προσκόμισε ο οικονομικός φορέας δεν είναι πλήρη ή απαιτούνται διευκρινίσεις, πριν από την αποστολή του σχεδίου της απόφασής της στην Επιτροπή, καλεί τον οικονομικό φορέα για τη συμπλήρωση των σχετικών στοιχείων ή/και την παροχή διευκρινίσεων, εντός προθεσμίας, που δεν υπερβαίνει τις </w:t>
      </w:r>
      <w:r w:rsidRPr="00AE72C3">
        <w:rPr>
          <w:b/>
          <w:bCs/>
          <w:lang w:val="el-GR"/>
        </w:rPr>
        <w:t>δέκα (10) ημέρες</w:t>
      </w:r>
      <w:r w:rsidRPr="00AB192E">
        <w:rPr>
          <w:lang w:val="el-GR"/>
        </w:rPr>
        <w:t>.</w:t>
      </w:r>
    </w:p>
    <w:p w14:paraId="36749AD8" w14:textId="77777777" w:rsidR="00AB192E" w:rsidRPr="00AB192E" w:rsidRDefault="00AB192E" w:rsidP="00AB192E">
      <w:pPr>
        <w:suppressAutoHyphens w:val="0"/>
        <w:autoSpaceDE w:val="0"/>
        <w:autoSpaceDN w:val="0"/>
        <w:adjustRightInd w:val="0"/>
        <w:spacing w:after="0"/>
        <w:rPr>
          <w:lang w:val="el-GR"/>
        </w:rPr>
      </w:pPr>
    </w:p>
    <w:p w14:paraId="326515C7" w14:textId="77777777" w:rsidR="00AB192E" w:rsidRPr="00AB192E" w:rsidRDefault="00AB192E" w:rsidP="00AB192E">
      <w:pPr>
        <w:suppressAutoHyphens w:val="0"/>
        <w:autoSpaceDE w:val="0"/>
        <w:autoSpaceDN w:val="0"/>
        <w:adjustRightInd w:val="0"/>
        <w:spacing w:after="0"/>
        <w:rPr>
          <w:lang w:val="el-GR"/>
        </w:rPr>
      </w:pPr>
      <w:r w:rsidRPr="00AB192E">
        <w:rPr>
          <w:lang w:val="el-GR"/>
        </w:rPr>
        <w:t>Αν ο οικονομικός φορέας δεν ανταποκριθεί στην πρόσκληση του αναθέτοντος φορέα, το γεγονός αυτό μνημονεύεται στο σχέδιο της απόφασης.</w:t>
      </w:r>
    </w:p>
    <w:p w14:paraId="6B014DCE" w14:textId="77777777" w:rsidR="00AB192E" w:rsidRPr="00AB192E" w:rsidRDefault="00AB192E" w:rsidP="00AB192E">
      <w:pPr>
        <w:suppressAutoHyphens w:val="0"/>
        <w:autoSpaceDE w:val="0"/>
        <w:autoSpaceDN w:val="0"/>
        <w:adjustRightInd w:val="0"/>
        <w:spacing w:after="0"/>
        <w:rPr>
          <w:lang w:val="el-GR"/>
        </w:rPr>
      </w:pPr>
    </w:p>
    <w:p w14:paraId="2C12C1DC" w14:textId="77777777" w:rsidR="00AB192E" w:rsidRPr="00AB192E" w:rsidRDefault="00AB192E" w:rsidP="00AB192E">
      <w:pPr>
        <w:suppressAutoHyphens w:val="0"/>
        <w:autoSpaceDE w:val="0"/>
        <w:autoSpaceDN w:val="0"/>
        <w:adjustRightInd w:val="0"/>
        <w:spacing w:after="0"/>
        <w:rPr>
          <w:lang w:val="el-GR"/>
        </w:rPr>
      </w:pPr>
      <w:r w:rsidRPr="00AB192E">
        <w:rPr>
          <w:lang w:val="el-GR"/>
        </w:rPr>
        <w:t xml:space="preserve">Με την επιφύλαξη της επόμενης παραγράφου, δεν εξετάζονται από την Επιτροπή επανορθωτικά μέτρα που επικαλείται ένας οικονομικός φορέας, προκειμένου να αποδείξει την αξιοπιστία του, εφόσον αυτά έχουν ληφθεί </w:t>
      </w:r>
      <w:r w:rsidRPr="00AB192E">
        <w:rPr>
          <w:b/>
          <w:bCs/>
          <w:lang w:val="el-GR"/>
        </w:rPr>
        <w:t xml:space="preserve">μετά </w:t>
      </w:r>
      <w:r w:rsidRPr="00AB192E">
        <w:rPr>
          <w:lang w:val="el-GR"/>
        </w:rPr>
        <w:t>την ημερομηνία λήξης υποβολής των προσφορών. Στην περίπτωση αυτή ο αναθέτων φορέας δεν τα λαμβάνει υπόψη και δεν τα μνημονεύει στο σχέδιο της απόφασής του που αποστέλλει στην Επιτροπή.</w:t>
      </w:r>
    </w:p>
    <w:p w14:paraId="66A3EFA8" w14:textId="77777777" w:rsidR="00AB192E" w:rsidRPr="00AB192E" w:rsidRDefault="00AB192E" w:rsidP="00AB192E">
      <w:pPr>
        <w:suppressAutoHyphens w:val="0"/>
        <w:autoSpaceDE w:val="0"/>
        <w:autoSpaceDN w:val="0"/>
        <w:adjustRightInd w:val="0"/>
        <w:spacing w:after="0"/>
        <w:rPr>
          <w:lang w:val="el-GR"/>
        </w:rPr>
      </w:pPr>
    </w:p>
    <w:p w14:paraId="405E9D53" w14:textId="77777777" w:rsidR="00AB192E" w:rsidRDefault="00AB192E" w:rsidP="00AB192E">
      <w:pPr>
        <w:suppressAutoHyphens w:val="0"/>
        <w:autoSpaceDE w:val="0"/>
        <w:autoSpaceDN w:val="0"/>
        <w:adjustRightInd w:val="0"/>
        <w:spacing w:after="0"/>
        <w:rPr>
          <w:lang w:val="el-GR"/>
        </w:rPr>
      </w:pPr>
      <w:r w:rsidRPr="00AB192E">
        <w:rPr>
          <w:lang w:val="el-GR"/>
        </w:rPr>
        <w:lastRenderedPageBreak/>
        <w:t>Στην περίπτωση που, κατά την υποβολή του ΕΕΕΣ, από τον οικονομικό φορέα, δεν συνέτρεχε στο πρόσωπο του κάποιος από τους λόγους αποκλεισμού της παρ. 1 και της παρ. 4, εκτός από την περ. β’ αυτής, του άρθρου 73 του ν. 4412/2016, αλλά η συνδρομή του προέκυψε, κατά τη διάρκεια της παρούσας διαδικασίας (οψιγενής μεταβολή), τα μέτρα αυτοκάθαρσης που επικαλείται, λαμβάνονται υπόψη από τον αναθέτοντα φορέα, κατά τη σύνταξη του σχεδίου απόφασής του και εξετάζονται από την Επιτροπή.</w:t>
      </w:r>
      <w:bookmarkStart w:id="81" w:name="_bookmark85"/>
      <w:bookmarkEnd w:id="81"/>
    </w:p>
    <w:p w14:paraId="50CA0428" w14:textId="05292CD6" w:rsidR="00AB192E" w:rsidRPr="00DB2B30" w:rsidRDefault="00AB192E" w:rsidP="0025400A">
      <w:pPr>
        <w:suppressAutoHyphens w:val="0"/>
        <w:autoSpaceDE w:val="0"/>
        <w:autoSpaceDN w:val="0"/>
        <w:adjustRightInd w:val="0"/>
        <w:spacing w:after="0"/>
        <w:rPr>
          <w:lang w:val="el-GR"/>
        </w:rPr>
      </w:pPr>
      <w:r w:rsidRPr="00AB192E">
        <w:rPr>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14:paraId="60AA9BA1" w14:textId="77777777" w:rsidR="003929DA" w:rsidRDefault="003929DA" w:rsidP="00EE4290">
      <w:pPr>
        <w:spacing w:before="240"/>
        <w:rPr>
          <w:color w:val="000000"/>
          <w:lang w:val="el-GR"/>
        </w:rPr>
      </w:pPr>
      <w:r w:rsidRPr="00C50C66">
        <w:rPr>
          <w:b/>
          <w:bCs/>
          <w:color w:val="000000"/>
          <w:lang w:val="el-GR"/>
        </w:rPr>
        <w:t xml:space="preserve">2.2.3.9. </w:t>
      </w:r>
      <w:r w:rsidR="008D713A" w:rsidRPr="00C50C66">
        <w:rPr>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sidR="00E014DD" w:rsidRPr="00C50C66">
        <w:rPr>
          <w:color w:val="000000"/>
          <w:lang w:val="el-GR"/>
        </w:rPr>
        <w:t xml:space="preserve"> και για το χρονικό διάστημα που αυτή ορίζει,</w:t>
      </w:r>
      <w:r w:rsidR="008D713A" w:rsidRPr="00C50C66">
        <w:rPr>
          <w:color w:val="000000"/>
          <w:lang w:val="el-GR"/>
        </w:rPr>
        <w:t xml:space="preserve"> αποκλείεται από την παρούσα διαδικασία σύναψης της σύμβασης.  </w:t>
      </w:r>
    </w:p>
    <w:p w14:paraId="64276CE1" w14:textId="77777777" w:rsidR="002D6CA0" w:rsidRDefault="002D6CA0">
      <w:pPr>
        <w:suppressAutoHyphens w:val="0"/>
        <w:spacing w:after="0"/>
        <w:jc w:val="left"/>
        <w:rPr>
          <w:b/>
          <w:bCs/>
          <w:sz w:val="26"/>
          <w:szCs w:val="26"/>
          <w:lang w:val="el-GR"/>
        </w:rPr>
      </w:pPr>
      <w:r>
        <w:rPr>
          <w:b/>
          <w:bCs/>
          <w:sz w:val="26"/>
          <w:szCs w:val="26"/>
          <w:lang w:val="el-GR"/>
        </w:rPr>
        <w:br w:type="page"/>
      </w:r>
    </w:p>
    <w:p w14:paraId="755FDDAA" w14:textId="17A9B23C" w:rsidR="003929DA" w:rsidRPr="00C50C66" w:rsidRDefault="003929DA">
      <w:pPr>
        <w:spacing w:line="360" w:lineRule="auto"/>
        <w:jc w:val="left"/>
        <w:rPr>
          <w:lang w:val="el-GR"/>
        </w:rPr>
      </w:pPr>
      <w:r w:rsidRPr="00C50C66">
        <w:rPr>
          <w:b/>
          <w:bCs/>
          <w:sz w:val="26"/>
          <w:szCs w:val="26"/>
          <w:lang w:val="el-GR"/>
        </w:rPr>
        <w:lastRenderedPageBreak/>
        <w:t>Κριτήρια Επιλογής</w:t>
      </w:r>
    </w:p>
    <w:p w14:paraId="79C7C6B4" w14:textId="44041B10" w:rsidR="003929DA" w:rsidRPr="00C50C66" w:rsidRDefault="003929DA">
      <w:pPr>
        <w:pStyle w:val="3"/>
        <w:rPr>
          <w:rFonts w:eastAsia="Calibri"/>
          <w:color w:val="000000"/>
          <w:lang w:val="el-GR"/>
        </w:rPr>
      </w:pPr>
      <w:bookmarkStart w:id="82" w:name="_Toc231909073"/>
      <w:r w:rsidRPr="00C50C66">
        <w:rPr>
          <w:lang w:val="el-GR"/>
        </w:rPr>
        <w:t>2.2.4</w:t>
      </w:r>
      <w:r w:rsidRPr="00C50C66">
        <w:rPr>
          <w:lang w:val="el-GR"/>
        </w:rPr>
        <w:tab/>
        <w:t>Καταλληλότητα άσκησης επαγγελματικής δραστηριότητας</w:t>
      </w:r>
      <w:bookmarkEnd w:id="82"/>
    </w:p>
    <w:p w14:paraId="0A3A8DB3" w14:textId="5BF2D10E" w:rsidR="007E07AE" w:rsidRPr="00C50C66" w:rsidRDefault="007E07AE">
      <w:pPr>
        <w:rPr>
          <w:rFonts w:eastAsia="Calibri"/>
          <w:bCs/>
          <w:color w:val="000000"/>
          <w:lang w:val="el-GR"/>
        </w:rPr>
      </w:pPr>
      <w:r w:rsidRPr="00C50C66">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σύμβασης προμήθειας και εγκατάστασης </w:t>
      </w:r>
      <w:r w:rsidR="00E93CEA">
        <w:rPr>
          <w:rFonts w:eastAsia="Calibri"/>
          <w:bCs/>
          <w:color w:val="000000"/>
          <w:lang w:val="el-GR"/>
        </w:rPr>
        <w:t>Συσκευής Αφαλάτωσης</w:t>
      </w:r>
      <w:r w:rsidRPr="00C50C66">
        <w:rPr>
          <w:rFonts w:eastAsia="Calibri"/>
          <w:bCs/>
          <w:color w:val="000000"/>
          <w:lang w:val="el-GR"/>
        </w:rPr>
        <w:t>.</w:t>
      </w:r>
    </w:p>
    <w:p w14:paraId="3BE9CC80" w14:textId="77777777" w:rsidR="003929DA" w:rsidRPr="00C50C66" w:rsidRDefault="003929DA">
      <w:pPr>
        <w:rPr>
          <w:rFonts w:eastAsia="Calibri"/>
          <w:bCs/>
          <w:color w:val="000000"/>
          <w:lang w:val="el-GR"/>
        </w:rPr>
      </w:pPr>
      <w:r w:rsidRPr="00C50C66">
        <w:rPr>
          <w:rFonts w:eastAsia="Calibr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13572E4F" w14:textId="1DB82957" w:rsidR="003929DA" w:rsidRPr="00C50C66" w:rsidRDefault="003929DA">
      <w:pPr>
        <w:rPr>
          <w:rFonts w:eastAsia="Calibri"/>
          <w:bCs/>
          <w:color w:val="000000"/>
          <w:lang w:val="el-GR"/>
        </w:rPr>
      </w:pPr>
      <w:r w:rsidRPr="00C50C66">
        <w:rPr>
          <w:rFonts w:eastAsia="Calibri"/>
          <w:bCs/>
          <w:color w:val="000000"/>
          <w:lang w:val="el-GR"/>
        </w:rPr>
        <w:t>Στην περίπτωση οικονομικών φορέων εγκατεστημένων σε κράτος μέλους του Ευρωπαϊκού Οικονομικού Χώρου (Ε.Ο.Χ) ή σε τρίτες χώρες που</w:t>
      </w:r>
      <w:r w:rsidR="00627FA4" w:rsidRPr="00C50C66">
        <w:rPr>
          <w:rFonts w:eastAsia="Calibri"/>
          <w:bCs/>
          <w:color w:val="000000"/>
          <w:lang w:val="el-GR"/>
        </w:rPr>
        <w:t xml:space="preserve"> έχουν</w:t>
      </w:r>
      <w:r w:rsidRPr="00C50C66">
        <w:rPr>
          <w:rFonts w:eastAsia="Calibri"/>
          <w:bCs/>
          <w:color w:val="000000"/>
          <w:lang w:val="el-GR"/>
        </w:rPr>
        <w:t xml:space="preserve">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12984C77" w14:textId="1A73AFFB" w:rsidR="00804F36" w:rsidRPr="00C50C66" w:rsidRDefault="003929DA" w:rsidP="00804F36">
      <w:pPr>
        <w:rPr>
          <w:rFonts w:eastAsia="Calibri"/>
          <w:bCs/>
          <w:i/>
          <w:color w:val="5B9BD5"/>
          <w:lang w:val="el-GR" w:eastAsia="zh-CN"/>
        </w:rPr>
      </w:pPr>
      <w:r w:rsidRPr="00C50C66">
        <w:rPr>
          <w:rFonts w:eastAsia="Calibri"/>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 ή στο Μητρώο Κατασκευαστών Αμυντικού Υλικού</w:t>
      </w:r>
      <w:r w:rsidR="00B06ADB">
        <w:rPr>
          <w:rFonts w:eastAsia="Calibri"/>
          <w:bCs/>
          <w:color w:val="000000"/>
          <w:lang w:val="el-GR"/>
        </w:rPr>
        <w:t>.</w:t>
      </w:r>
      <w:r w:rsidRPr="00C50C66">
        <w:rPr>
          <w:rFonts w:eastAsia="Calibri"/>
          <w:bCs/>
          <w:i/>
          <w:color w:val="5B9BD5"/>
          <w:lang w:val="el-GR"/>
        </w:rPr>
        <w:t xml:space="preserve"> </w:t>
      </w:r>
    </w:p>
    <w:p w14:paraId="77BA3ACF" w14:textId="1AAB00B6" w:rsidR="00076C9E" w:rsidRPr="00C50C66" w:rsidRDefault="007E4C88">
      <w:pPr>
        <w:rPr>
          <w:rFonts w:ascii="Arial" w:hAnsi="Arial" w:cs="Times New Roman"/>
          <w:b/>
          <w:bCs/>
          <w:szCs w:val="26"/>
          <w:lang w:val="el-GR"/>
        </w:rPr>
      </w:pPr>
      <w:r w:rsidRPr="00C50C66">
        <w:rPr>
          <w:rFonts w:eastAsia="Calibri"/>
          <w:bCs/>
          <w:iCs/>
          <w:lang w:val="el-GR" w:eastAsia="zh-CN"/>
        </w:rPr>
        <w:t>Στην περίπτωση ένωσης οικονομικών φορέων</w:t>
      </w:r>
      <w:r w:rsidR="00723F60" w:rsidRPr="00C50C66">
        <w:rPr>
          <w:rFonts w:eastAsia="Calibri"/>
          <w:bCs/>
          <w:iCs/>
          <w:lang w:val="el-GR" w:eastAsia="zh-CN"/>
        </w:rPr>
        <w:t>, οι παραπάνω ελάχιστες απαιτήσεις καλύπτονται από κάθε μέλος της ένωσης</w:t>
      </w:r>
      <w:r w:rsidR="00B55242">
        <w:rPr>
          <w:rFonts w:eastAsia="Calibri"/>
          <w:bCs/>
          <w:iCs/>
          <w:lang w:val="el-GR" w:eastAsia="zh-CN"/>
        </w:rPr>
        <w:t>.</w:t>
      </w:r>
    </w:p>
    <w:p w14:paraId="3E6EFF46" w14:textId="6332E335" w:rsidR="003929DA" w:rsidRPr="00C50C66" w:rsidRDefault="003929DA">
      <w:pPr>
        <w:pStyle w:val="3"/>
        <w:rPr>
          <w:szCs w:val="22"/>
          <w:lang w:val="el-GR"/>
        </w:rPr>
      </w:pPr>
      <w:bookmarkStart w:id="83" w:name="_Toc231909074"/>
      <w:r w:rsidRPr="00C50C66">
        <w:rPr>
          <w:lang w:val="el-GR"/>
        </w:rPr>
        <w:t>2.2.5</w:t>
      </w:r>
      <w:r w:rsidRPr="00C50C66">
        <w:rPr>
          <w:lang w:val="el-GR"/>
        </w:rPr>
        <w:tab/>
        <w:t>Οικονομική και χρηματοοικονομική επάρκεια</w:t>
      </w:r>
      <w:bookmarkEnd w:id="83"/>
      <w:r w:rsidRPr="00C50C66">
        <w:rPr>
          <w:lang w:val="el-GR"/>
        </w:rPr>
        <w:t xml:space="preserve"> </w:t>
      </w:r>
    </w:p>
    <w:p w14:paraId="6EDF3FB8" w14:textId="5CCF7A41" w:rsidR="00E629B1" w:rsidRPr="00D44F39" w:rsidRDefault="003929DA" w:rsidP="00E629B1">
      <w:pPr>
        <w:rPr>
          <w:lang w:val="el-GR"/>
        </w:rPr>
      </w:pPr>
      <w:r w:rsidRPr="00C50C66">
        <w:rPr>
          <w:szCs w:val="22"/>
          <w:lang w:val="el-GR"/>
        </w:rPr>
        <w:t>Όσον αφορά την οικονομική και χρηματοοικονομική επάρκεια για την παρούσα διαδικασία σύναψης σύμβασης, οι οικονομικοί φορείς απαιτείται</w:t>
      </w:r>
      <w:r w:rsidR="008F7ACF" w:rsidRPr="00C50C66">
        <w:rPr>
          <w:szCs w:val="22"/>
          <w:lang w:val="el-GR"/>
        </w:rPr>
        <w:t xml:space="preserve"> </w:t>
      </w:r>
      <w:r w:rsidRPr="00C50C66">
        <w:rPr>
          <w:szCs w:val="22"/>
          <w:lang w:val="el-GR"/>
        </w:rPr>
        <w:t xml:space="preserve">να </w:t>
      </w:r>
      <w:r w:rsidRPr="00C50C66">
        <w:rPr>
          <w:rStyle w:val="22"/>
          <w:sz w:val="22"/>
          <w:szCs w:val="22"/>
          <w:lang w:val="el-GR"/>
        </w:rPr>
        <w:t>διαθέτουν</w:t>
      </w:r>
      <w:r w:rsidR="008F7ACF" w:rsidRPr="00C50C66">
        <w:rPr>
          <w:rStyle w:val="22"/>
          <w:sz w:val="22"/>
          <w:szCs w:val="22"/>
          <w:lang w:val="el-GR"/>
        </w:rPr>
        <w:t xml:space="preserve"> την αναγκαία </w:t>
      </w:r>
      <w:r w:rsidR="008F7ACF" w:rsidRPr="00C50C66">
        <w:rPr>
          <w:szCs w:val="22"/>
          <w:lang w:val="el-GR"/>
        </w:rPr>
        <w:t xml:space="preserve">οικονομική και χρηματοοικονομική επάρκεια για την εκτέλεση της </w:t>
      </w:r>
      <w:r w:rsidR="008F7ACF" w:rsidRPr="00D44F39">
        <w:rPr>
          <w:szCs w:val="22"/>
          <w:lang w:val="el-GR"/>
        </w:rPr>
        <w:t xml:space="preserve">σύμβασης. Οι </w:t>
      </w:r>
      <w:r w:rsidR="00E629B1" w:rsidRPr="00D44F39">
        <w:rPr>
          <w:spacing w:val="1"/>
          <w:lang w:val="el-GR"/>
        </w:rPr>
        <w:t>ο</w:t>
      </w:r>
      <w:r w:rsidR="00E629B1" w:rsidRPr="00D44F39">
        <w:rPr>
          <w:lang w:val="el-GR"/>
        </w:rPr>
        <w:t>ι</w:t>
      </w:r>
      <w:r w:rsidR="00E629B1" w:rsidRPr="00D44F39">
        <w:rPr>
          <w:spacing w:val="-3"/>
          <w:lang w:val="el-GR"/>
        </w:rPr>
        <w:t>κ</w:t>
      </w:r>
      <w:r w:rsidR="00E629B1" w:rsidRPr="00D44F39">
        <w:rPr>
          <w:spacing w:val="1"/>
          <w:lang w:val="el-GR"/>
        </w:rPr>
        <w:t>ο</w:t>
      </w:r>
      <w:r w:rsidR="00E629B1" w:rsidRPr="00D44F39">
        <w:rPr>
          <w:spacing w:val="-1"/>
          <w:lang w:val="el-GR"/>
        </w:rPr>
        <w:t>ν</w:t>
      </w:r>
      <w:r w:rsidR="00E629B1" w:rsidRPr="00D44F39">
        <w:rPr>
          <w:spacing w:val="-2"/>
          <w:lang w:val="el-GR"/>
        </w:rPr>
        <w:t>ο</w:t>
      </w:r>
      <w:r w:rsidR="00E629B1" w:rsidRPr="00D44F39">
        <w:rPr>
          <w:lang w:val="el-GR"/>
        </w:rPr>
        <w:t>μικοί</w:t>
      </w:r>
      <w:r w:rsidR="00E629B1" w:rsidRPr="00D44F39">
        <w:rPr>
          <w:spacing w:val="-5"/>
          <w:lang w:val="el-GR"/>
        </w:rPr>
        <w:t xml:space="preserve"> </w:t>
      </w:r>
      <w:r w:rsidR="00E629B1" w:rsidRPr="00D44F39">
        <w:rPr>
          <w:lang w:val="el-GR"/>
        </w:rPr>
        <w:t>φ</w:t>
      </w:r>
      <w:r w:rsidR="00E629B1" w:rsidRPr="00D44F39">
        <w:rPr>
          <w:spacing w:val="1"/>
          <w:lang w:val="el-GR"/>
        </w:rPr>
        <w:t>ο</w:t>
      </w:r>
      <w:r w:rsidR="00E629B1" w:rsidRPr="00D44F39">
        <w:rPr>
          <w:spacing w:val="-2"/>
          <w:lang w:val="el-GR"/>
        </w:rPr>
        <w:t>ρ</w:t>
      </w:r>
      <w:r w:rsidR="00E629B1" w:rsidRPr="00D44F39">
        <w:rPr>
          <w:lang w:val="el-GR"/>
        </w:rPr>
        <w:t>είς απα</w:t>
      </w:r>
      <w:r w:rsidR="00E629B1" w:rsidRPr="00D44F39">
        <w:rPr>
          <w:spacing w:val="-3"/>
          <w:lang w:val="el-GR"/>
        </w:rPr>
        <w:t>ι</w:t>
      </w:r>
      <w:r w:rsidR="00E629B1" w:rsidRPr="00D44F39">
        <w:rPr>
          <w:lang w:val="el-GR"/>
        </w:rPr>
        <w:t>τείται</w:t>
      </w:r>
      <w:r w:rsidR="00E629B1" w:rsidRPr="00D44F39">
        <w:rPr>
          <w:spacing w:val="2"/>
          <w:lang w:val="el-GR"/>
        </w:rPr>
        <w:t xml:space="preserve"> </w:t>
      </w:r>
      <w:r w:rsidR="00E629B1" w:rsidRPr="00D44F39">
        <w:rPr>
          <w:spacing w:val="-1"/>
          <w:lang w:val="el-GR"/>
        </w:rPr>
        <w:t>ν</w:t>
      </w:r>
      <w:r w:rsidR="00E629B1" w:rsidRPr="00D44F39">
        <w:rPr>
          <w:lang w:val="el-GR"/>
        </w:rPr>
        <w:t>α δ</w:t>
      </w:r>
      <w:r w:rsidR="00E629B1" w:rsidRPr="00D44F39">
        <w:rPr>
          <w:spacing w:val="-1"/>
          <w:lang w:val="el-GR"/>
        </w:rPr>
        <w:t>ι</w:t>
      </w:r>
      <w:r w:rsidR="00E629B1" w:rsidRPr="00D44F39">
        <w:rPr>
          <w:spacing w:val="-3"/>
          <w:lang w:val="el-GR"/>
        </w:rPr>
        <w:t>αθ</w:t>
      </w:r>
      <w:r w:rsidR="00E629B1" w:rsidRPr="00D44F39">
        <w:rPr>
          <w:lang w:val="el-GR"/>
        </w:rPr>
        <w:t>έτ</w:t>
      </w:r>
      <w:r w:rsidR="00E629B1" w:rsidRPr="00D44F39">
        <w:rPr>
          <w:spacing w:val="-2"/>
          <w:lang w:val="el-GR"/>
        </w:rPr>
        <w:t>ο</w:t>
      </w:r>
      <w:r w:rsidR="00E629B1" w:rsidRPr="00D44F39">
        <w:rPr>
          <w:lang w:val="el-GR"/>
        </w:rPr>
        <w:t>υν</w:t>
      </w:r>
      <w:r w:rsidR="00E629B1" w:rsidRPr="00D44F39">
        <w:rPr>
          <w:rFonts w:eastAsia="Calibri"/>
          <w:lang w:val="el-GR"/>
        </w:rPr>
        <w:t>:</w:t>
      </w:r>
    </w:p>
    <w:p w14:paraId="059C67E3" w14:textId="77777777" w:rsidR="00E629B1" w:rsidRPr="00D44F39" w:rsidRDefault="00E629B1" w:rsidP="00E629B1">
      <w:pPr>
        <w:spacing w:before="10" w:line="110" w:lineRule="exact"/>
        <w:rPr>
          <w:sz w:val="11"/>
          <w:szCs w:val="11"/>
          <w:lang w:val="el-GR"/>
        </w:rPr>
      </w:pPr>
    </w:p>
    <w:p w14:paraId="5C4A349F" w14:textId="7E145E62" w:rsidR="00E629B1" w:rsidRPr="00D44F39" w:rsidRDefault="00E629B1" w:rsidP="00E629B1">
      <w:pPr>
        <w:pStyle w:val="af0"/>
        <w:ind w:right="111"/>
        <w:rPr>
          <w:lang w:val="el-GR"/>
        </w:rPr>
      </w:pPr>
      <w:r w:rsidRPr="00D44F39">
        <w:rPr>
          <w:spacing w:val="-2"/>
          <w:lang w:val="el-GR"/>
        </w:rPr>
        <w:t>α) Μ</w:t>
      </w:r>
      <w:r w:rsidRPr="00D44F39">
        <w:rPr>
          <w:lang w:val="el-GR"/>
        </w:rPr>
        <w:t>έ</w:t>
      </w:r>
      <w:r w:rsidRPr="00D44F39">
        <w:rPr>
          <w:spacing w:val="-3"/>
          <w:lang w:val="el-GR"/>
        </w:rPr>
        <w:t>σ</w:t>
      </w:r>
      <w:r w:rsidRPr="00D44F39">
        <w:rPr>
          <w:lang w:val="el-GR"/>
        </w:rPr>
        <w:t>ο</w:t>
      </w:r>
      <w:r w:rsidRPr="00D44F39">
        <w:rPr>
          <w:spacing w:val="19"/>
          <w:lang w:val="el-GR"/>
        </w:rPr>
        <w:t xml:space="preserve"> </w:t>
      </w:r>
      <w:r w:rsidRPr="00D44F39">
        <w:rPr>
          <w:spacing w:val="-3"/>
          <w:lang w:val="el-GR"/>
        </w:rPr>
        <w:t>γ</w:t>
      </w:r>
      <w:r w:rsidRPr="00D44F39">
        <w:rPr>
          <w:lang w:val="el-GR"/>
        </w:rPr>
        <w:t>εν</w:t>
      </w:r>
      <w:r w:rsidRPr="00D44F39">
        <w:rPr>
          <w:spacing w:val="-4"/>
          <w:lang w:val="el-GR"/>
        </w:rPr>
        <w:t>ι</w:t>
      </w:r>
      <w:r w:rsidRPr="00D44F39">
        <w:rPr>
          <w:spacing w:val="-2"/>
          <w:lang w:val="el-GR"/>
        </w:rPr>
        <w:t>κ</w:t>
      </w:r>
      <w:r w:rsidRPr="00D44F39">
        <w:rPr>
          <w:lang w:val="el-GR"/>
        </w:rPr>
        <w:t>ό</w:t>
      </w:r>
      <w:r w:rsidRPr="00D44F39">
        <w:rPr>
          <w:spacing w:val="19"/>
          <w:lang w:val="el-GR"/>
        </w:rPr>
        <w:t xml:space="preserve"> </w:t>
      </w:r>
      <w:r w:rsidRPr="00D44F39">
        <w:rPr>
          <w:spacing w:val="-3"/>
          <w:lang w:val="el-GR"/>
        </w:rPr>
        <w:t>ε</w:t>
      </w:r>
      <w:r w:rsidRPr="00D44F39">
        <w:rPr>
          <w:lang w:val="el-GR"/>
        </w:rPr>
        <w:t>τ</w:t>
      </w:r>
      <w:r w:rsidRPr="00D44F39">
        <w:rPr>
          <w:spacing w:val="-4"/>
          <w:lang w:val="el-GR"/>
        </w:rPr>
        <w:t>ή</w:t>
      </w:r>
      <w:r w:rsidRPr="00D44F39">
        <w:rPr>
          <w:lang w:val="el-GR"/>
        </w:rPr>
        <w:t>σ</w:t>
      </w:r>
      <w:r w:rsidRPr="00D44F39">
        <w:rPr>
          <w:spacing w:val="-3"/>
          <w:lang w:val="el-GR"/>
        </w:rPr>
        <w:t>ι</w:t>
      </w:r>
      <w:r w:rsidRPr="00D44F39">
        <w:rPr>
          <w:lang w:val="el-GR"/>
        </w:rPr>
        <w:t>ο</w:t>
      </w:r>
      <w:r w:rsidRPr="00D44F39">
        <w:rPr>
          <w:spacing w:val="19"/>
          <w:lang w:val="el-GR"/>
        </w:rPr>
        <w:t xml:space="preserve"> </w:t>
      </w:r>
      <w:r w:rsidRPr="00D44F39">
        <w:rPr>
          <w:spacing w:val="-2"/>
          <w:lang w:val="el-GR"/>
        </w:rPr>
        <w:t>κύκλ</w:t>
      </w:r>
      <w:r w:rsidRPr="00D44F39">
        <w:rPr>
          <w:lang w:val="el-GR"/>
        </w:rPr>
        <w:t>ο</w:t>
      </w:r>
      <w:r w:rsidRPr="00D44F39">
        <w:rPr>
          <w:spacing w:val="19"/>
          <w:lang w:val="el-GR"/>
        </w:rPr>
        <w:t xml:space="preserve"> </w:t>
      </w:r>
      <w:r w:rsidRPr="00D44F39">
        <w:rPr>
          <w:spacing w:val="-3"/>
          <w:lang w:val="el-GR"/>
        </w:rPr>
        <w:t>ε</w:t>
      </w:r>
      <w:r w:rsidRPr="00D44F39">
        <w:rPr>
          <w:lang w:val="el-GR"/>
        </w:rPr>
        <w:t>ρ</w:t>
      </w:r>
      <w:r w:rsidRPr="00D44F39">
        <w:rPr>
          <w:spacing w:val="-2"/>
          <w:lang w:val="el-GR"/>
        </w:rPr>
        <w:t>γ</w:t>
      </w:r>
      <w:r w:rsidRPr="00D44F39">
        <w:rPr>
          <w:lang w:val="el-GR"/>
        </w:rPr>
        <w:t>α</w:t>
      </w:r>
      <w:r w:rsidRPr="00D44F39">
        <w:rPr>
          <w:spacing w:val="-3"/>
          <w:lang w:val="el-GR"/>
        </w:rPr>
        <w:t>σ</w:t>
      </w:r>
      <w:r w:rsidRPr="00D44F39">
        <w:rPr>
          <w:lang w:val="el-GR"/>
        </w:rPr>
        <w:t>ιώ</w:t>
      </w:r>
      <w:r w:rsidRPr="00D44F39">
        <w:rPr>
          <w:spacing w:val="-4"/>
          <w:lang w:val="el-GR"/>
        </w:rPr>
        <w:t>ν</w:t>
      </w:r>
      <w:r w:rsidRPr="00D44F39">
        <w:rPr>
          <w:lang w:val="el-GR"/>
        </w:rPr>
        <w:t>,</w:t>
      </w:r>
      <w:r w:rsidRPr="00D44F39">
        <w:rPr>
          <w:spacing w:val="18"/>
          <w:lang w:val="el-GR"/>
        </w:rPr>
        <w:t xml:space="preserve"> </w:t>
      </w:r>
      <w:r w:rsidRPr="00D44F39">
        <w:rPr>
          <w:lang w:val="el-GR"/>
        </w:rPr>
        <w:t>για</w:t>
      </w:r>
      <w:r w:rsidRPr="00D44F39">
        <w:rPr>
          <w:spacing w:val="17"/>
          <w:lang w:val="el-GR"/>
        </w:rPr>
        <w:t xml:space="preserve"> </w:t>
      </w:r>
      <w:r w:rsidRPr="00D44F39">
        <w:rPr>
          <w:spacing w:val="-2"/>
          <w:lang w:val="el-GR"/>
        </w:rPr>
        <w:t>τ</w:t>
      </w:r>
      <w:r w:rsidRPr="00D44F39">
        <w:rPr>
          <w:lang w:val="el-GR"/>
        </w:rPr>
        <w:t>ις</w:t>
      </w:r>
      <w:r w:rsidRPr="00D44F39">
        <w:rPr>
          <w:spacing w:val="15"/>
          <w:lang w:val="el-GR"/>
        </w:rPr>
        <w:t xml:space="preserve"> </w:t>
      </w:r>
      <w:r w:rsidRPr="00D44F39">
        <w:rPr>
          <w:lang w:val="el-GR"/>
        </w:rPr>
        <w:t>τ</w:t>
      </w:r>
      <w:r w:rsidRPr="00D44F39">
        <w:rPr>
          <w:spacing w:val="-2"/>
          <w:lang w:val="el-GR"/>
        </w:rPr>
        <w:t>ρ</w:t>
      </w:r>
      <w:r w:rsidRPr="00D44F39">
        <w:rPr>
          <w:lang w:val="el-GR"/>
        </w:rPr>
        <w:t>ε</w:t>
      </w:r>
      <w:r w:rsidRPr="00D44F39">
        <w:rPr>
          <w:spacing w:val="-3"/>
          <w:lang w:val="el-GR"/>
        </w:rPr>
        <w:t>ι</w:t>
      </w:r>
      <w:r w:rsidRPr="00D44F39">
        <w:rPr>
          <w:lang w:val="el-GR"/>
        </w:rPr>
        <w:t>ς</w:t>
      </w:r>
      <w:r w:rsidRPr="00D44F39">
        <w:rPr>
          <w:spacing w:val="18"/>
          <w:lang w:val="el-GR"/>
        </w:rPr>
        <w:t xml:space="preserve"> </w:t>
      </w:r>
      <w:r w:rsidRPr="00D44F39">
        <w:rPr>
          <w:spacing w:val="-3"/>
          <w:lang w:val="el-GR"/>
        </w:rPr>
        <w:t>(</w:t>
      </w:r>
      <w:r w:rsidRPr="00D44F39">
        <w:rPr>
          <w:lang w:val="el-GR"/>
        </w:rPr>
        <w:t>3)</w:t>
      </w:r>
      <w:r w:rsidRPr="00D44F39">
        <w:rPr>
          <w:spacing w:val="18"/>
          <w:lang w:val="el-GR"/>
        </w:rPr>
        <w:t xml:space="preserve"> </w:t>
      </w:r>
      <w:r w:rsidRPr="00D44F39">
        <w:rPr>
          <w:spacing w:val="-2"/>
          <w:lang w:val="el-GR"/>
        </w:rPr>
        <w:t>τ</w:t>
      </w:r>
      <w:r w:rsidRPr="00D44F39">
        <w:rPr>
          <w:spacing w:val="-3"/>
          <w:lang w:val="el-GR"/>
        </w:rPr>
        <w:t>ε</w:t>
      </w:r>
      <w:r w:rsidRPr="00D44F39">
        <w:rPr>
          <w:spacing w:val="-2"/>
          <w:lang w:val="el-GR"/>
        </w:rPr>
        <w:t>λ</w:t>
      </w:r>
      <w:r w:rsidRPr="00D44F39">
        <w:rPr>
          <w:lang w:val="el-GR"/>
        </w:rPr>
        <w:t>ε</w:t>
      </w:r>
      <w:r w:rsidRPr="00D44F39">
        <w:rPr>
          <w:spacing w:val="-2"/>
          <w:lang w:val="el-GR"/>
        </w:rPr>
        <w:t>υτ</w:t>
      </w:r>
      <w:r w:rsidRPr="00D44F39">
        <w:rPr>
          <w:lang w:val="el-GR"/>
        </w:rPr>
        <w:t>α</w:t>
      </w:r>
      <w:r w:rsidRPr="00D44F39">
        <w:rPr>
          <w:spacing w:val="-4"/>
          <w:lang w:val="el-GR"/>
        </w:rPr>
        <w:t>ί</w:t>
      </w:r>
      <w:r w:rsidRPr="00D44F39">
        <w:rPr>
          <w:lang w:val="el-GR"/>
        </w:rPr>
        <w:t>ες</w:t>
      </w:r>
      <w:r w:rsidRPr="00D44F39">
        <w:rPr>
          <w:spacing w:val="18"/>
          <w:lang w:val="el-GR"/>
        </w:rPr>
        <w:t xml:space="preserve"> </w:t>
      </w:r>
      <w:r w:rsidRPr="00D44F39">
        <w:rPr>
          <w:spacing w:val="-2"/>
          <w:lang w:val="el-GR"/>
        </w:rPr>
        <w:t>κλ</w:t>
      </w:r>
      <w:r w:rsidRPr="00D44F39">
        <w:rPr>
          <w:lang w:val="el-GR"/>
        </w:rPr>
        <w:t>ε</w:t>
      </w:r>
      <w:r w:rsidRPr="00D44F39">
        <w:rPr>
          <w:spacing w:val="-3"/>
          <w:lang w:val="el-GR"/>
        </w:rPr>
        <w:t>ισ</w:t>
      </w:r>
      <w:r w:rsidRPr="00D44F39">
        <w:rPr>
          <w:spacing w:val="-2"/>
          <w:lang w:val="el-GR"/>
        </w:rPr>
        <w:t>μ</w:t>
      </w:r>
      <w:r w:rsidRPr="00D44F39">
        <w:rPr>
          <w:lang w:val="el-GR"/>
        </w:rPr>
        <w:t>έ</w:t>
      </w:r>
      <w:r w:rsidRPr="00D44F39">
        <w:rPr>
          <w:spacing w:val="-4"/>
          <w:lang w:val="el-GR"/>
        </w:rPr>
        <w:t>ν</w:t>
      </w:r>
      <w:r w:rsidRPr="00D44F39">
        <w:rPr>
          <w:lang w:val="el-GR"/>
        </w:rPr>
        <w:t>ες</w:t>
      </w:r>
      <w:r w:rsidRPr="00D44F39">
        <w:rPr>
          <w:spacing w:val="18"/>
          <w:lang w:val="el-GR"/>
        </w:rPr>
        <w:t xml:space="preserve"> </w:t>
      </w:r>
      <w:r w:rsidRPr="00D44F39">
        <w:rPr>
          <w:lang w:val="el-GR"/>
        </w:rPr>
        <w:t>δ</w:t>
      </w:r>
      <w:r w:rsidRPr="00D44F39">
        <w:rPr>
          <w:spacing w:val="-4"/>
          <w:lang w:val="el-GR"/>
        </w:rPr>
        <w:t>ι</w:t>
      </w:r>
      <w:r w:rsidRPr="00D44F39">
        <w:rPr>
          <w:lang w:val="el-GR"/>
        </w:rPr>
        <w:t>α</w:t>
      </w:r>
      <w:r w:rsidRPr="00D44F39">
        <w:rPr>
          <w:spacing w:val="-4"/>
          <w:lang w:val="el-GR"/>
        </w:rPr>
        <w:t>χ</w:t>
      </w:r>
      <w:r w:rsidRPr="00D44F39">
        <w:rPr>
          <w:lang w:val="el-GR"/>
        </w:rPr>
        <w:t>ε</w:t>
      </w:r>
      <w:r w:rsidRPr="00D44F39">
        <w:rPr>
          <w:spacing w:val="-3"/>
          <w:lang w:val="el-GR"/>
        </w:rPr>
        <w:t>ι</w:t>
      </w:r>
      <w:r w:rsidRPr="00D44F39">
        <w:rPr>
          <w:lang w:val="el-GR"/>
        </w:rPr>
        <w:t>ρ</w:t>
      </w:r>
      <w:r w:rsidRPr="00D44F39">
        <w:rPr>
          <w:spacing w:val="-3"/>
          <w:lang w:val="el-GR"/>
        </w:rPr>
        <w:t>ισ</w:t>
      </w:r>
      <w:r w:rsidRPr="00D44F39">
        <w:rPr>
          <w:lang w:val="el-GR"/>
        </w:rPr>
        <w:t>τ</w:t>
      </w:r>
      <w:r w:rsidRPr="00D44F39">
        <w:rPr>
          <w:spacing w:val="-3"/>
          <w:lang w:val="el-GR"/>
        </w:rPr>
        <w:t>ι</w:t>
      </w:r>
      <w:r w:rsidRPr="00D44F39">
        <w:rPr>
          <w:lang w:val="el-GR"/>
        </w:rPr>
        <w:t>κ</w:t>
      </w:r>
      <w:r w:rsidRPr="00D44F39">
        <w:rPr>
          <w:spacing w:val="-2"/>
          <w:lang w:val="el-GR"/>
        </w:rPr>
        <w:t>έ</w:t>
      </w:r>
      <w:r w:rsidRPr="00D44F39">
        <w:rPr>
          <w:lang w:val="el-GR"/>
        </w:rPr>
        <w:t>ς</w:t>
      </w:r>
      <w:r w:rsidRPr="00D44F39">
        <w:rPr>
          <w:spacing w:val="23"/>
          <w:lang w:val="el-GR"/>
        </w:rPr>
        <w:t xml:space="preserve"> </w:t>
      </w:r>
      <w:r w:rsidRPr="00D44F39">
        <w:rPr>
          <w:lang w:val="el-GR"/>
        </w:rPr>
        <w:t>χ</w:t>
      </w:r>
      <w:r w:rsidRPr="00D44F39">
        <w:rPr>
          <w:spacing w:val="-3"/>
          <w:lang w:val="el-GR"/>
        </w:rPr>
        <w:t>ρ</w:t>
      </w:r>
      <w:r w:rsidRPr="00D44F39">
        <w:rPr>
          <w:spacing w:val="-1"/>
          <w:lang w:val="el-GR"/>
        </w:rPr>
        <w:t>ή</w:t>
      </w:r>
      <w:r w:rsidRPr="00D44F39">
        <w:rPr>
          <w:spacing w:val="-3"/>
          <w:lang w:val="el-GR"/>
        </w:rPr>
        <w:t>σ</w:t>
      </w:r>
      <w:r w:rsidRPr="00D44F39">
        <w:rPr>
          <w:lang w:val="el-GR"/>
        </w:rPr>
        <w:t>ε</w:t>
      </w:r>
      <w:r w:rsidRPr="00D44F39">
        <w:rPr>
          <w:spacing w:val="-3"/>
          <w:lang w:val="el-GR"/>
        </w:rPr>
        <w:t>ι</w:t>
      </w:r>
      <w:r w:rsidRPr="00D44F39">
        <w:rPr>
          <w:lang w:val="el-GR"/>
        </w:rPr>
        <w:t xml:space="preserve">ς </w:t>
      </w:r>
      <w:r w:rsidRPr="00D44F39">
        <w:rPr>
          <w:rFonts w:eastAsia="Calibri"/>
          <w:spacing w:val="-3"/>
          <w:lang w:val="el-GR"/>
        </w:rPr>
        <w:t>(</w:t>
      </w:r>
      <w:r w:rsidRPr="00D44F39">
        <w:rPr>
          <w:rFonts w:eastAsia="Calibri"/>
          <w:spacing w:val="-2"/>
          <w:lang w:val="el-GR"/>
        </w:rPr>
        <w:t>202</w:t>
      </w:r>
      <w:r w:rsidRPr="00D44F39">
        <w:rPr>
          <w:rFonts w:eastAsia="Calibri"/>
          <w:lang w:val="el-GR"/>
        </w:rPr>
        <w:t>3</w:t>
      </w:r>
      <w:r w:rsidRPr="00D44F39">
        <w:rPr>
          <w:rFonts w:eastAsia="Calibri"/>
          <w:spacing w:val="-3"/>
          <w:lang w:val="el-GR"/>
        </w:rPr>
        <w:t>,</w:t>
      </w:r>
      <w:r w:rsidRPr="00D44F39">
        <w:rPr>
          <w:rFonts w:eastAsia="Calibri"/>
          <w:spacing w:val="-2"/>
          <w:lang w:val="el-GR"/>
        </w:rPr>
        <w:t>2024</w:t>
      </w:r>
      <w:r w:rsidR="00A75B93" w:rsidRPr="00D44F39">
        <w:rPr>
          <w:rFonts w:eastAsia="Calibri"/>
          <w:spacing w:val="-2"/>
          <w:lang w:val="el-GR"/>
        </w:rPr>
        <w:t>,2025</w:t>
      </w:r>
      <w:r w:rsidRPr="00D44F39">
        <w:rPr>
          <w:rFonts w:eastAsia="Calibri"/>
          <w:spacing w:val="1"/>
          <w:lang w:val="el-GR"/>
        </w:rPr>
        <w:t>)</w:t>
      </w:r>
      <w:r w:rsidRPr="00D44F39">
        <w:rPr>
          <w:lang w:val="el-GR"/>
        </w:rPr>
        <w:t>,</w:t>
      </w:r>
      <w:r w:rsidRPr="00D44F39">
        <w:rPr>
          <w:spacing w:val="5"/>
          <w:lang w:val="el-GR"/>
        </w:rPr>
        <w:t xml:space="preserve"> </w:t>
      </w:r>
      <w:r w:rsidRPr="00D44F39">
        <w:rPr>
          <w:spacing w:val="-3"/>
          <w:lang w:val="el-GR"/>
        </w:rPr>
        <w:t>ίσ</w:t>
      </w:r>
      <w:r w:rsidRPr="00D44F39">
        <w:rPr>
          <w:lang w:val="el-GR"/>
        </w:rPr>
        <w:t>ο</w:t>
      </w:r>
      <w:r w:rsidRPr="00D44F39">
        <w:rPr>
          <w:spacing w:val="6"/>
          <w:lang w:val="el-GR"/>
        </w:rPr>
        <w:t xml:space="preserve"> </w:t>
      </w:r>
      <w:r w:rsidRPr="00D44F39">
        <w:rPr>
          <w:spacing w:val="-2"/>
          <w:lang w:val="el-GR"/>
        </w:rPr>
        <w:t>μ</w:t>
      </w:r>
      <w:r w:rsidRPr="00D44F39">
        <w:rPr>
          <w:lang w:val="el-GR"/>
        </w:rPr>
        <w:t>ε</w:t>
      </w:r>
      <w:r w:rsidRPr="00D44F39">
        <w:rPr>
          <w:spacing w:val="6"/>
          <w:lang w:val="el-GR"/>
        </w:rPr>
        <w:t xml:space="preserve"> </w:t>
      </w:r>
      <w:r w:rsidRPr="00D44F39">
        <w:rPr>
          <w:spacing w:val="-3"/>
          <w:lang w:val="el-GR"/>
        </w:rPr>
        <w:t>ε</w:t>
      </w:r>
      <w:r w:rsidRPr="00D44F39">
        <w:rPr>
          <w:lang w:val="el-GR"/>
        </w:rPr>
        <w:t>κ</w:t>
      </w:r>
      <w:r w:rsidRPr="00D44F39">
        <w:rPr>
          <w:spacing w:val="-3"/>
          <w:lang w:val="el-GR"/>
        </w:rPr>
        <w:t>α</w:t>
      </w:r>
      <w:r w:rsidRPr="00D44F39">
        <w:rPr>
          <w:spacing w:val="-2"/>
          <w:lang w:val="el-GR"/>
        </w:rPr>
        <w:t>τ</w:t>
      </w:r>
      <w:r w:rsidRPr="00D44F39">
        <w:rPr>
          <w:spacing w:val="1"/>
          <w:lang w:val="el-GR"/>
        </w:rPr>
        <w:t>ό</w:t>
      </w:r>
      <w:r w:rsidRPr="00D44F39">
        <w:rPr>
          <w:lang w:val="el-GR"/>
        </w:rPr>
        <w:t>ν</w:t>
      </w:r>
      <w:r w:rsidRPr="00D44F39">
        <w:rPr>
          <w:spacing w:val="2"/>
          <w:lang w:val="el-GR"/>
        </w:rPr>
        <w:t xml:space="preserve"> </w:t>
      </w:r>
      <w:r w:rsidRPr="00D44F39">
        <w:rPr>
          <w:lang w:val="el-GR"/>
        </w:rPr>
        <w:t>π</w:t>
      </w:r>
      <w:r w:rsidRPr="00D44F39">
        <w:rPr>
          <w:spacing w:val="-2"/>
          <w:lang w:val="el-GR"/>
        </w:rPr>
        <w:t>ε</w:t>
      </w:r>
      <w:r w:rsidRPr="00D44F39">
        <w:rPr>
          <w:spacing w:val="-1"/>
          <w:lang w:val="el-GR"/>
        </w:rPr>
        <w:t>νή</w:t>
      </w:r>
      <w:r w:rsidRPr="00D44F39">
        <w:rPr>
          <w:spacing w:val="-4"/>
          <w:lang w:val="el-GR"/>
        </w:rPr>
        <w:t>ν</w:t>
      </w:r>
      <w:r w:rsidRPr="00D44F39">
        <w:rPr>
          <w:lang w:val="el-GR"/>
        </w:rPr>
        <w:t>τα</w:t>
      </w:r>
      <w:r w:rsidRPr="00D44F39">
        <w:rPr>
          <w:spacing w:val="3"/>
          <w:lang w:val="el-GR"/>
        </w:rPr>
        <w:t xml:space="preserve"> </w:t>
      </w:r>
      <w:r w:rsidRPr="00D44F39">
        <w:rPr>
          <w:spacing w:val="-2"/>
          <w:lang w:val="el-GR"/>
        </w:rPr>
        <w:t>τ</w:t>
      </w:r>
      <w:r w:rsidRPr="00D44F39">
        <w:rPr>
          <w:spacing w:val="1"/>
          <w:lang w:val="el-GR"/>
        </w:rPr>
        <w:t>ο</w:t>
      </w:r>
      <w:r w:rsidRPr="00D44F39">
        <w:rPr>
          <w:spacing w:val="-3"/>
          <w:lang w:val="el-GR"/>
        </w:rPr>
        <w:t>ι</w:t>
      </w:r>
      <w:r w:rsidRPr="00D44F39">
        <w:rPr>
          <w:lang w:val="el-GR"/>
        </w:rPr>
        <w:t>ς</w:t>
      </w:r>
      <w:r w:rsidRPr="00D44F39">
        <w:rPr>
          <w:spacing w:val="5"/>
          <w:lang w:val="el-GR"/>
        </w:rPr>
        <w:t xml:space="preserve"> </w:t>
      </w:r>
      <w:r w:rsidRPr="00D44F39">
        <w:rPr>
          <w:spacing w:val="-3"/>
          <w:lang w:val="el-GR"/>
        </w:rPr>
        <w:t>ε</w:t>
      </w:r>
      <w:r w:rsidRPr="00D44F39">
        <w:rPr>
          <w:lang w:val="el-GR"/>
        </w:rPr>
        <w:t>κ</w:t>
      </w:r>
      <w:r w:rsidRPr="00D44F39">
        <w:rPr>
          <w:spacing w:val="-3"/>
          <w:lang w:val="el-GR"/>
        </w:rPr>
        <w:t>α</w:t>
      </w:r>
      <w:r w:rsidRPr="00D44F39">
        <w:rPr>
          <w:spacing w:val="-2"/>
          <w:lang w:val="el-GR"/>
        </w:rPr>
        <w:t>τ</w:t>
      </w:r>
      <w:r w:rsidRPr="00D44F39">
        <w:rPr>
          <w:lang w:val="el-GR"/>
        </w:rPr>
        <w:t>ό</w:t>
      </w:r>
      <w:r w:rsidRPr="00D44F39">
        <w:rPr>
          <w:spacing w:val="6"/>
          <w:lang w:val="el-GR"/>
        </w:rPr>
        <w:t xml:space="preserve"> </w:t>
      </w:r>
      <w:r w:rsidRPr="00D44F39">
        <w:rPr>
          <w:spacing w:val="-2"/>
          <w:lang w:val="el-GR"/>
        </w:rPr>
        <w:t>(</w:t>
      </w:r>
      <w:r w:rsidRPr="00D44F39">
        <w:rPr>
          <w:rFonts w:eastAsia="Calibri"/>
          <w:spacing w:val="-2"/>
          <w:lang w:val="el-GR"/>
        </w:rPr>
        <w:t>150</w:t>
      </w:r>
      <w:r w:rsidRPr="00D44F39">
        <w:rPr>
          <w:lang w:val="el-GR"/>
        </w:rPr>
        <w:t>%)</w:t>
      </w:r>
      <w:r w:rsidRPr="00D44F39">
        <w:rPr>
          <w:spacing w:val="3"/>
          <w:lang w:val="el-GR"/>
        </w:rPr>
        <w:t xml:space="preserve"> </w:t>
      </w:r>
      <w:r w:rsidRPr="00D44F39">
        <w:rPr>
          <w:spacing w:val="-2"/>
          <w:lang w:val="el-GR"/>
        </w:rPr>
        <w:t>το</w:t>
      </w:r>
      <w:r w:rsidRPr="00D44F39">
        <w:rPr>
          <w:lang w:val="el-GR"/>
        </w:rPr>
        <w:t>υ</w:t>
      </w:r>
      <w:r w:rsidRPr="00D44F39">
        <w:rPr>
          <w:spacing w:val="5"/>
          <w:lang w:val="el-GR"/>
        </w:rPr>
        <w:t xml:space="preserve"> </w:t>
      </w:r>
      <w:r w:rsidRPr="00D44F39">
        <w:rPr>
          <w:spacing w:val="-3"/>
          <w:lang w:val="el-GR"/>
        </w:rPr>
        <w:t>π</w:t>
      </w:r>
      <w:r w:rsidRPr="00D44F39">
        <w:rPr>
          <w:spacing w:val="-2"/>
          <w:lang w:val="el-GR"/>
        </w:rPr>
        <w:t>ρ</w:t>
      </w:r>
      <w:r w:rsidRPr="00D44F39">
        <w:rPr>
          <w:spacing w:val="1"/>
          <w:lang w:val="el-GR"/>
        </w:rPr>
        <w:t>ο</w:t>
      </w:r>
      <w:r w:rsidRPr="00D44F39">
        <w:rPr>
          <w:spacing w:val="-2"/>
          <w:lang w:val="el-GR"/>
        </w:rPr>
        <w:t>ϋ</w:t>
      </w:r>
      <w:r w:rsidRPr="00D44F39">
        <w:rPr>
          <w:spacing w:val="-3"/>
          <w:lang w:val="el-GR"/>
        </w:rPr>
        <w:t>π</w:t>
      </w:r>
      <w:r w:rsidRPr="00D44F39">
        <w:rPr>
          <w:spacing w:val="-2"/>
          <w:lang w:val="el-GR"/>
        </w:rPr>
        <w:t>ολο</w:t>
      </w:r>
      <w:r w:rsidRPr="00D44F39">
        <w:rPr>
          <w:lang w:val="el-GR"/>
        </w:rPr>
        <w:t>γ</w:t>
      </w:r>
      <w:r w:rsidRPr="00D44F39">
        <w:rPr>
          <w:spacing w:val="-3"/>
          <w:lang w:val="el-GR"/>
        </w:rPr>
        <w:t>ισ</w:t>
      </w:r>
      <w:r w:rsidRPr="00D44F39">
        <w:rPr>
          <w:spacing w:val="-2"/>
          <w:lang w:val="el-GR"/>
        </w:rPr>
        <w:t>μο</w:t>
      </w:r>
      <w:r w:rsidRPr="00D44F39">
        <w:rPr>
          <w:lang w:val="el-GR"/>
        </w:rPr>
        <w:t>ύ</w:t>
      </w:r>
      <w:r w:rsidRPr="00D44F39">
        <w:rPr>
          <w:spacing w:val="5"/>
          <w:lang w:val="el-GR"/>
        </w:rPr>
        <w:t xml:space="preserve"> </w:t>
      </w:r>
      <w:r w:rsidRPr="00D44F39">
        <w:rPr>
          <w:lang w:val="el-GR"/>
        </w:rPr>
        <w:t>τ</w:t>
      </w:r>
      <w:r w:rsidRPr="00D44F39">
        <w:rPr>
          <w:spacing w:val="-4"/>
          <w:lang w:val="el-GR"/>
        </w:rPr>
        <w:t>η</w:t>
      </w:r>
      <w:r w:rsidRPr="00D44F39">
        <w:rPr>
          <w:lang w:val="el-GR"/>
        </w:rPr>
        <w:t>ς</w:t>
      </w:r>
      <w:r w:rsidRPr="00D44F39">
        <w:rPr>
          <w:spacing w:val="7"/>
          <w:lang w:val="el-GR"/>
        </w:rPr>
        <w:t xml:space="preserve"> </w:t>
      </w:r>
      <w:r w:rsidRPr="00D44F39">
        <w:rPr>
          <w:spacing w:val="-3"/>
          <w:lang w:val="el-GR"/>
        </w:rPr>
        <w:t>π</w:t>
      </w:r>
      <w:r w:rsidRPr="00D44F39">
        <w:rPr>
          <w:lang w:val="el-GR"/>
        </w:rPr>
        <w:t>α</w:t>
      </w:r>
      <w:r w:rsidRPr="00D44F39">
        <w:rPr>
          <w:spacing w:val="-3"/>
          <w:lang w:val="el-GR"/>
        </w:rPr>
        <w:t>ρ</w:t>
      </w:r>
      <w:r w:rsidRPr="00D44F39">
        <w:rPr>
          <w:spacing w:val="-2"/>
          <w:lang w:val="el-GR"/>
        </w:rPr>
        <w:t>ού</w:t>
      </w:r>
      <w:r w:rsidRPr="00D44F39">
        <w:rPr>
          <w:lang w:val="el-GR"/>
        </w:rPr>
        <w:t>σ</w:t>
      </w:r>
      <w:r w:rsidRPr="00D44F39">
        <w:rPr>
          <w:spacing w:val="-3"/>
          <w:lang w:val="el-GR"/>
        </w:rPr>
        <w:t>α</w:t>
      </w:r>
      <w:r w:rsidRPr="00D44F39">
        <w:rPr>
          <w:lang w:val="el-GR"/>
        </w:rPr>
        <w:t>ς</w:t>
      </w:r>
      <w:r w:rsidRPr="00D44F39">
        <w:rPr>
          <w:spacing w:val="5"/>
          <w:lang w:val="el-GR"/>
        </w:rPr>
        <w:t xml:space="preserve"> </w:t>
      </w:r>
      <w:r w:rsidRPr="00D44F39">
        <w:rPr>
          <w:spacing w:val="-3"/>
          <w:lang w:val="el-GR"/>
        </w:rPr>
        <w:t>σ</w:t>
      </w:r>
      <w:r w:rsidRPr="00D44F39">
        <w:rPr>
          <w:spacing w:val="-2"/>
          <w:lang w:val="el-GR"/>
        </w:rPr>
        <w:t>ύμ</w:t>
      </w:r>
      <w:r w:rsidRPr="00D44F39">
        <w:rPr>
          <w:lang w:val="el-GR"/>
        </w:rPr>
        <w:t>β</w:t>
      </w:r>
      <w:r w:rsidRPr="00D44F39">
        <w:rPr>
          <w:spacing w:val="-3"/>
          <w:lang w:val="el-GR"/>
        </w:rPr>
        <w:t>α</w:t>
      </w:r>
      <w:r w:rsidRPr="00D44F39">
        <w:rPr>
          <w:lang w:val="el-GR"/>
        </w:rPr>
        <w:t>σ</w:t>
      </w:r>
      <w:r w:rsidRPr="00D44F39">
        <w:rPr>
          <w:spacing w:val="-4"/>
          <w:lang w:val="el-GR"/>
        </w:rPr>
        <w:t>η</w:t>
      </w:r>
      <w:r w:rsidRPr="00D44F39">
        <w:rPr>
          <w:lang w:val="el-GR"/>
        </w:rPr>
        <w:t>ς χ</w:t>
      </w:r>
      <w:r w:rsidRPr="00D44F39">
        <w:rPr>
          <w:spacing w:val="-3"/>
          <w:lang w:val="el-GR"/>
        </w:rPr>
        <w:t>ω</w:t>
      </w:r>
      <w:r w:rsidRPr="00D44F39">
        <w:rPr>
          <w:lang w:val="el-GR"/>
        </w:rPr>
        <w:t>ρ</w:t>
      </w:r>
      <w:r w:rsidRPr="00D44F39">
        <w:rPr>
          <w:spacing w:val="-3"/>
          <w:lang w:val="el-GR"/>
        </w:rPr>
        <w:t>ί</w:t>
      </w:r>
      <w:r w:rsidRPr="00D44F39">
        <w:rPr>
          <w:lang w:val="el-GR"/>
        </w:rPr>
        <w:t>ς</w:t>
      </w:r>
      <w:r w:rsidRPr="00D44F39">
        <w:rPr>
          <w:spacing w:val="-2"/>
          <w:lang w:val="el-GR"/>
        </w:rPr>
        <w:t xml:space="preserve"> Φ</w:t>
      </w:r>
      <w:r w:rsidRPr="00D44F39">
        <w:rPr>
          <w:lang w:val="el-GR"/>
        </w:rPr>
        <w:t>.</w:t>
      </w:r>
      <w:r w:rsidRPr="00D44F39">
        <w:rPr>
          <w:spacing w:val="-2"/>
          <w:lang w:val="el-GR"/>
        </w:rPr>
        <w:t>Π</w:t>
      </w:r>
      <w:r w:rsidRPr="00D44F39">
        <w:rPr>
          <w:lang w:val="el-GR"/>
        </w:rPr>
        <w:t>.</w:t>
      </w:r>
      <w:r w:rsidRPr="00D44F39">
        <w:rPr>
          <w:spacing w:val="-4"/>
          <w:lang w:val="el-GR"/>
        </w:rPr>
        <w:t>Α</w:t>
      </w:r>
      <w:r w:rsidRPr="00D44F39">
        <w:rPr>
          <w:lang w:val="el-GR"/>
        </w:rPr>
        <w:t>.,</w:t>
      </w:r>
      <w:r w:rsidRPr="00D44F39">
        <w:rPr>
          <w:spacing w:val="-5"/>
          <w:lang w:val="el-GR"/>
        </w:rPr>
        <w:t xml:space="preserve"> </w:t>
      </w:r>
      <w:r w:rsidRPr="00D44F39">
        <w:rPr>
          <w:lang w:val="el-GR"/>
        </w:rPr>
        <w:t>σ</w:t>
      </w:r>
      <w:r w:rsidRPr="00D44F39">
        <w:rPr>
          <w:spacing w:val="-2"/>
          <w:lang w:val="el-GR"/>
        </w:rPr>
        <w:t>ύμ</w:t>
      </w:r>
      <w:r w:rsidRPr="00D44F39">
        <w:rPr>
          <w:spacing w:val="-3"/>
          <w:lang w:val="el-GR"/>
        </w:rPr>
        <w:t>φ</w:t>
      </w:r>
      <w:r w:rsidRPr="00D44F39">
        <w:rPr>
          <w:lang w:val="el-GR"/>
        </w:rPr>
        <w:t>ω</w:t>
      </w:r>
      <w:r w:rsidRPr="00D44F39">
        <w:rPr>
          <w:spacing w:val="-1"/>
          <w:lang w:val="el-GR"/>
        </w:rPr>
        <w:t>ν</w:t>
      </w:r>
      <w:r w:rsidRPr="00D44F39">
        <w:rPr>
          <w:lang w:val="el-GR"/>
        </w:rPr>
        <w:t>α</w:t>
      </w:r>
      <w:r w:rsidRPr="00D44F39">
        <w:rPr>
          <w:spacing w:val="-5"/>
          <w:lang w:val="el-GR"/>
        </w:rPr>
        <w:t xml:space="preserve"> </w:t>
      </w:r>
      <w:r w:rsidRPr="00D44F39">
        <w:rPr>
          <w:spacing w:val="-2"/>
          <w:lang w:val="el-GR"/>
        </w:rPr>
        <w:t>μ</w:t>
      </w:r>
      <w:r w:rsidRPr="00D44F39">
        <w:rPr>
          <w:lang w:val="el-GR"/>
        </w:rPr>
        <w:t>ε</w:t>
      </w:r>
      <w:r w:rsidRPr="00D44F39">
        <w:rPr>
          <w:spacing w:val="-2"/>
          <w:lang w:val="el-GR"/>
        </w:rPr>
        <w:t xml:space="preserve"> τ</w:t>
      </w:r>
      <w:r w:rsidRPr="00D44F39">
        <w:rPr>
          <w:lang w:val="el-GR"/>
        </w:rPr>
        <w:t>ο</w:t>
      </w:r>
      <w:r w:rsidRPr="00D44F39">
        <w:rPr>
          <w:spacing w:val="-1"/>
          <w:lang w:val="el-GR"/>
        </w:rPr>
        <w:t xml:space="preserve"> </w:t>
      </w:r>
      <w:r w:rsidRPr="00D44F39">
        <w:rPr>
          <w:spacing w:val="-3"/>
          <w:lang w:val="el-GR"/>
        </w:rPr>
        <w:t>ά</w:t>
      </w:r>
      <w:r w:rsidRPr="00D44F39">
        <w:rPr>
          <w:spacing w:val="-2"/>
          <w:lang w:val="el-GR"/>
        </w:rPr>
        <w:t>ρ</w:t>
      </w:r>
      <w:r w:rsidRPr="00D44F39">
        <w:rPr>
          <w:lang w:val="el-GR"/>
        </w:rPr>
        <w:t>θ</w:t>
      </w:r>
      <w:r w:rsidRPr="00D44F39">
        <w:rPr>
          <w:spacing w:val="-2"/>
          <w:lang w:val="el-GR"/>
        </w:rPr>
        <w:t>ρ</w:t>
      </w:r>
      <w:r w:rsidRPr="00D44F39">
        <w:rPr>
          <w:lang w:val="el-GR"/>
        </w:rPr>
        <w:t>ο</w:t>
      </w:r>
      <w:r w:rsidRPr="00D44F39">
        <w:rPr>
          <w:spacing w:val="-3"/>
          <w:lang w:val="el-GR"/>
        </w:rPr>
        <w:t xml:space="preserve"> </w:t>
      </w:r>
      <w:r w:rsidRPr="00D44F39">
        <w:rPr>
          <w:spacing w:val="-2"/>
          <w:lang w:val="el-GR"/>
        </w:rPr>
        <w:t>7</w:t>
      </w:r>
      <w:r w:rsidRPr="00D44F39">
        <w:rPr>
          <w:lang w:val="el-GR"/>
        </w:rPr>
        <w:t>5</w:t>
      </w:r>
      <w:r w:rsidRPr="00D44F39">
        <w:rPr>
          <w:spacing w:val="-2"/>
          <w:lang w:val="el-GR"/>
        </w:rPr>
        <w:t xml:space="preserve"> π</w:t>
      </w:r>
      <w:r w:rsidRPr="00D44F39">
        <w:rPr>
          <w:spacing w:val="-3"/>
          <w:lang w:val="el-GR"/>
        </w:rPr>
        <w:t>α</w:t>
      </w:r>
      <w:r w:rsidRPr="00D44F39">
        <w:rPr>
          <w:lang w:val="el-GR"/>
        </w:rPr>
        <w:t>ρ.</w:t>
      </w:r>
      <w:r w:rsidRPr="00D44F39">
        <w:rPr>
          <w:spacing w:val="-5"/>
          <w:lang w:val="el-GR"/>
        </w:rPr>
        <w:t xml:space="preserve"> </w:t>
      </w:r>
      <w:r w:rsidRPr="00D44F39">
        <w:rPr>
          <w:lang w:val="el-GR"/>
        </w:rPr>
        <w:t>3</w:t>
      </w:r>
      <w:r w:rsidRPr="00D44F39">
        <w:rPr>
          <w:spacing w:val="-2"/>
          <w:lang w:val="el-GR"/>
        </w:rPr>
        <w:t xml:space="preserve"> το</w:t>
      </w:r>
      <w:r w:rsidRPr="00D44F39">
        <w:rPr>
          <w:lang w:val="el-GR"/>
        </w:rPr>
        <w:t>υ</w:t>
      </w:r>
      <w:r w:rsidRPr="00D44F39">
        <w:rPr>
          <w:spacing w:val="-2"/>
          <w:lang w:val="el-GR"/>
        </w:rPr>
        <w:t xml:space="preserve"> </w:t>
      </w:r>
      <w:r w:rsidRPr="00D44F39">
        <w:rPr>
          <w:lang w:val="el-GR"/>
        </w:rPr>
        <w:t>Ν.</w:t>
      </w:r>
      <w:r w:rsidRPr="00D44F39">
        <w:rPr>
          <w:spacing w:val="-6"/>
          <w:lang w:val="el-GR"/>
        </w:rPr>
        <w:t xml:space="preserve"> </w:t>
      </w:r>
      <w:r w:rsidRPr="00D44F39">
        <w:rPr>
          <w:spacing w:val="-2"/>
          <w:lang w:val="el-GR"/>
        </w:rPr>
        <w:t>4412/201</w:t>
      </w:r>
      <w:r w:rsidRPr="00D44F39">
        <w:rPr>
          <w:lang w:val="el-GR"/>
        </w:rPr>
        <w:t>6.</w:t>
      </w:r>
    </w:p>
    <w:p w14:paraId="778E874A" w14:textId="01E20EAE" w:rsidR="00E629B1" w:rsidRPr="00D44F39" w:rsidRDefault="00E629B1" w:rsidP="00E629B1">
      <w:pPr>
        <w:pStyle w:val="af0"/>
        <w:ind w:right="108"/>
        <w:rPr>
          <w:lang w:val="el-GR"/>
        </w:rPr>
      </w:pPr>
      <w:r w:rsidRPr="00D44F39">
        <w:rPr>
          <w:spacing w:val="-2"/>
          <w:lang w:val="el-GR"/>
        </w:rPr>
        <w:t>β) Μ</w:t>
      </w:r>
      <w:r w:rsidRPr="00D44F39">
        <w:rPr>
          <w:lang w:val="el-GR"/>
        </w:rPr>
        <w:t>έ</w:t>
      </w:r>
      <w:r w:rsidRPr="00D44F39">
        <w:rPr>
          <w:spacing w:val="-3"/>
          <w:lang w:val="el-GR"/>
        </w:rPr>
        <w:t>σ</w:t>
      </w:r>
      <w:r w:rsidRPr="00D44F39">
        <w:rPr>
          <w:lang w:val="el-GR"/>
        </w:rPr>
        <w:t>ο</w:t>
      </w:r>
      <w:r w:rsidRPr="00D44F39">
        <w:rPr>
          <w:spacing w:val="19"/>
          <w:lang w:val="el-GR"/>
        </w:rPr>
        <w:t xml:space="preserve"> </w:t>
      </w:r>
      <w:r w:rsidRPr="00D44F39">
        <w:rPr>
          <w:lang w:val="el-GR"/>
        </w:rPr>
        <w:t>ει</w:t>
      </w:r>
      <w:r w:rsidRPr="00D44F39">
        <w:rPr>
          <w:spacing w:val="-1"/>
          <w:lang w:val="el-GR"/>
        </w:rPr>
        <w:t>δ</w:t>
      </w:r>
      <w:r w:rsidRPr="00D44F39">
        <w:rPr>
          <w:spacing w:val="-3"/>
          <w:lang w:val="el-GR"/>
        </w:rPr>
        <w:t>ι</w:t>
      </w:r>
      <w:r w:rsidRPr="00D44F39">
        <w:rPr>
          <w:spacing w:val="-2"/>
          <w:lang w:val="el-GR"/>
        </w:rPr>
        <w:t>κ</w:t>
      </w:r>
      <w:r w:rsidRPr="00D44F39">
        <w:rPr>
          <w:lang w:val="el-GR"/>
        </w:rPr>
        <w:t>ό</w:t>
      </w:r>
      <w:r w:rsidRPr="00D44F39">
        <w:rPr>
          <w:spacing w:val="21"/>
          <w:lang w:val="el-GR"/>
        </w:rPr>
        <w:t xml:space="preserve"> </w:t>
      </w:r>
      <w:r w:rsidRPr="00D44F39">
        <w:rPr>
          <w:spacing w:val="-3"/>
          <w:lang w:val="el-GR"/>
        </w:rPr>
        <w:t>ε</w:t>
      </w:r>
      <w:r w:rsidRPr="00D44F39">
        <w:rPr>
          <w:spacing w:val="-2"/>
          <w:lang w:val="el-GR"/>
        </w:rPr>
        <w:t>τ</w:t>
      </w:r>
      <w:r w:rsidRPr="00D44F39">
        <w:rPr>
          <w:spacing w:val="-1"/>
          <w:lang w:val="el-GR"/>
        </w:rPr>
        <w:t>ή</w:t>
      </w:r>
      <w:r w:rsidRPr="00D44F39">
        <w:rPr>
          <w:lang w:val="el-GR"/>
        </w:rPr>
        <w:t>σ</w:t>
      </w:r>
      <w:r w:rsidRPr="00D44F39">
        <w:rPr>
          <w:spacing w:val="-3"/>
          <w:lang w:val="el-GR"/>
        </w:rPr>
        <w:t>ι</w:t>
      </w:r>
      <w:r w:rsidRPr="00D44F39">
        <w:rPr>
          <w:lang w:val="el-GR"/>
        </w:rPr>
        <w:t>ο</w:t>
      </w:r>
      <w:r w:rsidRPr="00D44F39">
        <w:rPr>
          <w:spacing w:val="19"/>
          <w:lang w:val="el-GR"/>
        </w:rPr>
        <w:t xml:space="preserve"> </w:t>
      </w:r>
      <w:r w:rsidRPr="00D44F39">
        <w:rPr>
          <w:lang w:val="el-GR"/>
        </w:rPr>
        <w:t>κ</w:t>
      </w:r>
      <w:r w:rsidRPr="00D44F39">
        <w:rPr>
          <w:spacing w:val="-2"/>
          <w:lang w:val="el-GR"/>
        </w:rPr>
        <w:t>ύκλ</w:t>
      </w:r>
      <w:r w:rsidRPr="00D44F39">
        <w:rPr>
          <w:lang w:val="el-GR"/>
        </w:rPr>
        <w:t>ο</w:t>
      </w:r>
      <w:r w:rsidRPr="00D44F39">
        <w:rPr>
          <w:spacing w:val="21"/>
          <w:lang w:val="el-GR"/>
        </w:rPr>
        <w:t xml:space="preserve"> </w:t>
      </w:r>
      <w:r w:rsidRPr="00D44F39">
        <w:rPr>
          <w:spacing w:val="-3"/>
          <w:lang w:val="el-GR"/>
        </w:rPr>
        <w:t>ε</w:t>
      </w:r>
      <w:r w:rsidRPr="00D44F39">
        <w:rPr>
          <w:lang w:val="el-GR"/>
        </w:rPr>
        <w:t>ρ</w:t>
      </w:r>
      <w:r w:rsidRPr="00D44F39">
        <w:rPr>
          <w:spacing w:val="-2"/>
          <w:lang w:val="el-GR"/>
        </w:rPr>
        <w:t>γ</w:t>
      </w:r>
      <w:r w:rsidRPr="00D44F39">
        <w:rPr>
          <w:spacing w:val="-3"/>
          <w:lang w:val="el-GR"/>
        </w:rPr>
        <w:t>α</w:t>
      </w:r>
      <w:r w:rsidRPr="00D44F39">
        <w:rPr>
          <w:lang w:val="el-GR"/>
        </w:rPr>
        <w:t>σι</w:t>
      </w:r>
      <w:r w:rsidRPr="00D44F39">
        <w:rPr>
          <w:spacing w:val="-3"/>
          <w:lang w:val="el-GR"/>
        </w:rPr>
        <w:t>ώ</w:t>
      </w:r>
      <w:r w:rsidRPr="00D44F39">
        <w:rPr>
          <w:spacing w:val="-1"/>
          <w:lang w:val="el-GR"/>
        </w:rPr>
        <w:t>ν</w:t>
      </w:r>
      <w:r w:rsidRPr="00D44F39">
        <w:rPr>
          <w:lang w:val="el-GR"/>
        </w:rPr>
        <w:t>,</w:t>
      </w:r>
      <w:r w:rsidRPr="00D44F39">
        <w:rPr>
          <w:spacing w:val="20"/>
          <w:lang w:val="el-GR"/>
        </w:rPr>
        <w:t xml:space="preserve"> </w:t>
      </w:r>
      <w:r w:rsidRPr="00D44F39">
        <w:rPr>
          <w:lang w:val="el-GR"/>
        </w:rPr>
        <w:t>γ</w:t>
      </w:r>
      <w:r w:rsidRPr="00D44F39">
        <w:rPr>
          <w:spacing w:val="-3"/>
          <w:lang w:val="el-GR"/>
        </w:rPr>
        <w:t>ι</w:t>
      </w:r>
      <w:r w:rsidRPr="00D44F39">
        <w:rPr>
          <w:lang w:val="el-GR"/>
        </w:rPr>
        <w:t>α</w:t>
      </w:r>
      <w:r w:rsidRPr="00D44F39">
        <w:rPr>
          <w:spacing w:val="20"/>
          <w:lang w:val="el-GR"/>
        </w:rPr>
        <w:t xml:space="preserve"> </w:t>
      </w:r>
      <w:r w:rsidRPr="00D44F39">
        <w:rPr>
          <w:lang w:val="el-GR"/>
        </w:rPr>
        <w:t>τ</w:t>
      </w:r>
      <w:r w:rsidRPr="00D44F39">
        <w:rPr>
          <w:spacing w:val="-3"/>
          <w:lang w:val="el-GR"/>
        </w:rPr>
        <w:t>ι</w:t>
      </w:r>
      <w:r w:rsidRPr="00D44F39">
        <w:rPr>
          <w:lang w:val="el-GR"/>
        </w:rPr>
        <w:t>ς</w:t>
      </w:r>
      <w:r w:rsidRPr="00D44F39">
        <w:rPr>
          <w:spacing w:val="18"/>
          <w:lang w:val="el-GR"/>
        </w:rPr>
        <w:t xml:space="preserve"> </w:t>
      </w:r>
      <w:r w:rsidRPr="00D44F39">
        <w:rPr>
          <w:lang w:val="el-GR"/>
        </w:rPr>
        <w:t>τ</w:t>
      </w:r>
      <w:r w:rsidRPr="00D44F39">
        <w:rPr>
          <w:spacing w:val="-2"/>
          <w:lang w:val="el-GR"/>
        </w:rPr>
        <w:t>ρ</w:t>
      </w:r>
      <w:r w:rsidRPr="00D44F39">
        <w:rPr>
          <w:lang w:val="el-GR"/>
        </w:rPr>
        <w:t>ε</w:t>
      </w:r>
      <w:r w:rsidRPr="00D44F39">
        <w:rPr>
          <w:spacing w:val="-3"/>
          <w:lang w:val="el-GR"/>
        </w:rPr>
        <w:t>ι</w:t>
      </w:r>
      <w:r w:rsidRPr="00D44F39">
        <w:rPr>
          <w:lang w:val="el-GR"/>
        </w:rPr>
        <w:t>ς</w:t>
      </w:r>
      <w:r w:rsidRPr="00D44F39">
        <w:rPr>
          <w:spacing w:val="20"/>
          <w:lang w:val="el-GR"/>
        </w:rPr>
        <w:t xml:space="preserve"> </w:t>
      </w:r>
      <w:r w:rsidRPr="00D44F39">
        <w:rPr>
          <w:spacing w:val="-3"/>
          <w:lang w:val="el-GR"/>
        </w:rPr>
        <w:t>(</w:t>
      </w:r>
      <w:r w:rsidRPr="00D44F39">
        <w:rPr>
          <w:lang w:val="el-GR"/>
        </w:rPr>
        <w:t>3)</w:t>
      </w:r>
      <w:r w:rsidRPr="00D44F39">
        <w:rPr>
          <w:spacing w:val="18"/>
          <w:lang w:val="el-GR"/>
        </w:rPr>
        <w:t xml:space="preserve"> </w:t>
      </w:r>
      <w:r w:rsidRPr="00D44F39">
        <w:rPr>
          <w:lang w:val="el-GR"/>
        </w:rPr>
        <w:t>τ</w:t>
      </w:r>
      <w:r w:rsidRPr="00D44F39">
        <w:rPr>
          <w:spacing w:val="-3"/>
          <w:lang w:val="el-GR"/>
        </w:rPr>
        <w:t>ε</w:t>
      </w:r>
      <w:r w:rsidRPr="00D44F39">
        <w:rPr>
          <w:spacing w:val="-2"/>
          <w:lang w:val="el-GR"/>
        </w:rPr>
        <w:t>λ</w:t>
      </w:r>
      <w:r w:rsidRPr="00D44F39">
        <w:rPr>
          <w:spacing w:val="-3"/>
          <w:lang w:val="el-GR"/>
        </w:rPr>
        <w:t>ε</w:t>
      </w:r>
      <w:r w:rsidRPr="00D44F39">
        <w:rPr>
          <w:spacing w:val="-2"/>
          <w:lang w:val="el-GR"/>
        </w:rPr>
        <w:t>υ</w:t>
      </w:r>
      <w:r w:rsidRPr="00D44F39">
        <w:rPr>
          <w:lang w:val="el-GR"/>
        </w:rPr>
        <w:t>τα</w:t>
      </w:r>
      <w:r w:rsidRPr="00D44F39">
        <w:rPr>
          <w:spacing w:val="-4"/>
          <w:lang w:val="el-GR"/>
        </w:rPr>
        <w:t>ί</w:t>
      </w:r>
      <w:r w:rsidRPr="00D44F39">
        <w:rPr>
          <w:spacing w:val="-3"/>
          <w:lang w:val="el-GR"/>
        </w:rPr>
        <w:t>ε</w:t>
      </w:r>
      <w:r w:rsidRPr="00D44F39">
        <w:rPr>
          <w:lang w:val="el-GR"/>
        </w:rPr>
        <w:t>ς</w:t>
      </w:r>
      <w:r w:rsidRPr="00D44F39">
        <w:rPr>
          <w:spacing w:val="20"/>
          <w:lang w:val="el-GR"/>
        </w:rPr>
        <w:t xml:space="preserve"> </w:t>
      </w:r>
      <w:r w:rsidRPr="00D44F39">
        <w:rPr>
          <w:spacing w:val="-2"/>
          <w:lang w:val="el-GR"/>
        </w:rPr>
        <w:t>κλ</w:t>
      </w:r>
      <w:r w:rsidRPr="00D44F39">
        <w:rPr>
          <w:lang w:val="el-GR"/>
        </w:rPr>
        <w:t>ε</w:t>
      </w:r>
      <w:r w:rsidRPr="00D44F39">
        <w:rPr>
          <w:spacing w:val="-3"/>
          <w:lang w:val="el-GR"/>
        </w:rPr>
        <w:t>ισ</w:t>
      </w:r>
      <w:r w:rsidRPr="00D44F39">
        <w:rPr>
          <w:lang w:val="el-GR"/>
        </w:rPr>
        <w:t>μ</w:t>
      </w:r>
      <w:r w:rsidRPr="00D44F39">
        <w:rPr>
          <w:spacing w:val="-3"/>
          <w:lang w:val="el-GR"/>
        </w:rPr>
        <w:t>έ</w:t>
      </w:r>
      <w:r w:rsidRPr="00D44F39">
        <w:rPr>
          <w:spacing w:val="-4"/>
          <w:lang w:val="el-GR"/>
        </w:rPr>
        <w:t>ν</w:t>
      </w:r>
      <w:r w:rsidRPr="00D44F39">
        <w:rPr>
          <w:lang w:val="el-GR"/>
        </w:rPr>
        <w:t>ες</w:t>
      </w:r>
      <w:r w:rsidRPr="00D44F39">
        <w:rPr>
          <w:spacing w:val="20"/>
          <w:lang w:val="el-GR"/>
        </w:rPr>
        <w:t xml:space="preserve"> </w:t>
      </w:r>
      <w:r w:rsidRPr="00D44F39">
        <w:rPr>
          <w:spacing w:val="-3"/>
          <w:lang w:val="el-GR"/>
        </w:rPr>
        <w:t>δ</w:t>
      </w:r>
      <w:r w:rsidRPr="00D44F39">
        <w:rPr>
          <w:lang w:val="el-GR"/>
        </w:rPr>
        <w:t>ι</w:t>
      </w:r>
      <w:r w:rsidRPr="00D44F39">
        <w:rPr>
          <w:spacing w:val="-1"/>
          <w:lang w:val="el-GR"/>
        </w:rPr>
        <w:t>α</w:t>
      </w:r>
      <w:r w:rsidRPr="00D44F39">
        <w:rPr>
          <w:spacing w:val="-3"/>
          <w:lang w:val="el-GR"/>
        </w:rPr>
        <w:t>χ</w:t>
      </w:r>
      <w:r w:rsidRPr="00D44F39">
        <w:rPr>
          <w:lang w:val="el-GR"/>
        </w:rPr>
        <w:t>ε</w:t>
      </w:r>
      <w:r w:rsidRPr="00D44F39">
        <w:rPr>
          <w:spacing w:val="-3"/>
          <w:lang w:val="el-GR"/>
        </w:rPr>
        <w:t>ι</w:t>
      </w:r>
      <w:r w:rsidRPr="00D44F39">
        <w:rPr>
          <w:lang w:val="el-GR"/>
        </w:rPr>
        <w:t>ρ</w:t>
      </w:r>
      <w:r w:rsidRPr="00D44F39">
        <w:rPr>
          <w:spacing w:val="-3"/>
          <w:lang w:val="el-GR"/>
        </w:rPr>
        <w:t>ισ</w:t>
      </w:r>
      <w:r w:rsidRPr="00D44F39">
        <w:rPr>
          <w:lang w:val="el-GR"/>
        </w:rPr>
        <w:t>τ</w:t>
      </w:r>
      <w:r w:rsidRPr="00D44F39">
        <w:rPr>
          <w:spacing w:val="-3"/>
          <w:lang w:val="el-GR"/>
        </w:rPr>
        <w:t>ι</w:t>
      </w:r>
      <w:r w:rsidRPr="00D44F39">
        <w:rPr>
          <w:spacing w:val="-2"/>
          <w:lang w:val="el-GR"/>
        </w:rPr>
        <w:t>κ</w:t>
      </w:r>
      <w:r w:rsidRPr="00D44F39">
        <w:rPr>
          <w:lang w:val="el-GR"/>
        </w:rPr>
        <w:t>ές</w:t>
      </w:r>
      <w:r w:rsidRPr="00D44F39">
        <w:rPr>
          <w:spacing w:val="25"/>
          <w:lang w:val="el-GR"/>
        </w:rPr>
        <w:t xml:space="preserve"> </w:t>
      </w:r>
      <w:r w:rsidRPr="00D44F39">
        <w:rPr>
          <w:spacing w:val="-3"/>
          <w:lang w:val="el-GR"/>
        </w:rPr>
        <w:t>χ</w:t>
      </w:r>
      <w:r w:rsidRPr="00D44F39">
        <w:rPr>
          <w:lang w:val="el-GR"/>
        </w:rPr>
        <w:t>ρ</w:t>
      </w:r>
      <w:r w:rsidRPr="00D44F39">
        <w:rPr>
          <w:spacing w:val="-3"/>
          <w:lang w:val="el-GR"/>
        </w:rPr>
        <w:t>ή</w:t>
      </w:r>
      <w:r w:rsidRPr="00D44F39">
        <w:rPr>
          <w:lang w:val="el-GR"/>
        </w:rPr>
        <w:t>σ</w:t>
      </w:r>
      <w:r w:rsidRPr="00D44F39">
        <w:rPr>
          <w:spacing w:val="-3"/>
          <w:lang w:val="el-GR"/>
        </w:rPr>
        <w:t>ε</w:t>
      </w:r>
      <w:r w:rsidRPr="00D44F39">
        <w:rPr>
          <w:lang w:val="el-GR"/>
        </w:rPr>
        <w:t xml:space="preserve">ις </w:t>
      </w:r>
      <w:r w:rsidRPr="00D44F39">
        <w:rPr>
          <w:rFonts w:eastAsia="Calibri"/>
          <w:spacing w:val="-3"/>
          <w:lang w:val="el-GR"/>
        </w:rPr>
        <w:t>(</w:t>
      </w:r>
      <w:r w:rsidRPr="00D44F39">
        <w:rPr>
          <w:rFonts w:eastAsia="Calibri"/>
          <w:spacing w:val="-2"/>
          <w:lang w:val="el-GR"/>
        </w:rPr>
        <w:t>202</w:t>
      </w:r>
      <w:r w:rsidRPr="00D44F39">
        <w:rPr>
          <w:rFonts w:eastAsia="Calibri"/>
          <w:lang w:val="el-GR"/>
        </w:rPr>
        <w:t>3</w:t>
      </w:r>
      <w:r w:rsidRPr="00D44F39">
        <w:rPr>
          <w:rFonts w:eastAsia="Calibri"/>
          <w:spacing w:val="-3"/>
          <w:lang w:val="el-GR"/>
        </w:rPr>
        <w:t>,</w:t>
      </w:r>
      <w:r w:rsidRPr="00D44F39">
        <w:rPr>
          <w:rFonts w:eastAsia="Calibri"/>
          <w:spacing w:val="-2"/>
          <w:lang w:val="el-GR"/>
        </w:rPr>
        <w:t>2024</w:t>
      </w:r>
      <w:r w:rsidR="00A75B93" w:rsidRPr="00D44F39">
        <w:rPr>
          <w:rFonts w:eastAsia="Calibri"/>
          <w:spacing w:val="-2"/>
          <w:lang w:val="el-GR"/>
        </w:rPr>
        <w:t>,2025</w:t>
      </w:r>
      <w:r w:rsidRPr="00D44F39">
        <w:rPr>
          <w:rFonts w:eastAsia="Calibri"/>
          <w:spacing w:val="1"/>
          <w:lang w:val="el-GR"/>
        </w:rPr>
        <w:t>)</w:t>
      </w:r>
      <w:r w:rsidRPr="00D44F39">
        <w:rPr>
          <w:lang w:val="el-GR"/>
        </w:rPr>
        <w:t>,</w:t>
      </w:r>
      <w:r w:rsidRPr="00D44F39">
        <w:rPr>
          <w:spacing w:val="33"/>
          <w:lang w:val="el-GR"/>
        </w:rPr>
        <w:t xml:space="preserve"> </w:t>
      </w:r>
      <w:r w:rsidRPr="00D44F39">
        <w:rPr>
          <w:spacing w:val="-3"/>
          <w:lang w:val="el-GR"/>
        </w:rPr>
        <w:t>ίσ</w:t>
      </w:r>
      <w:r w:rsidRPr="00D44F39">
        <w:rPr>
          <w:lang w:val="el-GR"/>
        </w:rPr>
        <w:t>ο</w:t>
      </w:r>
      <w:r w:rsidRPr="00D44F39">
        <w:rPr>
          <w:spacing w:val="33"/>
          <w:lang w:val="el-GR"/>
        </w:rPr>
        <w:t xml:space="preserve"> </w:t>
      </w:r>
      <w:r w:rsidRPr="00D44F39">
        <w:rPr>
          <w:spacing w:val="-2"/>
          <w:lang w:val="el-GR"/>
        </w:rPr>
        <w:t>μ</w:t>
      </w:r>
      <w:r w:rsidRPr="00D44F39">
        <w:rPr>
          <w:lang w:val="el-GR"/>
        </w:rPr>
        <w:t>ε</w:t>
      </w:r>
      <w:r w:rsidRPr="00D44F39">
        <w:rPr>
          <w:spacing w:val="32"/>
          <w:lang w:val="el-GR"/>
        </w:rPr>
        <w:t xml:space="preserve"> </w:t>
      </w:r>
      <w:r w:rsidRPr="00D44F39">
        <w:rPr>
          <w:lang w:val="el-GR"/>
        </w:rPr>
        <w:t>ε</w:t>
      </w:r>
      <w:r w:rsidRPr="00D44F39">
        <w:rPr>
          <w:spacing w:val="-2"/>
          <w:lang w:val="el-GR"/>
        </w:rPr>
        <w:t>κ</w:t>
      </w:r>
      <w:r w:rsidRPr="00D44F39">
        <w:rPr>
          <w:spacing w:val="-3"/>
          <w:lang w:val="el-GR"/>
        </w:rPr>
        <w:t>α</w:t>
      </w:r>
      <w:r w:rsidRPr="00D44F39">
        <w:rPr>
          <w:spacing w:val="-2"/>
          <w:lang w:val="el-GR"/>
        </w:rPr>
        <w:t>τ</w:t>
      </w:r>
      <w:r w:rsidRPr="00D44F39">
        <w:rPr>
          <w:lang w:val="el-GR"/>
        </w:rPr>
        <w:t>ό</w:t>
      </w:r>
      <w:r w:rsidRPr="00D44F39">
        <w:rPr>
          <w:spacing w:val="32"/>
          <w:lang w:val="el-GR"/>
        </w:rPr>
        <w:t xml:space="preserve"> </w:t>
      </w:r>
      <w:r w:rsidRPr="00D44F39">
        <w:rPr>
          <w:spacing w:val="-2"/>
          <w:lang w:val="el-GR"/>
        </w:rPr>
        <w:t>τ</w:t>
      </w:r>
      <w:r w:rsidRPr="00D44F39">
        <w:rPr>
          <w:spacing w:val="1"/>
          <w:lang w:val="el-GR"/>
        </w:rPr>
        <w:t>ο</w:t>
      </w:r>
      <w:r w:rsidRPr="00D44F39">
        <w:rPr>
          <w:spacing w:val="-3"/>
          <w:lang w:val="el-GR"/>
        </w:rPr>
        <w:t>ι</w:t>
      </w:r>
      <w:r w:rsidRPr="00D44F39">
        <w:rPr>
          <w:lang w:val="el-GR"/>
        </w:rPr>
        <w:t>ς</w:t>
      </w:r>
      <w:r w:rsidRPr="00D44F39">
        <w:rPr>
          <w:spacing w:val="34"/>
          <w:lang w:val="el-GR"/>
        </w:rPr>
        <w:t xml:space="preserve"> </w:t>
      </w:r>
      <w:r w:rsidRPr="00D44F39">
        <w:rPr>
          <w:spacing w:val="-3"/>
          <w:lang w:val="el-GR"/>
        </w:rPr>
        <w:t>ε</w:t>
      </w:r>
      <w:r w:rsidRPr="00D44F39">
        <w:rPr>
          <w:lang w:val="el-GR"/>
        </w:rPr>
        <w:t>κ</w:t>
      </w:r>
      <w:r w:rsidRPr="00D44F39">
        <w:rPr>
          <w:spacing w:val="-3"/>
          <w:lang w:val="el-GR"/>
        </w:rPr>
        <w:t>α</w:t>
      </w:r>
      <w:r w:rsidRPr="00D44F39">
        <w:rPr>
          <w:spacing w:val="-2"/>
          <w:lang w:val="el-GR"/>
        </w:rPr>
        <w:t>τ</w:t>
      </w:r>
      <w:r w:rsidRPr="00D44F39">
        <w:rPr>
          <w:lang w:val="el-GR"/>
        </w:rPr>
        <w:t>ό</w:t>
      </w:r>
      <w:r w:rsidRPr="00D44F39">
        <w:rPr>
          <w:spacing w:val="33"/>
          <w:lang w:val="el-GR"/>
        </w:rPr>
        <w:t xml:space="preserve"> </w:t>
      </w:r>
      <w:r w:rsidRPr="00D44F39">
        <w:rPr>
          <w:spacing w:val="-3"/>
          <w:lang w:val="el-GR"/>
        </w:rPr>
        <w:t>(</w:t>
      </w:r>
      <w:r w:rsidRPr="00D44F39">
        <w:rPr>
          <w:spacing w:val="-2"/>
          <w:lang w:val="el-GR"/>
        </w:rPr>
        <w:t>100</w:t>
      </w:r>
      <w:r w:rsidRPr="00D44F39">
        <w:rPr>
          <w:lang w:val="el-GR"/>
        </w:rPr>
        <w:t>%)</w:t>
      </w:r>
      <w:r w:rsidRPr="00D44F39">
        <w:rPr>
          <w:spacing w:val="32"/>
          <w:lang w:val="el-GR"/>
        </w:rPr>
        <w:t xml:space="preserve"> </w:t>
      </w:r>
      <w:r w:rsidRPr="00D44F39">
        <w:rPr>
          <w:spacing w:val="-2"/>
          <w:lang w:val="el-GR"/>
        </w:rPr>
        <w:t>το</w:t>
      </w:r>
      <w:r w:rsidRPr="00D44F39">
        <w:rPr>
          <w:lang w:val="el-GR"/>
        </w:rPr>
        <w:t>υ</w:t>
      </w:r>
      <w:r w:rsidRPr="00D44F39">
        <w:rPr>
          <w:spacing w:val="33"/>
          <w:lang w:val="el-GR"/>
        </w:rPr>
        <w:t xml:space="preserve"> </w:t>
      </w:r>
      <w:r w:rsidRPr="00D44F39">
        <w:rPr>
          <w:spacing w:val="-3"/>
          <w:lang w:val="el-GR"/>
        </w:rPr>
        <w:t>π</w:t>
      </w:r>
      <w:r w:rsidRPr="00D44F39">
        <w:rPr>
          <w:spacing w:val="-2"/>
          <w:lang w:val="el-GR"/>
        </w:rPr>
        <w:t>ροϋ</w:t>
      </w:r>
      <w:r w:rsidRPr="00D44F39">
        <w:rPr>
          <w:spacing w:val="-3"/>
          <w:lang w:val="el-GR"/>
        </w:rPr>
        <w:t>π</w:t>
      </w:r>
      <w:r w:rsidRPr="00D44F39">
        <w:rPr>
          <w:spacing w:val="-2"/>
          <w:lang w:val="el-GR"/>
        </w:rPr>
        <w:t>ολ</w:t>
      </w:r>
      <w:r w:rsidRPr="00D44F39">
        <w:rPr>
          <w:spacing w:val="1"/>
          <w:lang w:val="el-GR"/>
        </w:rPr>
        <w:t>ο</w:t>
      </w:r>
      <w:r w:rsidRPr="00D44F39">
        <w:rPr>
          <w:spacing w:val="-3"/>
          <w:lang w:val="el-GR"/>
        </w:rPr>
        <w:t>γ</w:t>
      </w:r>
      <w:r w:rsidRPr="00D44F39">
        <w:rPr>
          <w:lang w:val="el-GR"/>
        </w:rPr>
        <w:t>ι</w:t>
      </w:r>
      <w:r w:rsidRPr="00D44F39">
        <w:rPr>
          <w:spacing w:val="-3"/>
          <w:lang w:val="el-GR"/>
        </w:rPr>
        <w:t>σ</w:t>
      </w:r>
      <w:r w:rsidRPr="00D44F39">
        <w:rPr>
          <w:spacing w:val="-2"/>
          <w:lang w:val="el-GR"/>
        </w:rPr>
        <w:t>μο</w:t>
      </w:r>
      <w:r w:rsidRPr="00D44F39">
        <w:rPr>
          <w:lang w:val="el-GR"/>
        </w:rPr>
        <w:t>ύ</w:t>
      </w:r>
      <w:r w:rsidRPr="00D44F39">
        <w:rPr>
          <w:spacing w:val="32"/>
          <w:lang w:val="el-GR"/>
        </w:rPr>
        <w:t xml:space="preserve"> </w:t>
      </w:r>
      <w:r w:rsidRPr="00D44F39">
        <w:rPr>
          <w:lang w:val="el-GR"/>
        </w:rPr>
        <w:t>τ</w:t>
      </w:r>
      <w:r w:rsidRPr="00D44F39">
        <w:rPr>
          <w:spacing w:val="-4"/>
          <w:lang w:val="el-GR"/>
        </w:rPr>
        <w:t>η</w:t>
      </w:r>
      <w:r w:rsidRPr="00D44F39">
        <w:rPr>
          <w:lang w:val="el-GR"/>
        </w:rPr>
        <w:t>ς</w:t>
      </w:r>
      <w:r w:rsidRPr="00D44F39">
        <w:rPr>
          <w:spacing w:val="32"/>
          <w:lang w:val="el-GR"/>
        </w:rPr>
        <w:t xml:space="preserve"> </w:t>
      </w:r>
      <w:r w:rsidRPr="00D44F39">
        <w:rPr>
          <w:spacing w:val="-3"/>
          <w:lang w:val="el-GR"/>
        </w:rPr>
        <w:t>π</w:t>
      </w:r>
      <w:r w:rsidRPr="00D44F39">
        <w:rPr>
          <w:lang w:val="el-GR"/>
        </w:rPr>
        <w:t>α</w:t>
      </w:r>
      <w:r w:rsidRPr="00D44F39">
        <w:rPr>
          <w:spacing w:val="-3"/>
          <w:lang w:val="el-GR"/>
        </w:rPr>
        <w:t>ρ</w:t>
      </w:r>
      <w:r w:rsidRPr="00D44F39">
        <w:rPr>
          <w:spacing w:val="-2"/>
          <w:lang w:val="el-GR"/>
        </w:rPr>
        <w:t>ού</w:t>
      </w:r>
      <w:r w:rsidRPr="00D44F39">
        <w:rPr>
          <w:lang w:val="el-GR"/>
        </w:rPr>
        <w:t>σ</w:t>
      </w:r>
      <w:r w:rsidRPr="00D44F39">
        <w:rPr>
          <w:spacing w:val="-3"/>
          <w:lang w:val="el-GR"/>
        </w:rPr>
        <w:t>α</w:t>
      </w:r>
      <w:r w:rsidRPr="00D44F39">
        <w:rPr>
          <w:lang w:val="el-GR"/>
        </w:rPr>
        <w:t>ς</w:t>
      </w:r>
      <w:r w:rsidRPr="00D44F39">
        <w:rPr>
          <w:spacing w:val="33"/>
          <w:lang w:val="el-GR"/>
        </w:rPr>
        <w:t xml:space="preserve"> </w:t>
      </w:r>
      <w:r w:rsidRPr="00D44F39">
        <w:rPr>
          <w:spacing w:val="-3"/>
          <w:lang w:val="el-GR"/>
        </w:rPr>
        <w:t>σ</w:t>
      </w:r>
      <w:r w:rsidRPr="00D44F39">
        <w:rPr>
          <w:spacing w:val="-2"/>
          <w:lang w:val="el-GR"/>
        </w:rPr>
        <w:t>ύμ</w:t>
      </w:r>
      <w:r w:rsidRPr="00D44F39">
        <w:rPr>
          <w:lang w:val="el-GR"/>
        </w:rPr>
        <w:t>β</w:t>
      </w:r>
      <w:r w:rsidRPr="00D44F39">
        <w:rPr>
          <w:spacing w:val="-3"/>
          <w:lang w:val="el-GR"/>
        </w:rPr>
        <w:t>α</w:t>
      </w:r>
      <w:r w:rsidRPr="00D44F39">
        <w:rPr>
          <w:lang w:val="el-GR"/>
        </w:rPr>
        <w:t>σ</w:t>
      </w:r>
      <w:r w:rsidRPr="00D44F39">
        <w:rPr>
          <w:spacing w:val="-4"/>
          <w:lang w:val="el-GR"/>
        </w:rPr>
        <w:t>η</w:t>
      </w:r>
      <w:r w:rsidRPr="00D44F39">
        <w:rPr>
          <w:lang w:val="el-GR"/>
        </w:rPr>
        <w:t>ς</w:t>
      </w:r>
      <w:r w:rsidRPr="00D44F39">
        <w:rPr>
          <w:spacing w:val="34"/>
          <w:lang w:val="el-GR"/>
        </w:rPr>
        <w:t xml:space="preserve"> </w:t>
      </w:r>
      <w:r w:rsidRPr="00D44F39">
        <w:rPr>
          <w:spacing w:val="-3"/>
          <w:lang w:val="el-GR"/>
        </w:rPr>
        <w:t>χ</w:t>
      </w:r>
      <w:r w:rsidRPr="00D44F39">
        <w:rPr>
          <w:lang w:val="el-GR"/>
        </w:rPr>
        <w:t>ω</w:t>
      </w:r>
      <w:r w:rsidRPr="00D44F39">
        <w:rPr>
          <w:spacing w:val="-2"/>
          <w:lang w:val="el-GR"/>
        </w:rPr>
        <w:t>ρ</w:t>
      </w:r>
      <w:r w:rsidRPr="00D44F39">
        <w:rPr>
          <w:lang w:val="el-GR"/>
        </w:rPr>
        <w:t>ίς Φ.</w:t>
      </w:r>
      <w:r w:rsidRPr="00D44F39">
        <w:rPr>
          <w:spacing w:val="-4"/>
          <w:lang w:val="el-GR"/>
        </w:rPr>
        <w:t>Π</w:t>
      </w:r>
      <w:r w:rsidRPr="00D44F39">
        <w:rPr>
          <w:lang w:val="el-GR"/>
        </w:rPr>
        <w:t>.</w:t>
      </w:r>
      <w:r w:rsidRPr="00D44F39">
        <w:rPr>
          <w:spacing w:val="-2"/>
          <w:lang w:val="el-GR"/>
        </w:rPr>
        <w:t>Α</w:t>
      </w:r>
      <w:r w:rsidRPr="00D44F39">
        <w:rPr>
          <w:spacing w:val="-3"/>
          <w:lang w:val="el-GR"/>
        </w:rPr>
        <w:t>.</w:t>
      </w:r>
      <w:r w:rsidRPr="00D44F39">
        <w:rPr>
          <w:lang w:val="el-GR"/>
        </w:rPr>
        <w:t>,</w:t>
      </w:r>
      <w:r w:rsidRPr="00D44F39">
        <w:rPr>
          <w:spacing w:val="-5"/>
          <w:lang w:val="el-GR"/>
        </w:rPr>
        <w:t xml:space="preserve"> </w:t>
      </w:r>
      <w:r w:rsidRPr="00D44F39">
        <w:rPr>
          <w:lang w:val="el-GR"/>
        </w:rPr>
        <w:t>ο</w:t>
      </w:r>
      <w:r w:rsidRPr="00D44F39">
        <w:rPr>
          <w:spacing w:val="-1"/>
          <w:lang w:val="el-GR"/>
        </w:rPr>
        <w:t xml:space="preserve"> </w:t>
      </w:r>
      <w:r w:rsidRPr="00D44F39">
        <w:rPr>
          <w:spacing w:val="-2"/>
          <w:lang w:val="el-GR"/>
        </w:rPr>
        <w:t>ο</w:t>
      </w:r>
      <w:r w:rsidRPr="00D44F39">
        <w:rPr>
          <w:spacing w:val="-3"/>
          <w:lang w:val="el-GR"/>
        </w:rPr>
        <w:t>π</w:t>
      </w:r>
      <w:r w:rsidRPr="00D44F39">
        <w:rPr>
          <w:spacing w:val="1"/>
          <w:lang w:val="el-GR"/>
        </w:rPr>
        <w:t>ο</w:t>
      </w:r>
      <w:r w:rsidRPr="00D44F39">
        <w:rPr>
          <w:spacing w:val="-3"/>
          <w:lang w:val="el-GR"/>
        </w:rPr>
        <w:t>ί</w:t>
      </w:r>
      <w:r w:rsidRPr="00D44F39">
        <w:rPr>
          <w:spacing w:val="-2"/>
          <w:lang w:val="el-GR"/>
        </w:rPr>
        <w:t>ο</w:t>
      </w:r>
      <w:r w:rsidRPr="00D44F39">
        <w:rPr>
          <w:lang w:val="el-GR"/>
        </w:rPr>
        <w:t>ς</w:t>
      </w:r>
      <w:r w:rsidRPr="00D44F39">
        <w:rPr>
          <w:spacing w:val="-4"/>
          <w:lang w:val="el-GR"/>
        </w:rPr>
        <w:t xml:space="preserve"> </w:t>
      </w:r>
      <w:r w:rsidRPr="00D44F39">
        <w:rPr>
          <w:spacing w:val="-3"/>
          <w:lang w:val="el-GR"/>
        </w:rPr>
        <w:t>π</w:t>
      </w:r>
      <w:r w:rsidRPr="00D44F39">
        <w:rPr>
          <w:spacing w:val="-2"/>
          <w:lang w:val="el-GR"/>
        </w:rPr>
        <w:t>ρ</w:t>
      </w:r>
      <w:r w:rsidRPr="00D44F39">
        <w:rPr>
          <w:spacing w:val="1"/>
          <w:lang w:val="el-GR"/>
        </w:rPr>
        <w:t>ο</w:t>
      </w:r>
      <w:r w:rsidRPr="00D44F39">
        <w:rPr>
          <w:spacing w:val="-2"/>
          <w:lang w:val="el-GR"/>
        </w:rPr>
        <w:t>κύ</w:t>
      </w:r>
      <w:r w:rsidRPr="00D44F39">
        <w:rPr>
          <w:spacing w:val="-3"/>
          <w:lang w:val="el-GR"/>
        </w:rPr>
        <w:t>π</w:t>
      </w:r>
      <w:r w:rsidRPr="00D44F39">
        <w:rPr>
          <w:lang w:val="el-GR"/>
        </w:rPr>
        <w:t>τ</w:t>
      </w:r>
      <w:r w:rsidRPr="00D44F39">
        <w:rPr>
          <w:spacing w:val="-3"/>
          <w:lang w:val="el-GR"/>
        </w:rPr>
        <w:t>ε</w:t>
      </w:r>
      <w:r w:rsidRPr="00D44F39">
        <w:rPr>
          <w:lang w:val="el-GR"/>
        </w:rPr>
        <w:t>ι</w:t>
      </w:r>
      <w:r w:rsidRPr="00D44F39">
        <w:rPr>
          <w:spacing w:val="-1"/>
          <w:lang w:val="el-GR"/>
        </w:rPr>
        <w:t xml:space="preserve"> </w:t>
      </w:r>
      <w:r w:rsidRPr="00D44F39">
        <w:rPr>
          <w:spacing w:val="-3"/>
          <w:lang w:val="el-GR"/>
        </w:rPr>
        <w:t>απ</w:t>
      </w:r>
      <w:r w:rsidRPr="00D44F39">
        <w:rPr>
          <w:lang w:val="el-GR"/>
        </w:rPr>
        <w:t>ό</w:t>
      </w:r>
      <w:r w:rsidRPr="00D44F39">
        <w:rPr>
          <w:spacing w:val="-1"/>
          <w:lang w:val="el-GR"/>
        </w:rPr>
        <w:t xml:space="preserve"> </w:t>
      </w:r>
      <w:r w:rsidRPr="00D44F39">
        <w:rPr>
          <w:spacing w:val="-2"/>
          <w:lang w:val="el-GR"/>
        </w:rPr>
        <w:t>σ</w:t>
      </w:r>
      <w:r w:rsidRPr="00D44F39">
        <w:rPr>
          <w:lang w:val="el-GR"/>
        </w:rPr>
        <w:t>υ</w:t>
      </w:r>
      <w:r w:rsidRPr="00D44F39">
        <w:rPr>
          <w:spacing w:val="-3"/>
          <w:lang w:val="el-GR"/>
        </w:rPr>
        <w:t>ν</w:t>
      </w:r>
      <w:r w:rsidRPr="00D44F39">
        <w:rPr>
          <w:lang w:val="el-GR"/>
        </w:rPr>
        <w:t>α</w:t>
      </w:r>
      <w:r w:rsidRPr="00D44F39">
        <w:rPr>
          <w:spacing w:val="-3"/>
          <w:lang w:val="el-GR"/>
        </w:rPr>
        <w:t>φ</w:t>
      </w:r>
      <w:r w:rsidRPr="00D44F39">
        <w:rPr>
          <w:lang w:val="el-GR"/>
        </w:rPr>
        <w:t>ε</w:t>
      </w:r>
      <w:r w:rsidRPr="00D44F39">
        <w:rPr>
          <w:spacing w:val="-3"/>
          <w:lang w:val="el-GR"/>
        </w:rPr>
        <w:t>ί</w:t>
      </w:r>
      <w:r w:rsidRPr="00D44F39">
        <w:rPr>
          <w:lang w:val="el-GR"/>
        </w:rPr>
        <w:t>ς</w:t>
      </w:r>
      <w:r w:rsidRPr="00D44F39">
        <w:rPr>
          <w:spacing w:val="-4"/>
          <w:lang w:val="el-GR"/>
        </w:rPr>
        <w:t xml:space="preserve"> </w:t>
      </w:r>
      <w:r w:rsidRPr="00D44F39">
        <w:rPr>
          <w:lang w:val="el-GR"/>
        </w:rPr>
        <w:t>με</w:t>
      </w:r>
      <w:r w:rsidRPr="00D44F39">
        <w:rPr>
          <w:spacing w:val="-4"/>
          <w:lang w:val="el-GR"/>
        </w:rPr>
        <w:t xml:space="preserve"> </w:t>
      </w:r>
      <w:r w:rsidRPr="00D44F39">
        <w:rPr>
          <w:spacing w:val="-2"/>
          <w:lang w:val="el-GR"/>
        </w:rPr>
        <w:t>τ</w:t>
      </w:r>
      <w:r w:rsidRPr="00D44F39">
        <w:rPr>
          <w:lang w:val="el-GR"/>
        </w:rPr>
        <w:t>ο</w:t>
      </w:r>
      <w:r w:rsidRPr="00D44F39">
        <w:rPr>
          <w:spacing w:val="-1"/>
          <w:lang w:val="el-GR"/>
        </w:rPr>
        <w:t xml:space="preserve"> </w:t>
      </w:r>
      <w:r w:rsidRPr="00D44F39">
        <w:rPr>
          <w:spacing w:val="-3"/>
          <w:lang w:val="el-GR"/>
        </w:rPr>
        <w:t>α</w:t>
      </w:r>
      <w:r w:rsidRPr="00D44F39">
        <w:rPr>
          <w:spacing w:val="-1"/>
          <w:lang w:val="el-GR"/>
        </w:rPr>
        <w:t>ν</w:t>
      </w:r>
      <w:r w:rsidRPr="00D44F39">
        <w:rPr>
          <w:spacing w:val="-2"/>
          <w:lang w:val="el-GR"/>
        </w:rPr>
        <w:t>τ</w:t>
      </w:r>
      <w:r w:rsidRPr="00D44F39">
        <w:rPr>
          <w:lang w:val="el-GR"/>
        </w:rPr>
        <w:t>ι</w:t>
      </w:r>
      <w:r w:rsidRPr="00D44F39">
        <w:rPr>
          <w:spacing w:val="-3"/>
          <w:lang w:val="el-GR"/>
        </w:rPr>
        <w:t>κε</w:t>
      </w:r>
      <w:r w:rsidRPr="00D44F39">
        <w:rPr>
          <w:lang w:val="el-GR"/>
        </w:rPr>
        <w:t>ί</w:t>
      </w:r>
      <w:r w:rsidRPr="00D44F39">
        <w:rPr>
          <w:spacing w:val="-2"/>
          <w:lang w:val="el-GR"/>
        </w:rPr>
        <w:t>μ</w:t>
      </w:r>
      <w:r w:rsidRPr="00D44F39">
        <w:rPr>
          <w:lang w:val="el-GR"/>
        </w:rPr>
        <w:t>ε</w:t>
      </w:r>
      <w:r w:rsidRPr="00D44F39">
        <w:rPr>
          <w:spacing w:val="-4"/>
          <w:lang w:val="el-GR"/>
        </w:rPr>
        <w:t>ν</w:t>
      </w:r>
      <w:r w:rsidRPr="00D44F39">
        <w:rPr>
          <w:lang w:val="el-GR"/>
        </w:rPr>
        <w:t>ο</w:t>
      </w:r>
      <w:r w:rsidRPr="00D44F39">
        <w:rPr>
          <w:spacing w:val="-3"/>
          <w:lang w:val="el-GR"/>
        </w:rPr>
        <w:t xml:space="preserve"> </w:t>
      </w:r>
      <w:r w:rsidRPr="00D44F39">
        <w:rPr>
          <w:lang w:val="el-GR"/>
        </w:rPr>
        <w:t>τ</w:t>
      </w:r>
      <w:r w:rsidRPr="00D44F39">
        <w:rPr>
          <w:spacing w:val="-4"/>
          <w:lang w:val="el-GR"/>
        </w:rPr>
        <w:t>η</w:t>
      </w:r>
      <w:r w:rsidRPr="00D44F39">
        <w:rPr>
          <w:lang w:val="el-GR"/>
        </w:rPr>
        <w:t>ς</w:t>
      </w:r>
      <w:r w:rsidRPr="00D44F39">
        <w:rPr>
          <w:spacing w:val="-2"/>
          <w:lang w:val="el-GR"/>
        </w:rPr>
        <w:t xml:space="preserve"> </w:t>
      </w:r>
      <w:r w:rsidRPr="00D44F39">
        <w:rPr>
          <w:lang w:val="el-GR"/>
        </w:rPr>
        <w:t>δ</w:t>
      </w:r>
      <w:r w:rsidRPr="00D44F39">
        <w:rPr>
          <w:spacing w:val="-4"/>
          <w:lang w:val="el-GR"/>
        </w:rPr>
        <w:t>η</w:t>
      </w:r>
      <w:r w:rsidRPr="00D44F39">
        <w:rPr>
          <w:spacing w:val="-2"/>
          <w:lang w:val="el-GR"/>
        </w:rPr>
        <w:t>μο</w:t>
      </w:r>
      <w:r w:rsidRPr="00D44F39">
        <w:rPr>
          <w:spacing w:val="-3"/>
          <w:lang w:val="el-GR"/>
        </w:rPr>
        <w:t>π</w:t>
      </w:r>
      <w:r w:rsidRPr="00D44F39">
        <w:rPr>
          <w:lang w:val="el-GR"/>
        </w:rPr>
        <w:t>ρ</w:t>
      </w:r>
      <w:r w:rsidRPr="00D44F39">
        <w:rPr>
          <w:spacing w:val="-3"/>
          <w:lang w:val="el-GR"/>
        </w:rPr>
        <w:t>α</w:t>
      </w:r>
      <w:r w:rsidRPr="00D44F39">
        <w:rPr>
          <w:spacing w:val="-2"/>
          <w:lang w:val="el-GR"/>
        </w:rPr>
        <w:t>τούμ</w:t>
      </w:r>
      <w:r w:rsidRPr="00D44F39">
        <w:rPr>
          <w:lang w:val="el-GR"/>
        </w:rPr>
        <w:t>εν</w:t>
      </w:r>
      <w:r w:rsidRPr="00D44F39">
        <w:rPr>
          <w:spacing w:val="-4"/>
          <w:lang w:val="el-GR"/>
        </w:rPr>
        <w:t>η</w:t>
      </w:r>
      <w:r w:rsidRPr="00D44F39">
        <w:rPr>
          <w:lang w:val="el-GR"/>
        </w:rPr>
        <w:t xml:space="preserve">ς </w:t>
      </w:r>
      <w:r w:rsidRPr="00D44F39">
        <w:rPr>
          <w:spacing w:val="-3"/>
          <w:lang w:val="el-GR"/>
        </w:rPr>
        <w:t>σ</w:t>
      </w:r>
      <w:r w:rsidRPr="00D44F39">
        <w:rPr>
          <w:spacing w:val="-2"/>
          <w:lang w:val="el-GR"/>
        </w:rPr>
        <w:t>ύμ</w:t>
      </w:r>
      <w:r w:rsidRPr="00D44F39">
        <w:rPr>
          <w:lang w:val="el-GR"/>
        </w:rPr>
        <w:t>β</w:t>
      </w:r>
      <w:r w:rsidRPr="00D44F39">
        <w:rPr>
          <w:spacing w:val="-3"/>
          <w:lang w:val="el-GR"/>
        </w:rPr>
        <w:t>α</w:t>
      </w:r>
      <w:r w:rsidRPr="00D44F39">
        <w:rPr>
          <w:lang w:val="el-GR"/>
        </w:rPr>
        <w:t>σ</w:t>
      </w:r>
      <w:r w:rsidRPr="00D44F39">
        <w:rPr>
          <w:spacing w:val="-4"/>
          <w:lang w:val="el-GR"/>
        </w:rPr>
        <w:t>η</w:t>
      </w:r>
      <w:r w:rsidRPr="00D44F39">
        <w:rPr>
          <w:lang w:val="el-GR"/>
        </w:rPr>
        <w:t>ς.</w:t>
      </w:r>
    </w:p>
    <w:p w14:paraId="6345B2A8" w14:textId="77777777" w:rsidR="00E629B1" w:rsidRDefault="00E629B1" w:rsidP="00E629B1">
      <w:pPr>
        <w:pStyle w:val="af0"/>
        <w:spacing w:before="240"/>
        <w:ind w:right="-1"/>
        <w:rPr>
          <w:lang w:val="el-GR"/>
        </w:rPr>
      </w:pPr>
      <w:r w:rsidRPr="00D44F39">
        <w:rPr>
          <w:lang w:val="el-GR"/>
        </w:rPr>
        <w:t>Ως</w:t>
      </w:r>
      <w:r w:rsidRPr="00D44F39">
        <w:rPr>
          <w:spacing w:val="-4"/>
          <w:lang w:val="el-GR"/>
        </w:rPr>
        <w:t xml:space="preserve"> </w:t>
      </w:r>
      <w:r w:rsidRPr="00D44F39">
        <w:rPr>
          <w:lang w:val="el-GR"/>
        </w:rPr>
        <w:t>ει</w:t>
      </w:r>
      <w:r w:rsidRPr="00D44F39">
        <w:rPr>
          <w:spacing w:val="-4"/>
          <w:lang w:val="el-GR"/>
        </w:rPr>
        <w:t>δ</w:t>
      </w:r>
      <w:r w:rsidRPr="00D44F39">
        <w:rPr>
          <w:lang w:val="el-GR"/>
        </w:rPr>
        <w:t>ι</w:t>
      </w:r>
      <w:r w:rsidRPr="00D44F39">
        <w:rPr>
          <w:spacing w:val="-3"/>
          <w:lang w:val="el-GR"/>
        </w:rPr>
        <w:t>κ</w:t>
      </w:r>
      <w:r w:rsidRPr="00D44F39">
        <w:rPr>
          <w:spacing w:val="-2"/>
          <w:lang w:val="el-GR"/>
        </w:rPr>
        <w:t>ό</w:t>
      </w:r>
      <w:r w:rsidRPr="00D44F39">
        <w:rPr>
          <w:lang w:val="el-GR"/>
        </w:rPr>
        <w:t>ς</w:t>
      </w:r>
      <w:r w:rsidRPr="00D44F39">
        <w:rPr>
          <w:spacing w:val="-4"/>
          <w:lang w:val="el-GR"/>
        </w:rPr>
        <w:t xml:space="preserve"> </w:t>
      </w:r>
      <w:r w:rsidRPr="00D44F39">
        <w:rPr>
          <w:lang w:val="el-GR"/>
        </w:rPr>
        <w:t>κ</w:t>
      </w:r>
      <w:r w:rsidRPr="00D44F39">
        <w:rPr>
          <w:spacing w:val="-2"/>
          <w:lang w:val="el-GR"/>
        </w:rPr>
        <w:t>ύκλο</w:t>
      </w:r>
      <w:r w:rsidRPr="00D44F39">
        <w:rPr>
          <w:lang w:val="el-GR"/>
        </w:rPr>
        <w:t>ς</w:t>
      </w:r>
      <w:r w:rsidRPr="00D44F39">
        <w:rPr>
          <w:spacing w:val="-2"/>
          <w:lang w:val="el-GR"/>
        </w:rPr>
        <w:t xml:space="preserve"> ερ</w:t>
      </w:r>
      <w:r w:rsidRPr="00D44F39">
        <w:rPr>
          <w:lang w:val="el-GR"/>
        </w:rPr>
        <w:t>γ</w:t>
      </w:r>
      <w:r w:rsidRPr="00D44F39">
        <w:rPr>
          <w:spacing w:val="-3"/>
          <w:lang w:val="el-GR"/>
        </w:rPr>
        <w:t>α</w:t>
      </w:r>
      <w:r w:rsidRPr="00D44F39">
        <w:rPr>
          <w:lang w:val="el-GR"/>
        </w:rPr>
        <w:t>σ</w:t>
      </w:r>
      <w:r w:rsidRPr="00D44F39">
        <w:rPr>
          <w:spacing w:val="-3"/>
          <w:lang w:val="el-GR"/>
        </w:rPr>
        <w:t>ιώ</w:t>
      </w:r>
      <w:r w:rsidRPr="00D44F39">
        <w:rPr>
          <w:lang w:val="el-GR"/>
        </w:rPr>
        <w:t>ν</w:t>
      </w:r>
      <w:r w:rsidRPr="00D44F39">
        <w:rPr>
          <w:spacing w:val="-1"/>
          <w:lang w:val="el-GR"/>
        </w:rPr>
        <w:t xml:space="preserve"> </w:t>
      </w:r>
      <w:r w:rsidRPr="00D44F39">
        <w:rPr>
          <w:spacing w:val="-3"/>
          <w:lang w:val="el-GR"/>
        </w:rPr>
        <w:t>ν</w:t>
      </w:r>
      <w:r w:rsidRPr="00D44F39">
        <w:rPr>
          <w:spacing w:val="-2"/>
          <w:lang w:val="el-GR"/>
        </w:rPr>
        <w:t>ο</w:t>
      </w:r>
      <w:r w:rsidRPr="00D44F39">
        <w:rPr>
          <w:lang w:val="el-GR"/>
        </w:rPr>
        <w:t>ε</w:t>
      </w:r>
      <w:r w:rsidRPr="00D44F39">
        <w:rPr>
          <w:spacing w:val="-3"/>
          <w:lang w:val="el-GR"/>
        </w:rPr>
        <w:t>ί</w:t>
      </w:r>
      <w:r w:rsidRPr="00D44F39">
        <w:rPr>
          <w:spacing w:val="-2"/>
          <w:lang w:val="el-GR"/>
        </w:rPr>
        <w:t>τ</w:t>
      </w:r>
      <w:r w:rsidRPr="00D44F39">
        <w:rPr>
          <w:lang w:val="el-GR"/>
        </w:rPr>
        <w:t>αι</w:t>
      </w:r>
      <w:r w:rsidRPr="00D44F39">
        <w:rPr>
          <w:spacing w:val="-6"/>
          <w:lang w:val="el-GR"/>
        </w:rPr>
        <w:t xml:space="preserve"> </w:t>
      </w:r>
      <w:r w:rsidRPr="00D44F39">
        <w:rPr>
          <w:lang w:val="el-GR"/>
        </w:rPr>
        <w:t>ο</w:t>
      </w:r>
      <w:r w:rsidRPr="00D44F39">
        <w:rPr>
          <w:spacing w:val="-1"/>
          <w:lang w:val="el-GR"/>
        </w:rPr>
        <w:t xml:space="preserve"> </w:t>
      </w:r>
      <w:r w:rsidRPr="00D44F39">
        <w:rPr>
          <w:spacing w:val="-2"/>
          <w:lang w:val="el-GR"/>
        </w:rPr>
        <w:t>κύκλ</w:t>
      </w:r>
      <w:r w:rsidRPr="00D44F39">
        <w:rPr>
          <w:spacing w:val="1"/>
          <w:lang w:val="el-GR"/>
        </w:rPr>
        <w:t>ο</w:t>
      </w:r>
      <w:r w:rsidRPr="00D44F39">
        <w:rPr>
          <w:lang w:val="el-GR"/>
        </w:rPr>
        <w:t>ς</w:t>
      </w:r>
      <w:r w:rsidRPr="00D44F39">
        <w:rPr>
          <w:spacing w:val="-4"/>
          <w:lang w:val="el-GR"/>
        </w:rPr>
        <w:t xml:space="preserve"> </w:t>
      </w:r>
      <w:r w:rsidRPr="00D44F39">
        <w:rPr>
          <w:lang w:val="el-GR"/>
        </w:rPr>
        <w:t>ε</w:t>
      </w:r>
      <w:r w:rsidRPr="00D44F39">
        <w:rPr>
          <w:spacing w:val="-2"/>
          <w:lang w:val="el-GR"/>
        </w:rPr>
        <w:t>ρ</w:t>
      </w:r>
      <w:r w:rsidRPr="00D44F39">
        <w:rPr>
          <w:lang w:val="el-GR"/>
        </w:rPr>
        <w:t>γ</w:t>
      </w:r>
      <w:r w:rsidRPr="00D44F39">
        <w:rPr>
          <w:spacing w:val="-3"/>
          <w:lang w:val="el-GR"/>
        </w:rPr>
        <w:t>α</w:t>
      </w:r>
      <w:r w:rsidRPr="00D44F39">
        <w:rPr>
          <w:lang w:val="el-GR"/>
        </w:rPr>
        <w:t>σ</w:t>
      </w:r>
      <w:r w:rsidRPr="00D44F39">
        <w:rPr>
          <w:spacing w:val="-3"/>
          <w:lang w:val="el-GR"/>
        </w:rPr>
        <w:t>ιώ</w:t>
      </w:r>
      <w:r w:rsidRPr="00D44F39">
        <w:rPr>
          <w:lang w:val="el-GR"/>
        </w:rPr>
        <w:t>ν</w:t>
      </w:r>
      <w:r w:rsidRPr="00064CFD">
        <w:rPr>
          <w:spacing w:val="-3"/>
          <w:lang w:val="el-GR"/>
        </w:rPr>
        <w:t xml:space="preserve"> π</w:t>
      </w:r>
      <w:r w:rsidRPr="00064CFD">
        <w:rPr>
          <w:spacing w:val="-2"/>
          <w:lang w:val="el-GR"/>
        </w:rPr>
        <w:t>ο</w:t>
      </w:r>
      <w:r w:rsidRPr="00064CFD">
        <w:rPr>
          <w:lang w:val="el-GR"/>
        </w:rPr>
        <w:t>υ</w:t>
      </w:r>
      <w:r w:rsidRPr="00064CFD">
        <w:rPr>
          <w:spacing w:val="-2"/>
          <w:lang w:val="el-GR"/>
        </w:rPr>
        <w:t xml:space="preserve"> </w:t>
      </w:r>
      <w:r w:rsidRPr="00064CFD">
        <w:rPr>
          <w:lang w:val="el-GR"/>
        </w:rPr>
        <w:t>α</w:t>
      </w:r>
      <w:r w:rsidRPr="00064CFD">
        <w:rPr>
          <w:spacing w:val="-3"/>
          <w:lang w:val="el-GR"/>
        </w:rPr>
        <w:t>φ</w:t>
      </w:r>
      <w:r w:rsidRPr="00064CFD">
        <w:rPr>
          <w:spacing w:val="-2"/>
          <w:lang w:val="el-GR"/>
        </w:rPr>
        <w:t>ορ</w:t>
      </w:r>
      <w:r w:rsidRPr="00064CFD">
        <w:rPr>
          <w:spacing w:val="-3"/>
          <w:lang w:val="el-GR"/>
        </w:rPr>
        <w:t>ά</w:t>
      </w:r>
      <w:r>
        <w:rPr>
          <w:lang w:val="el-GR"/>
        </w:rPr>
        <w:t xml:space="preserve"> την </w:t>
      </w:r>
      <w:r w:rsidRPr="00064CFD">
        <w:rPr>
          <w:spacing w:val="-3"/>
          <w:lang w:val="el-GR"/>
        </w:rPr>
        <w:t>π</w:t>
      </w:r>
      <w:r w:rsidRPr="00064CFD">
        <w:rPr>
          <w:spacing w:val="-2"/>
          <w:lang w:val="el-GR"/>
        </w:rPr>
        <w:t>ρο</w:t>
      </w:r>
      <w:r w:rsidRPr="00064CFD">
        <w:rPr>
          <w:lang w:val="el-GR"/>
        </w:rPr>
        <w:t>μ</w:t>
      </w:r>
      <w:r w:rsidRPr="00064CFD">
        <w:rPr>
          <w:spacing w:val="-4"/>
          <w:lang w:val="el-GR"/>
        </w:rPr>
        <w:t>ή</w:t>
      </w:r>
      <w:r w:rsidRPr="00064CFD">
        <w:rPr>
          <w:lang w:val="el-GR"/>
        </w:rPr>
        <w:t>θε</w:t>
      </w:r>
      <w:r w:rsidRPr="00064CFD">
        <w:rPr>
          <w:spacing w:val="-3"/>
          <w:lang w:val="el-GR"/>
        </w:rPr>
        <w:t>ι</w:t>
      </w:r>
      <w:r w:rsidRPr="00064CFD">
        <w:rPr>
          <w:lang w:val="el-GR"/>
        </w:rPr>
        <w:t>α,</w:t>
      </w:r>
      <w:r w:rsidRPr="00064CFD">
        <w:rPr>
          <w:spacing w:val="-5"/>
          <w:lang w:val="el-GR"/>
        </w:rPr>
        <w:t xml:space="preserve"> </w:t>
      </w:r>
      <w:r w:rsidRPr="00064CFD">
        <w:rPr>
          <w:lang w:val="el-GR"/>
        </w:rPr>
        <w:t>ε</w:t>
      </w:r>
      <w:r w:rsidRPr="00064CFD">
        <w:rPr>
          <w:spacing w:val="-3"/>
          <w:lang w:val="el-GR"/>
        </w:rPr>
        <w:t>γ</w:t>
      </w:r>
      <w:r w:rsidRPr="00064CFD">
        <w:rPr>
          <w:lang w:val="el-GR"/>
        </w:rPr>
        <w:t>κ</w:t>
      </w:r>
      <w:r w:rsidRPr="00064CFD">
        <w:rPr>
          <w:spacing w:val="-3"/>
          <w:lang w:val="el-GR"/>
        </w:rPr>
        <w:t>α</w:t>
      </w:r>
      <w:r w:rsidRPr="00064CFD">
        <w:rPr>
          <w:spacing w:val="-2"/>
          <w:lang w:val="el-GR"/>
        </w:rPr>
        <w:t>τ</w:t>
      </w:r>
      <w:r w:rsidRPr="00064CFD">
        <w:rPr>
          <w:lang w:val="el-GR"/>
        </w:rPr>
        <w:t>ά</w:t>
      </w:r>
      <w:r w:rsidRPr="00064CFD">
        <w:rPr>
          <w:spacing w:val="-3"/>
          <w:lang w:val="el-GR"/>
        </w:rPr>
        <w:t>σ</w:t>
      </w:r>
      <w:r w:rsidRPr="00064CFD">
        <w:rPr>
          <w:spacing w:val="-2"/>
          <w:lang w:val="el-GR"/>
        </w:rPr>
        <w:t>τ</w:t>
      </w:r>
      <w:r w:rsidRPr="00064CFD">
        <w:rPr>
          <w:spacing w:val="-3"/>
          <w:lang w:val="el-GR"/>
        </w:rPr>
        <w:t>α</w:t>
      </w:r>
      <w:r w:rsidRPr="00064CFD">
        <w:rPr>
          <w:lang w:val="el-GR"/>
        </w:rPr>
        <w:t>ση</w:t>
      </w:r>
      <w:r w:rsidRPr="00064CFD">
        <w:rPr>
          <w:spacing w:val="-4"/>
          <w:lang w:val="el-GR"/>
        </w:rPr>
        <w:t xml:space="preserve"> </w:t>
      </w:r>
      <w:r w:rsidRPr="00064CFD">
        <w:rPr>
          <w:spacing w:val="-2"/>
          <w:lang w:val="el-GR"/>
        </w:rPr>
        <w:t>κ</w:t>
      </w:r>
      <w:r w:rsidRPr="00064CFD">
        <w:rPr>
          <w:lang w:val="el-GR"/>
        </w:rPr>
        <w:t>αι</w:t>
      </w:r>
      <w:r w:rsidRPr="00064CFD">
        <w:rPr>
          <w:spacing w:val="-4"/>
          <w:lang w:val="el-GR"/>
        </w:rPr>
        <w:t xml:space="preserve"> </w:t>
      </w:r>
      <w:r w:rsidRPr="00064CFD">
        <w:rPr>
          <w:spacing w:val="-2"/>
          <w:lang w:val="el-GR"/>
        </w:rPr>
        <w:t>θ</w:t>
      </w:r>
      <w:r w:rsidRPr="00064CFD">
        <w:rPr>
          <w:spacing w:val="-3"/>
          <w:lang w:val="el-GR"/>
        </w:rPr>
        <w:t>έ</w:t>
      </w:r>
      <w:r w:rsidRPr="00064CFD">
        <w:rPr>
          <w:lang w:val="el-GR"/>
        </w:rPr>
        <w:t>ση</w:t>
      </w:r>
      <w:r w:rsidRPr="00064CFD">
        <w:rPr>
          <w:spacing w:val="-4"/>
          <w:lang w:val="el-GR"/>
        </w:rPr>
        <w:t xml:space="preserve"> </w:t>
      </w:r>
      <w:r w:rsidRPr="00064CFD">
        <w:rPr>
          <w:spacing w:val="-2"/>
          <w:lang w:val="el-GR"/>
        </w:rPr>
        <w:t>σ</w:t>
      </w:r>
      <w:r w:rsidRPr="00064CFD">
        <w:rPr>
          <w:lang w:val="el-GR"/>
        </w:rPr>
        <w:t>ε</w:t>
      </w:r>
      <w:r w:rsidRPr="00064CFD">
        <w:rPr>
          <w:spacing w:val="-4"/>
          <w:lang w:val="el-GR"/>
        </w:rPr>
        <w:t xml:space="preserve"> </w:t>
      </w:r>
      <w:r w:rsidRPr="00064CFD">
        <w:rPr>
          <w:lang w:val="el-GR"/>
        </w:rPr>
        <w:t>λε</w:t>
      </w:r>
      <w:r w:rsidRPr="00064CFD">
        <w:rPr>
          <w:spacing w:val="-3"/>
          <w:lang w:val="el-GR"/>
        </w:rPr>
        <w:t>ι</w:t>
      </w:r>
      <w:r w:rsidRPr="00064CFD">
        <w:rPr>
          <w:spacing w:val="-2"/>
          <w:lang w:val="el-GR"/>
        </w:rPr>
        <w:t>του</w:t>
      </w:r>
      <w:r w:rsidRPr="00064CFD">
        <w:rPr>
          <w:lang w:val="el-GR"/>
        </w:rPr>
        <w:t>ρ</w:t>
      </w:r>
      <w:r w:rsidRPr="00064CFD">
        <w:rPr>
          <w:spacing w:val="-2"/>
          <w:lang w:val="el-GR"/>
        </w:rPr>
        <w:t>γ</w:t>
      </w:r>
      <w:r w:rsidRPr="00064CFD">
        <w:rPr>
          <w:lang w:val="el-GR"/>
        </w:rPr>
        <w:t>ία</w:t>
      </w:r>
      <w:r w:rsidRPr="00064CFD">
        <w:rPr>
          <w:spacing w:val="-6"/>
          <w:lang w:val="el-GR"/>
        </w:rPr>
        <w:t xml:space="preserve"> </w:t>
      </w:r>
      <w:r w:rsidRPr="00064CFD">
        <w:rPr>
          <w:spacing w:val="-2"/>
          <w:lang w:val="el-GR"/>
        </w:rPr>
        <w:t>μ</w:t>
      </w:r>
      <w:r w:rsidRPr="00064CFD">
        <w:rPr>
          <w:spacing w:val="1"/>
          <w:lang w:val="el-GR"/>
        </w:rPr>
        <w:t>ο</w:t>
      </w:r>
      <w:r w:rsidRPr="00064CFD">
        <w:rPr>
          <w:spacing w:val="-4"/>
          <w:lang w:val="el-GR"/>
        </w:rPr>
        <w:t>ν</w:t>
      </w:r>
      <w:r w:rsidRPr="00064CFD">
        <w:rPr>
          <w:lang w:val="el-GR"/>
        </w:rPr>
        <w:t>ά</w:t>
      </w:r>
      <w:r w:rsidRPr="00064CFD">
        <w:rPr>
          <w:spacing w:val="-4"/>
          <w:lang w:val="el-GR"/>
        </w:rPr>
        <w:t>δ</w:t>
      </w:r>
      <w:r w:rsidRPr="00064CFD">
        <w:rPr>
          <w:lang w:val="el-GR"/>
        </w:rPr>
        <w:t>ων</w:t>
      </w:r>
      <w:r w:rsidRPr="00064CFD">
        <w:rPr>
          <w:spacing w:val="-4"/>
          <w:lang w:val="el-GR"/>
        </w:rPr>
        <w:t xml:space="preserve"> </w:t>
      </w:r>
      <w:r w:rsidRPr="00064CFD">
        <w:rPr>
          <w:spacing w:val="-3"/>
          <w:lang w:val="el-GR"/>
        </w:rPr>
        <w:t>α</w:t>
      </w:r>
      <w:r w:rsidRPr="00064CFD">
        <w:rPr>
          <w:lang w:val="el-GR"/>
        </w:rPr>
        <w:t>φ</w:t>
      </w:r>
      <w:r w:rsidRPr="00064CFD">
        <w:rPr>
          <w:spacing w:val="-3"/>
          <w:lang w:val="el-GR"/>
        </w:rPr>
        <w:t>α</w:t>
      </w:r>
      <w:r w:rsidRPr="00064CFD">
        <w:rPr>
          <w:spacing w:val="-2"/>
          <w:lang w:val="el-GR"/>
        </w:rPr>
        <w:t>λ</w:t>
      </w:r>
      <w:r w:rsidRPr="00064CFD">
        <w:rPr>
          <w:spacing w:val="-3"/>
          <w:lang w:val="el-GR"/>
        </w:rPr>
        <w:t>ά</w:t>
      </w:r>
      <w:r w:rsidRPr="00064CFD">
        <w:rPr>
          <w:lang w:val="el-GR"/>
        </w:rPr>
        <w:t>τ</w:t>
      </w:r>
      <w:r w:rsidRPr="00064CFD">
        <w:rPr>
          <w:spacing w:val="-3"/>
          <w:lang w:val="el-GR"/>
        </w:rPr>
        <w:t>ω</w:t>
      </w:r>
      <w:r w:rsidRPr="00064CFD">
        <w:rPr>
          <w:lang w:val="el-GR"/>
        </w:rPr>
        <w:t>σ</w:t>
      </w:r>
      <w:r w:rsidRPr="00064CFD">
        <w:rPr>
          <w:spacing w:val="-4"/>
          <w:lang w:val="el-GR"/>
        </w:rPr>
        <w:t>η</w:t>
      </w:r>
      <w:r w:rsidRPr="00064CFD">
        <w:rPr>
          <w:lang w:val="el-GR"/>
        </w:rPr>
        <w:t>ς</w:t>
      </w:r>
      <w:r w:rsidRPr="00064CFD">
        <w:rPr>
          <w:spacing w:val="-2"/>
          <w:lang w:val="el-GR"/>
        </w:rPr>
        <w:t xml:space="preserve"> μ</w:t>
      </w:r>
      <w:r w:rsidRPr="00064CFD">
        <w:rPr>
          <w:lang w:val="el-GR"/>
        </w:rPr>
        <w:t>ε</w:t>
      </w:r>
      <w:r w:rsidRPr="00064CFD">
        <w:rPr>
          <w:spacing w:val="-4"/>
          <w:lang w:val="el-GR"/>
        </w:rPr>
        <w:t xml:space="preserve"> </w:t>
      </w:r>
      <w:r w:rsidRPr="00064CFD">
        <w:rPr>
          <w:lang w:val="el-GR"/>
        </w:rPr>
        <w:t>α</w:t>
      </w:r>
      <w:r w:rsidRPr="00064CFD">
        <w:rPr>
          <w:spacing w:val="-4"/>
          <w:lang w:val="el-GR"/>
        </w:rPr>
        <w:t>ν</w:t>
      </w:r>
      <w:r w:rsidRPr="00064CFD">
        <w:rPr>
          <w:lang w:val="el-GR"/>
        </w:rPr>
        <w:t>τ</w:t>
      </w:r>
      <w:r w:rsidRPr="00064CFD">
        <w:rPr>
          <w:spacing w:val="-3"/>
          <w:lang w:val="el-GR"/>
        </w:rPr>
        <w:t>ί</w:t>
      </w:r>
      <w:r w:rsidRPr="00064CFD">
        <w:rPr>
          <w:lang w:val="el-GR"/>
        </w:rPr>
        <w:t>σ</w:t>
      </w:r>
      <w:r w:rsidRPr="00064CFD">
        <w:rPr>
          <w:spacing w:val="-2"/>
          <w:lang w:val="el-GR"/>
        </w:rPr>
        <w:t>τρο</w:t>
      </w:r>
      <w:r w:rsidRPr="00064CFD">
        <w:rPr>
          <w:lang w:val="el-GR"/>
        </w:rPr>
        <w:t>φη</w:t>
      </w:r>
      <w:r w:rsidRPr="00064CFD">
        <w:rPr>
          <w:spacing w:val="-5"/>
          <w:lang w:val="el-GR"/>
        </w:rPr>
        <w:t xml:space="preserve"> </w:t>
      </w:r>
      <w:r w:rsidRPr="00064CFD">
        <w:rPr>
          <w:spacing w:val="-2"/>
          <w:lang w:val="el-GR"/>
        </w:rPr>
        <w:t>ό</w:t>
      </w:r>
      <w:r w:rsidRPr="00064CFD">
        <w:rPr>
          <w:spacing w:val="-3"/>
          <w:lang w:val="el-GR"/>
        </w:rPr>
        <w:t>σ</w:t>
      </w:r>
      <w:r w:rsidRPr="00064CFD">
        <w:rPr>
          <w:lang w:val="el-GR"/>
        </w:rPr>
        <w:t>μ</w:t>
      </w:r>
      <w:r w:rsidRPr="00064CFD">
        <w:rPr>
          <w:spacing w:val="-3"/>
          <w:lang w:val="el-GR"/>
        </w:rPr>
        <w:t>ω</w:t>
      </w:r>
      <w:r w:rsidRPr="00064CFD">
        <w:rPr>
          <w:lang w:val="el-GR"/>
        </w:rPr>
        <w:t>σ</w:t>
      </w:r>
      <w:r w:rsidRPr="00064CFD">
        <w:rPr>
          <w:spacing w:val="-4"/>
          <w:lang w:val="el-GR"/>
        </w:rPr>
        <w:t>η</w:t>
      </w:r>
      <w:r>
        <w:rPr>
          <w:lang w:val="el-GR"/>
        </w:rPr>
        <w:t>.</w:t>
      </w:r>
    </w:p>
    <w:p w14:paraId="2ED6509C" w14:textId="40E00E16" w:rsidR="00E629B1" w:rsidRPr="00E629B1" w:rsidRDefault="00E629B1" w:rsidP="00E629B1">
      <w:pPr>
        <w:pStyle w:val="af0"/>
        <w:spacing w:before="240"/>
        <w:ind w:right="-1"/>
        <w:rPr>
          <w:rStyle w:val="22"/>
          <w:sz w:val="22"/>
          <w:lang w:val="el-GR"/>
        </w:rPr>
      </w:pPr>
      <w:r>
        <w:rPr>
          <w:lang w:val="el-GR"/>
        </w:rPr>
        <w:t>Σ</w:t>
      </w:r>
      <w:r w:rsidRPr="00064CFD">
        <w:rPr>
          <w:lang w:val="el-GR"/>
        </w:rPr>
        <w:t>ε</w:t>
      </w:r>
      <w:r w:rsidRPr="00064CFD">
        <w:rPr>
          <w:spacing w:val="18"/>
          <w:lang w:val="el-GR"/>
        </w:rPr>
        <w:t xml:space="preserve"> </w:t>
      </w:r>
      <w:r w:rsidRPr="00064CFD">
        <w:rPr>
          <w:spacing w:val="-3"/>
          <w:lang w:val="el-GR"/>
        </w:rPr>
        <w:t>π</w:t>
      </w:r>
      <w:r w:rsidRPr="00064CFD">
        <w:rPr>
          <w:lang w:val="el-GR"/>
        </w:rPr>
        <w:t>ε</w:t>
      </w:r>
      <w:r w:rsidRPr="00064CFD">
        <w:rPr>
          <w:spacing w:val="-2"/>
          <w:lang w:val="el-GR"/>
        </w:rPr>
        <w:t>ρ</w:t>
      </w:r>
      <w:r w:rsidRPr="00064CFD">
        <w:rPr>
          <w:lang w:val="el-GR"/>
        </w:rPr>
        <w:t>ί</w:t>
      </w:r>
      <w:r w:rsidRPr="00064CFD">
        <w:rPr>
          <w:spacing w:val="-3"/>
          <w:lang w:val="el-GR"/>
        </w:rPr>
        <w:t>π</w:t>
      </w:r>
      <w:r w:rsidRPr="00064CFD">
        <w:rPr>
          <w:spacing w:val="-2"/>
          <w:lang w:val="el-GR"/>
        </w:rPr>
        <w:t>τ</w:t>
      </w:r>
      <w:r w:rsidRPr="00064CFD">
        <w:rPr>
          <w:spacing w:val="-3"/>
          <w:lang w:val="el-GR"/>
        </w:rPr>
        <w:t>ω</w:t>
      </w:r>
      <w:r w:rsidRPr="00064CFD">
        <w:rPr>
          <w:lang w:val="el-GR"/>
        </w:rPr>
        <w:t>ση</w:t>
      </w:r>
      <w:r w:rsidRPr="00064CFD">
        <w:rPr>
          <w:spacing w:val="14"/>
          <w:lang w:val="el-GR"/>
        </w:rPr>
        <w:t xml:space="preserve"> </w:t>
      </w:r>
      <w:r w:rsidRPr="00064CFD">
        <w:rPr>
          <w:lang w:val="el-GR"/>
        </w:rPr>
        <w:t>έ</w:t>
      </w:r>
      <w:r w:rsidRPr="00064CFD">
        <w:rPr>
          <w:spacing w:val="-4"/>
          <w:lang w:val="el-GR"/>
        </w:rPr>
        <w:t>ν</w:t>
      </w:r>
      <w:r w:rsidRPr="00064CFD">
        <w:rPr>
          <w:spacing w:val="-3"/>
          <w:lang w:val="el-GR"/>
        </w:rPr>
        <w:t>ω</w:t>
      </w:r>
      <w:r w:rsidRPr="00064CFD">
        <w:rPr>
          <w:lang w:val="el-GR"/>
        </w:rPr>
        <w:t>σ</w:t>
      </w:r>
      <w:r w:rsidRPr="00064CFD">
        <w:rPr>
          <w:spacing w:val="-4"/>
          <w:lang w:val="el-GR"/>
        </w:rPr>
        <w:t>η</w:t>
      </w:r>
      <w:r w:rsidRPr="00064CFD">
        <w:rPr>
          <w:lang w:val="el-GR"/>
        </w:rPr>
        <w:t>ς</w:t>
      </w:r>
      <w:r w:rsidRPr="00064CFD">
        <w:rPr>
          <w:spacing w:val="15"/>
          <w:lang w:val="el-GR"/>
        </w:rPr>
        <w:t xml:space="preserve"> </w:t>
      </w:r>
      <w:r w:rsidRPr="00064CFD">
        <w:rPr>
          <w:spacing w:val="1"/>
          <w:lang w:val="el-GR"/>
        </w:rPr>
        <w:t>ο</w:t>
      </w:r>
      <w:r w:rsidRPr="00064CFD">
        <w:rPr>
          <w:spacing w:val="-3"/>
          <w:lang w:val="el-GR"/>
        </w:rPr>
        <w:t>ι</w:t>
      </w:r>
      <w:r w:rsidRPr="00064CFD">
        <w:rPr>
          <w:spacing w:val="-2"/>
          <w:lang w:val="el-GR"/>
        </w:rPr>
        <w:t>κο</w:t>
      </w:r>
      <w:r w:rsidRPr="00064CFD">
        <w:rPr>
          <w:spacing w:val="-1"/>
          <w:lang w:val="el-GR"/>
        </w:rPr>
        <w:t>ν</w:t>
      </w:r>
      <w:r w:rsidRPr="00064CFD">
        <w:rPr>
          <w:spacing w:val="-2"/>
          <w:lang w:val="el-GR"/>
        </w:rPr>
        <w:t>ομ</w:t>
      </w:r>
      <w:r w:rsidRPr="00064CFD">
        <w:rPr>
          <w:lang w:val="el-GR"/>
        </w:rPr>
        <w:t>ι</w:t>
      </w:r>
      <w:r w:rsidRPr="00064CFD">
        <w:rPr>
          <w:spacing w:val="-3"/>
          <w:lang w:val="el-GR"/>
        </w:rPr>
        <w:t>κ</w:t>
      </w:r>
      <w:r w:rsidRPr="00064CFD">
        <w:rPr>
          <w:lang w:val="el-GR"/>
        </w:rPr>
        <w:t>ών</w:t>
      </w:r>
      <w:r w:rsidRPr="00064CFD">
        <w:rPr>
          <w:spacing w:val="14"/>
          <w:lang w:val="el-GR"/>
        </w:rPr>
        <w:t xml:space="preserve"> </w:t>
      </w:r>
      <w:r w:rsidRPr="00064CFD">
        <w:rPr>
          <w:spacing w:val="-3"/>
          <w:lang w:val="el-GR"/>
        </w:rPr>
        <w:t>φ</w:t>
      </w:r>
      <w:r w:rsidRPr="00064CFD">
        <w:rPr>
          <w:spacing w:val="-2"/>
          <w:lang w:val="el-GR"/>
        </w:rPr>
        <w:t>ορ</w:t>
      </w:r>
      <w:r w:rsidRPr="00064CFD">
        <w:rPr>
          <w:spacing w:val="-3"/>
          <w:lang w:val="el-GR"/>
        </w:rPr>
        <w:t>έ</w:t>
      </w:r>
      <w:r w:rsidRPr="00064CFD">
        <w:rPr>
          <w:spacing w:val="-1"/>
          <w:lang w:val="el-GR"/>
        </w:rPr>
        <w:t>ω</w:t>
      </w:r>
      <w:r w:rsidRPr="00064CFD">
        <w:rPr>
          <w:lang w:val="el-GR"/>
        </w:rPr>
        <w:t>ν</w:t>
      </w:r>
      <w:r w:rsidRPr="00064CFD">
        <w:rPr>
          <w:spacing w:val="2"/>
          <w:lang w:val="el-GR"/>
        </w:rPr>
        <w:t xml:space="preserve"> </w:t>
      </w:r>
      <w:r w:rsidRPr="00064CFD">
        <w:rPr>
          <w:lang w:val="el-GR"/>
        </w:rPr>
        <w:t>τα</w:t>
      </w:r>
      <w:r w:rsidRPr="00064CFD">
        <w:rPr>
          <w:spacing w:val="2"/>
          <w:lang w:val="el-GR"/>
        </w:rPr>
        <w:t xml:space="preserve"> </w:t>
      </w:r>
      <w:r w:rsidRPr="00064CFD">
        <w:rPr>
          <w:lang w:val="el-GR"/>
        </w:rPr>
        <w:t>α</w:t>
      </w:r>
      <w:r w:rsidRPr="00064CFD">
        <w:rPr>
          <w:spacing w:val="-4"/>
          <w:lang w:val="el-GR"/>
        </w:rPr>
        <w:t>ν</w:t>
      </w:r>
      <w:r w:rsidRPr="00064CFD">
        <w:rPr>
          <w:spacing w:val="-3"/>
          <w:lang w:val="el-GR"/>
        </w:rPr>
        <w:t>ω</w:t>
      </w:r>
      <w:r w:rsidRPr="00064CFD">
        <w:rPr>
          <w:lang w:val="el-GR"/>
        </w:rPr>
        <w:t>τ</w:t>
      </w:r>
      <w:r w:rsidRPr="00064CFD">
        <w:rPr>
          <w:spacing w:val="-3"/>
          <w:lang w:val="el-GR"/>
        </w:rPr>
        <w:t>έ</w:t>
      </w:r>
      <w:r w:rsidRPr="00064CFD">
        <w:rPr>
          <w:lang w:val="el-GR"/>
        </w:rPr>
        <w:t>ρα</w:t>
      </w:r>
      <w:r w:rsidRPr="00064CFD">
        <w:rPr>
          <w:spacing w:val="2"/>
          <w:lang w:val="el-GR"/>
        </w:rPr>
        <w:t xml:space="preserve"> </w:t>
      </w:r>
      <w:r w:rsidRPr="00064CFD">
        <w:rPr>
          <w:lang w:val="el-GR"/>
        </w:rPr>
        <w:t>δ</w:t>
      </w:r>
      <w:r w:rsidRPr="00064CFD">
        <w:rPr>
          <w:spacing w:val="-3"/>
          <w:lang w:val="el-GR"/>
        </w:rPr>
        <w:t>ύ</w:t>
      </w:r>
      <w:r w:rsidRPr="00064CFD">
        <w:rPr>
          <w:spacing w:val="-1"/>
          <w:lang w:val="el-GR"/>
        </w:rPr>
        <w:t>ν</w:t>
      </w:r>
      <w:r w:rsidRPr="00064CFD">
        <w:rPr>
          <w:lang w:val="el-GR"/>
        </w:rPr>
        <w:t>α</w:t>
      </w:r>
      <w:r w:rsidRPr="00064CFD">
        <w:rPr>
          <w:spacing w:val="-4"/>
          <w:lang w:val="el-GR"/>
        </w:rPr>
        <w:t>ν</w:t>
      </w:r>
      <w:r w:rsidRPr="00064CFD">
        <w:rPr>
          <w:spacing w:val="-2"/>
          <w:lang w:val="el-GR"/>
        </w:rPr>
        <w:t>τ</w:t>
      </w:r>
      <w:r w:rsidRPr="00064CFD">
        <w:rPr>
          <w:lang w:val="el-GR"/>
        </w:rPr>
        <w:t>αι</w:t>
      </w:r>
      <w:r w:rsidRPr="00064CFD">
        <w:rPr>
          <w:spacing w:val="4"/>
          <w:lang w:val="el-GR"/>
        </w:rPr>
        <w:t xml:space="preserve"> </w:t>
      </w:r>
      <w:r w:rsidRPr="00064CFD">
        <w:rPr>
          <w:spacing w:val="-4"/>
          <w:lang w:val="el-GR"/>
        </w:rPr>
        <w:t>ν</w:t>
      </w:r>
      <w:r w:rsidRPr="00064CFD">
        <w:rPr>
          <w:lang w:val="el-GR"/>
        </w:rPr>
        <w:t>α</w:t>
      </w:r>
      <w:r w:rsidRPr="00064CFD">
        <w:rPr>
          <w:spacing w:val="2"/>
          <w:lang w:val="el-GR"/>
        </w:rPr>
        <w:t xml:space="preserve"> </w:t>
      </w:r>
      <w:r w:rsidRPr="00064CFD">
        <w:rPr>
          <w:lang w:val="el-GR"/>
        </w:rPr>
        <w:t>κ</w:t>
      </w:r>
      <w:r w:rsidRPr="00064CFD">
        <w:rPr>
          <w:spacing w:val="-3"/>
          <w:lang w:val="el-GR"/>
        </w:rPr>
        <w:t>α</w:t>
      </w:r>
      <w:r w:rsidRPr="00064CFD">
        <w:rPr>
          <w:spacing w:val="-2"/>
          <w:lang w:val="el-GR"/>
        </w:rPr>
        <w:t>λύ</w:t>
      </w:r>
      <w:r w:rsidRPr="00064CFD">
        <w:rPr>
          <w:spacing w:val="-3"/>
          <w:lang w:val="el-GR"/>
        </w:rPr>
        <w:t>π</w:t>
      </w:r>
      <w:r w:rsidRPr="00064CFD">
        <w:rPr>
          <w:spacing w:val="-2"/>
          <w:lang w:val="el-GR"/>
        </w:rPr>
        <w:t>τ</w:t>
      </w:r>
      <w:r w:rsidRPr="00064CFD">
        <w:rPr>
          <w:spacing w:val="1"/>
          <w:lang w:val="el-GR"/>
        </w:rPr>
        <w:t>ο</w:t>
      </w:r>
      <w:r w:rsidRPr="00064CFD">
        <w:rPr>
          <w:spacing w:val="-4"/>
          <w:lang w:val="el-GR"/>
        </w:rPr>
        <w:t>ν</w:t>
      </w:r>
      <w:r w:rsidRPr="00064CFD">
        <w:rPr>
          <w:spacing w:val="-2"/>
          <w:lang w:val="el-GR"/>
        </w:rPr>
        <w:t>τ</w:t>
      </w:r>
      <w:r w:rsidRPr="00064CFD">
        <w:rPr>
          <w:lang w:val="el-GR"/>
        </w:rPr>
        <w:t>αι</w:t>
      </w:r>
      <w:r w:rsidRPr="00064CFD">
        <w:rPr>
          <w:spacing w:val="4"/>
          <w:lang w:val="el-GR"/>
        </w:rPr>
        <w:t xml:space="preserve"> </w:t>
      </w:r>
      <w:r w:rsidRPr="00064CFD">
        <w:rPr>
          <w:spacing w:val="-3"/>
          <w:lang w:val="el-GR"/>
        </w:rPr>
        <w:t>αθ</w:t>
      </w:r>
      <w:r w:rsidRPr="00064CFD">
        <w:rPr>
          <w:spacing w:val="-2"/>
          <w:lang w:val="el-GR"/>
        </w:rPr>
        <w:t>ρ</w:t>
      </w:r>
      <w:r w:rsidRPr="00064CFD">
        <w:rPr>
          <w:spacing w:val="1"/>
          <w:lang w:val="el-GR"/>
        </w:rPr>
        <w:t>ο</w:t>
      </w:r>
      <w:r w:rsidRPr="00064CFD">
        <w:rPr>
          <w:spacing w:val="-3"/>
          <w:lang w:val="el-GR"/>
        </w:rPr>
        <w:t>ισ</w:t>
      </w:r>
      <w:r w:rsidRPr="00064CFD">
        <w:rPr>
          <w:lang w:val="el-GR"/>
        </w:rPr>
        <w:t>τ</w:t>
      </w:r>
      <w:r w:rsidRPr="00064CFD">
        <w:rPr>
          <w:spacing w:val="-3"/>
          <w:lang w:val="el-GR"/>
        </w:rPr>
        <w:t>ι</w:t>
      </w:r>
      <w:r w:rsidRPr="00064CFD">
        <w:rPr>
          <w:lang w:val="el-GR"/>
        </w:rPr>
        <w:t>κά</w:t>
      </w:r>
      <w:r w:rsidRPr="00064CFD">
        <w:rPr>
          <w:spacing w:val="5"/>
          <w:lang w:val="el-GR"/>
        </w:rPr>
        <w:t xml:space="preserve"> </w:t>
      </w:r>
      <w:r w:rsidRPr="00064CFD">
        <w:rPr>
          <w:spacing w:val="-3"/>
          <w:lang w:val="el-GR"/>
        </w:rPr>
        <w:t>απ</w:t>
      </w:r>
      <w:r w:rsidRPr="00064CFD">
        <w:rPr>
          <w:lang w:val="el-GR"/>
        </w:rPr>
        <w:t>ό</w:t>
      </w:r>
      <w:r w:rsidRPr="00064CFD">
        <w:rPr>
          <w:spacing w:val="4"/>
          <w:lang w:val="el-GR"/>
        </w:rPr>
        <w:t xml:space="preserve"> </w:t>
      </w:r>
      <w:r w:rsidRPr="00064CFD">
        <w:rPr>
          <w:spacing w:val="-2"/>
          <w:lang w:val="el-GR"/>
        </w:rPr>
        <w:t>τ</w:t>
      </w:r>
      <w:r w:rsidRPr="00064CFD">
        <w:rPr>
          <w:lang w:val="el-GR"/>
        </w:rPr>
        <w:t>α</w:t>
      </w:r>
      <w:r w:rsidRPr="00064CFD">
        <w:rPr>
          <w:spacing w:val="2"/>
          <w:lang w:val="el-GR"/>
        </w:rPr>
        <w:t xml:space="preserve"> </w:t>
      </w:r>
      <w:r w:rsidRPr="00064CFD">
        <w:rPr>
          <w:lang w:val="el-GR"/>
        </w:rPr>
        <w:t>μ</w:t>
      </w:r>
      <w:r w:rsidRPr="00064CFD">
        <w:rPr>
          <w:spacing w:val="-3"/>
          <w:lang w:val="el-GR"/>
        </w:rPr>
        <w:t>έ</w:t>
      </w:r>
      <w:r w:rsidRPr="00064CFD">
        <w:rPr>
          <w:spacing w:val="-2"/>
          <w:lang w:val="el-GR"/>
        </w:rPr>
        <w:t>λ</w:t>
      </w:r>
      <w:r w:rsidRPr="00064CFD">
        <w:rPr>
          <w:lang w:val="el-GR"/>
        </w:rPr>
        <w:t>η τ</w:t>
      </w:r>
      <w:r w:rsidRPr="00064CFD">
        <w:rPr>
          <w:spacing w:val="-4"/>
          <w:lang w:val="el-GR"/>
        </w:rPr>
        <w:t>η</w:t>
      </w:r>
      <w:r w:rsidRPr="00064CFD">
        <w:rPr>
          <w:lang w:val="el-GR"/>
        </w:rPr>
        <w:t>ς</w:t>
      </w:r>
      <w:r w:rsidRPr="00064CFD">
        <w:rPr>
          <w:spacing w:val="-2"/>
          <w:lang w:val="el-GR"/>
        </w:rPr>
        <w:t xml:space="preserve"> </w:t>
      </w:r>
      <w:r w:rsidRPr="00064CFD">
        <w:rPr>
          <w:lang w:val="el-GR"/>
        </w:rPr>
        <w:t>έ</w:t>
      </w:r>
      <w:r w:rsidRPr="00064CFD">
        <w:rPr>
          <w:spacing w:val="-3"/>
          <w:lang w:val="el-GR"/>
        </w:rPr>
        <w:t>νω</w:t>
      </w:r>
      <w:r w:rsidRPr="00064CFD">
        <w:rPr>
          <w:lang w:val="el-GR"/>
        </w:rPr>
        <w:t>σ</w:t>
      </w:r>
      <w:r w:rsidRPr="00064CFD">
        <w:rPr>
          <w:spacing w:val="-4"/>
          <w:lang w:val="el-GR"/>
        </w:rPr>
        <w:t>η</w:t>
      </w:r>
      <w:r w:rsidRPr="00064CFD">
        <w:rPr>
          <w:lang w:val="el-GR"/>
        </w:rPr>
        <w:t>ς</w:t>
      </w:r>
      <w:r w:rsidRPr="00064CFD">
        <w:rPr>
          <w:rFonts w:eastAsia="Calibri"/>
          <w:lang w:val="el-GR"/>
        </w:rPr>
        <w:t>.</w:t>
      </w:r>
    </w:p>
    <w:p w14:paraId="51B52A43" w14:textId="5D4D9638" w:rsidR="003929DA" w:rsidRPr="00C50C66" w:rsidRDefault="003929DA">
      <w:pPr>
        <w:pStyle w:val="3"/>
        <w:rPr>
          <w:lang w:val="el-GR"/>
        </w:rPr>
      </w:pPr>
      <w:bookmarkStart w:id="84" w:name="_Toc231909075"/>
      <w:r w:rsidRPr="00C50C66">
        <w:rPr>
          <w:lang w:val="el-GR"/>
        </w:rPr>
        <w:t>2.2.6</w:t>
      </w:r>
      <w:r w:rsidRPr="00C50C66">
        <w:rPr>
          <w:lang w:val="el-GR"/>
        </w:rPr>
        <w:tab/>
        <w:t>Τεχνική και επαγγελματική ικανότητα</w:t>
      </w:r>
      <w:bookmarkEnd w:id="84"/>
    </w:p>
    <w:p w14:paraId="26DA44E7" w14:textId="77777777" w:rsidR="00FE20D2" w:rsidRDefault="00FE20D2" w:rsidP="00FE20D2">
      <w:pPr>
        <w:rPr>
          <w:szCs w:val="22"/>
          <w:lang w:val="el-GR"/>
        </w:rPr>
      </w:pPr>
      <w:r>
        <w:rPr>
          <w:lang w:val="el-GR"/>
        </w:rPr>
        <w:t xml:space="preserve">Όσον αφορά στην τεχνική και επαγγελματική ικανότητα για την παρούσα διαδικασία σύναψης σύμβασης, οι οικονομικοί φορείς </w:t>
      </w:r>
      <w:r>
        <w:rPr>
          <w:szCs w:val="22"/>
          <w:lang w:val="el-GR"/>
        </w:rPr>
        <w:t>απαιτείται:</w:t>
      </w:r>
    </w:p>
    <w:p w14:paraId="1E921714" w14:textId="224432FE" w:rsidR="00FE20D2" w:rsidRPr="00B961F5" w:rsidRDefault="00FE20D2" w:rsidP="00FE20D2">
      <w:pPr>
        <w:rPr>
          <w:rFonts w:eastAsia="Calibri"/>
          <w:bCs/>
          <w:strike/>
          <w:lang w:val="el-GR"/>
        </w:rPr>
      </w:pPr>
      <w:r w:rsidRPr="00C036CC">
        <w:rPr>
          <w:b/>
          <w:szCs w:val="22"/>
          <w:lang w:val="el-GR"/>
        </w:rPr>
        <w:t xml:space="preserve">α) </w:t>
      </w:r>
      <w:r w:rsidRPr="00C036CC">
        <w:rPr>
          <w:rFonts w:asciiTheme="minorHAnsi" w:hAnsiTheme="minorHAnsi" w:cstheme="minorHAnsi"/>
          <w:szCs w:val="22"/>
          <w:lang w:val="el-GR"/>
        </w:rPr>
        <w:t>Κατά τη διάρκεια των τριών (3) τελευταίων ετών</w:t>
      </w:r>
      <w:r>
        <w:rPr>
          <w:rFonts w:asciiTheme="minorHAnsi" w:hAnsiTheme="minorHAnsi" w:cstheme="minorHAnsi"/>
          <w:szCs w:val="22"/>
          <w:lang w:val="el-GR"/>
        </w:rPr>
        <w:t xml:space="preserve"> (2025-2024-2023)</w:t>
      </w:r>
      <w:r w:rsidRPr="00C036CC">
        <w:rPr>
          <w:rFonts w:asciiTheme="minorHAnsi" w:hAnsiTheme="minorHAnsi" w:cstheme="minorHAnsi"/>
          <w:szCs w:val="22"/>
          <w:lang w:val="el-GR"/>
        </w:rPr>
        <w:t xml:space="preserve"> πριν το έτος διενέργειας του διαγωνισμού να έχουν </w:t>
      </w:r>
      <w:r w:rsidRPr="00067920">
        <w:rPr>
          <w:rFonts w:asciiTheme="minorHAnsi" w:hAnsiTheme="minorHAnsi" w:cstheme="minorHAnsi"/>
          <w:szCs w:val="22"/>
          <w:lang w:val="el-GR"/>
        </w:rPr>
        <w:t>σχεδιάσει, κατασκευάσει, εγκαταστήσει</w:t>
      </w:r>
      <w:r w:rsidRPr="00C036CC">
        <w:rPr>
          <w:rFonts w:asciiTheme="minorHAnsi" w:hAnsiTheme="minorHAnsi" w:cstheme="minorHAnsi"/>
          <w:szCs w:val="22"/>
          <w:lang w:val="el-GR"/>
        </w:rPr>
        <w:t xml:space="preserve"> και παραδώσει σε καλή και πλήρη λειτουργία τουλάχιστον μία (1) μονάδα αφαλάτωσης θαλασσινού νερού για παραγωγή πόσιμου νερού.</w:t>
      </w:r>
      <w:r>
        <w:rPr>
          <w:rFonts w:asciiTheme="minorHAnsi" w:hAnsiTheme="minorHAnsi" w:cstheme="minorHAnsi"/>
          <w:szCs w:val="22"/>
          <w:lang w:val="el-GR"/>
        </w:rPr>
        <w:t xml:space="preserve"> </w:t>
      </w:r>
      <w:r w:rsidRPr="00C036CC">
        <w:rPr>
          <w:rFonts w:asciiTheme="minorHAnsi" w:hAnsiTheme="minorHAnsi" w:cstheme="minorHAnsi"/>
          <w:szCs w:val="22"/>
          <w:lang w:val="el-GR"/>
        </w:rPr>
        <w:t xml:space="preserve">Η μονάδα θα είναι τεχνολογίας αντίστροφης όσμωσης και δυναμικότητας παραγωγής τουλάχιστον </w:t>
      </w:r>
      <w:r w:rsidR="004968ED" w:rsidRPr="004968ED">
        <w:rPr>
          <w:rFonts w:asciiTheme="minorHAnsi" w:hAnsiTheme="minorHAnsi" w:cstheme="minorHAnsi"/>
          <w:szCs w:val="22"/>
          <w:lang w:val="el-GR"/>
        </w:rPr>
        <w:t xml:space="preserve">250 κυβικών μέτρων </w:t>
      </w:r>
      <w:r w:rsidRPr="00C036CC">
        <w:rPr>
          <w:rFonts w:asciiTheme="minorHAnsi" w:hAnsiTheme="minorHAnsi" w:cstheme="minorHAnsi"/>
          <w:szCs w:val="22"/>
          <w:lang w:val="el-GR"/>
        </w:rPr>
        <w:t xml:space="preserve">ημερησίως που οφείλει να περιλαμβάνει στάδια προκατεργασίας (τουλάχιστον φίλτρων </w:t>
      </w:r>
      <w:r w:rsidRPr="00C036CC">
        <w:rPr>
          <w:rFonts w:asciiTheme="minorHAnsi" w:hAnsiTheme="minorHAnsi" w:cstheme="minorHAnsi"/>
          <w:szCs w:val="22"/>
          <w:lang w:val="el-GR"/>
        </w:rPr>
        <w:lastRenderedPageBreak/>
        <w:t xml:space="preserve">θολότητας και φυσιγγίων και δοσομέτρηση χημικών), την κυρίως μονάδα με σύστημα ανάκτησης ενέργειας, το στάδιο </w:t>
      </w:r>
      <w:r w:rsidRPr="00B961F5">
        <w:rPr>
          <w:rFonts w:asciiTheme="minorHAnsi" w:hAnsiTheme="minorHAnsi" w:cstheme="minorHAnsi"/>
          <w:szCs w:val="22"/>
          <w:lang w:val="el-GR"/>
        </w:rPr>
        <w:t xml:space="preserve">μετακατεργασίας εμπλουτισμού, ηλεκτρ. πίνακα με πλήρη αυτοματισμό βασισμένο σε </w:t>
      </w:r>
      <w:r w:rsidRPr="00B961F5">
        <w:rPr>
          <w:rFonts w:asciiTheme="minorHAnsi" w:hAnsiTheme="minorHAnsi" w:cstheme="minorHAnsi"/>
          <w:szCs w:val="22"/>
          <w:lang w:val="en-US"/>
        </w:rPr>
        <w:t>PLC</w:t>
      </w:r>
      <w:r w:rsidRPr="00B961F5">
        <w:rPr>
          <w:rFonts w:asciiTheme="minorHAnsi" w:hAnsiTheme="minorHAnsi" w:cstheme="minorHAnsi"/>
          <w:szCs w:val="22"/>
          <w:lang w:val="el-GR"/>
        </w:rPr>
        <w:t>, ΗΜΙ.</w:t>
      </w:r>
      <w:r w:rsidRPr="00B961F5">
        <w:rPr>
          <w:rFonts w:eastAsia="Calibri"/>
          <w:bCs/>
          <w:lang w:val="el-GR"/>
        </w:rPr>
        <w:t xml:space="preserve"> </w:t>
      </w:r>
    </w:p>
    <w:p w14:paraId="658C26D7" w14:textId="3BEC331A" w:rsidR="00FE20D2" w:rsidRPr="00B961F5" w:rsidRDefault="00FE20D2" w:rsidP="00FE20D2">
      <w:pPr>
        <w:rPr>
          <w:rFonts w:eastAsia="Calibri"/>
          <w:bCs/>
          <w:lang w:val="el-GR"/>
        </w:rPr>
      </w:pPr>
      <w:r w:rsidRPr="00B961F5">
        <w:rPr>
          <w:rFonts w:eastAsia="Calibri"/>
          <w:b/>
          <w:lang w:val="el-GR"/>
        </w:rPr>
        <w:t>β)</w:t>
      </w:r>
      <w:r w:rsidRPr="00B961F5">
        <w:rPr>
          <w:rFonts w:eastAsia="Calibri"/>
          <w:bCs/>
          <w:lang w:val="el-GR"/>
        </w:rPr>
        <w:t xml:space="preserve"> να διαθέτουν </w:t>
      </w:r>
      <w:r w:rsidR="00ED797B" w:rsidRPr="00B961F5">
        <w:rPr>
          <w:rFonts w:eastAsia="Calibri"/>
          <w:bCs/>
          <w:lang w:val="el-GR"/>
        </w:rPr>
        <w:t>πέντε</w:t>
      </w:r>
      <w:r w:rsidRPr="00B961F5">
        <w:rPr>
          <w:rFonts w:eastAsia="Calibri"/>
          <w:bCs/>
          <w:lang w:val="el-GR"/>
        </w:rPr>
        <w:t xml:space="preserve"> (</w:t>
      </w:r>
      <w:r w:rsidR="00ED797B" w:rsidRPr="00B961F5">
        <w:rPr>
          <w:rFonts w:eastAsia="Calibri"/>
          <w:bCs/>
          <w:lang w:val="el-GR"/>
        </w:rPr>
        <w:t>5</w:t>
      </w:r>
      <w:r w:rsidRPr="00B961F5">
        <w:rPr>
          <w:rFonts w:eastAsia="Calibri"/>
          <w:bCs/>
          <w:lang w:val="el-GR"/>
        </w:rPr>
        <w:t xml:space="preserve">) τουλάχιστον άτομα τεχνικών ειδικοτήτων συναφών προς την συγκεκριμένη εφαρμογή εκ των οποίων τουλάχιστον </w:t>
      </w:r>
      <w:r w:rsidR="00ED797B" w:rsidRPr="00B961F5">
        <w:rPr>
          <w:rFonts w:eastAsia="Calibri"/>
          <w:bCs/>
          <w:lang w:val="el-GR"/>
        </w:rPr>
        <w:t>δύο</w:t>
      </w:r>
      <w:r w:rsidRPr="00B961F5">
        <w:rPr>
          <w:rFonts w:eastAsia="Calibri"/>
          <w:bCs/>
          <w:lang w:val="el-GR"/>
        </w:rPr>
        <w:t xml:space="preserve"> (</w:t>
      </w:r>
      <w:r w:rsidR="00ED797B" w:rsidRPr="00B961F5">
        <w:rPr>
          <w:rFonts w:eastAsia="Calibri"/>
          <w:bCs/>
          <w:lang w:val="el-GR"/>
        </w:rPr>
        <w:t>2</w:t>
      </w:r>
      <w:r w:rsidRPr="00B961F5">
        <w:rPr>
          <w:rFonts w:eastAsia="Calibri"/>
          <w:bCs/>
          <w:lang w:val="el-GR"/>
        </w:rPr>
        <w:t>) Μηχανικούς ανωτέρας ή ανώτατης εκπαίδευσης και τουλάχιστ</w:t>
      </w:r>
      <w:r w:rsidR="00ED797B" w:rsidRPr="00B961F5">
        <w:rPr>
          <w:rFonts w:eastAsia="Calibri"/>
          <w:bCs/>
          <w:lang w:val="el-GR"/>
        </w:rPr>
        <w:t>ον</w:t>
      </w:r>
      <w:r w:rsidRPr="00B961F5">
        <w:rPr>
          <w:rFonts w:eastAsia="Calibri"/>
          <w:bCs/>
          <w:lang w:val="el-GR"/>
        </w:rPr>
        <w:t xml:space="preserve"> από έναν στα γνωστικά αντικείμενα Μηχανολογίας, Ηλεκτρολογίας, Χημικών Μηχανικών και Πολιτικού Μηχανικού, </w:t>
      </w:r>
      <w:r w:rsidR="00ED797B" w:rsidRPr="00B961F5">
        <w:rPr>
          <w:rFonts w:eastAsia="Calibri"/>
          <w:bCs/>
          <w:lang w:val="el-GR"/>
        </w:rPr>
        <w:t xml:space="preserve">και τρία (3) άτομα τεχνικών ειδικοτήτων </w:t>
      </w:r>
      <w:r w:rsidRPr="00B961F5">
        <w:rPr>
          <w:rFonts w:eastAsia="Calibri"/>
          <w:bCs/>
          <w:lang w:val="el-GR"/>
        </w:rPr>
        <w:t>με εμπειρία τουλάχιστον στον σχεδιασμό, κατασκευή και εγκατάσταση μονάδων επεξεργασίας νερού.</w:t>
      </w:r>
    </w:p>
    <w:p w14:paraId="4CBAF85F" w14:textId="77777777" w:rsidR="00FE20D2" w:rsidRDefault="00FE20D2" w:rsidP="00FE20D2">
      <w:pPr>
        <w:rPr>
          <w:bCs/>
          <w:iCs/>
          <w:szCs w:val="22"/>
          <w:lang w:val="el-GR"/>
        </w:rPr>
      </w:pPr>
      <w:r w:rsidRPr="00B961F5">
        <w:rPr>
          <w:rFonts w:eastAsia="Calibri"/>
          <w:b/>
          <w:lang w:val="el-GR"/>
        </w:rPr>
        <w:t>γ)</w:t>
      </w:r>
      <w:r w:rsidRPr="00B961F5">
        <w:rPr>
          <w:rFonts w:eastAsia="Calibri"/>
          <w:bCs/>
          <w:lang w:val="el-GR"/>
        </w:rPr>
        <w:t xml:space="preserve"> </w:t>
      </w:r>
      <w:r w:rsidRPr="00B961F5">
        <w:rPr>
          <w:bCs/>
          <w:szCs w:val="22"/>
          <w:lang w:val="el-GR"/>
        </w:rPr>
        <w:t xml:space="preserve">να διαθέτουν </w:t>
      </w:r>
      <w:r w:rsidRPr="00B961F5">
        <w:rPr>
          <w:bCs/>
          <w:iCs/>
          <w:szCs w:val="22"/>
          <w:lang w:val="el-GR"/>
        </w:rPr>
        <w:t xml:space="preserve">κατάλληλη </w:t>
      </w:r>
      <w:r w:rsidRPr="00B961F5">
        <w:rPr>
          <w:b/>
          <w:iCs/>
          <w:szCs w:val="22"/>
          <w:lang w:val="el-GR"/>
        </w:rPr>
        <w:t>υλικοτεχνική υποδομή</w:t>
      </w:r>
      <w:r w:rsidRPr="00B961F5">
        <w:rPr>
          <w:bCs/>
          <w:iCs/>
          <w:szCs w:val="22"/>
          <w:lang w:val="el-GR"/>
        </w:rPr>
        <w:t xml:space="preserve">, ήτοι </w:t>
      </w:r>
      <w:r w:rsidRPr="00B961F5">
        <w:rPr>
          <w:b/>
          <w:bCs/>
          <w:lang w:val="el-GR"/>
        </w:rPr>
        <w:t xml:space="preserve">εργαστήριο για την κατασκευή, επισκευή συστημάτων επεξεργασίας νερού </w:t>
      </w:r>
      <w:r w:rsidRPr="00B961F5">
        <w:rPr>
          <w:bCs/>
          <w:szCs w:val="22"/>
          <w:lang w:val="el-GR"/>
        </w:rPr>
        <w:t xml:space="preserve">με τον απαιτούμενο ηλεκτρομηχανολογικό και λοιπό τεχνικό εξοπλισμό </w:t>
      </w:r>
      <w:r w:rsidRPr="00B961F5">
        <w:rPr>
          <w:bCs/>
          <w:iCs/>
          <w:szCs w:val="22"/>
          <w:lang w:val="el-GR"/>
        </w:rPr>
        <w:t>για την αποτελεσματική ανάπτυξη και υλοποίηση της προμήθειας.</w:t>
      </w:r>
    </w:p>
    <w:p w14:paraId="3BD72E6D" w14:textId="77777777" w:rsidR="00FE20D2" w:rsidRDefault="00FE20D2" w:rsidP="00FE20D2">
      <w:pPr>
        <w:rPr>
          <w:bCs/>
          <w:iCs/>
          <w:szCs w:val="22"/>
          <w:lang w:val="el-GR"/>
        </w:rPr>
      </w:pPr>
      <w:r>
        <w:rPr>
          <w:lang w:val="el-GR"/>
        </w:rPr>
        <w:t>Σε περίπτωση ένωσης οικονομικών φορέων, οι παραπάνω ελάχιστες απαιτήσεις</w:t>
      </w:r>
      <w:r w:rsidRPr="00980140">
        <w:rPr>
          <w:lang w:val="el-GR"/>
        </w:rPr>
        <w:t xml:space="preserve"> καλύπτονται αθροιστικά από τα μέλη της ένωσης</w:t>
      </w:r>
      <w:r>
        <w:rPr>
          <w:lang w:val="el-GR"/>
        </w:rPr>
        <w:t xml:space="preserve"> ή</w:t>
      </w:r>
      <w:r w:rsidRPr="00980140">
        <w:rPr>
          <w:lang w:val="el-GR"/>
        </w:rPr>
        <w:t xml:space="preserve"> έστω και από ένα μέλος της 'Ένωσης. Διευκρινίζεται ότι, εφόσον η </w:t>
      </w:r>
      <w:r>
        <w:rPr>
          <w:lang w:val="el-GR"/>
        </w:rPr>
        <w:t xml:space="preserve">κάλυψη των ως άνω απαιτήσεων </w:t>
      </w:r>
      <w:r w:rsidRPr="00980140">
        <w:rPr>
          <w:lang w:val="el-GR"/>
        </w:rPr>
        <w:t xml:space="preserve">προέρχεται από συμμετοχή σε </w:t>
      </w:r>
      <w:r>
        <w:rPr>
          <w:lang w:val="el-GR"/>
        </w:rPr>
        <w:t>ένωση/</w:t>
      </w:r>
      <w:r w:rsidRPr="00980140">
        <w:rPr>
          <w:lang w:val="el-GR"/>
        </w:rPr>
        <w:t>κοινοπραξία, αυτή πρέπει να είναι μεγαλύτερη ή ίση του 50%.</w:t>
      </w:r>
    </w:p>
    <w:p w14:paraId="51381C01" w14:textId="4A97CB0E" w:rsidR="003929DA" w:rsidRPr="002606C0" w:rsidRDefault="003929DA">
      <w:pPr>
        <w:pStyle w:val="3"/>
        <w:rPr>
          <w:i/>
          <w:color w:val="5B9BD5"/>
          <w:lang w:val="el-GR"/>
        </w:rPr>
      </w:pPr>
      <w:bookmarkStart w:id="85" w:name="_Toc231909076"/>
      <w:r w:rsidRPr="002606C0">
        <w:rPr>
          <w:lang w:val="el-GR"/>
        </w:rPr>
        <w:t>2.2.7</w:t>
      </w:r>
      <w:r w:rsidRPr="002606C0">
        <w:rPr>
          <w:lang w:val="el-GR"/>
        </w:rPr>
        <w:tab/>
        <w:t>Πρότυπα διασφάλισης ποιότητας και πρότυπα περιβαλλοντικής διαχείρισης</w:t>
      </w:r>
      <w:bookmarkEnd w:id="85"/>
    </w:p>
    <w:p w14:paraId="5E65DB32" w14:textId="77777777" w:rsidR="00FE20D2" w:rsidRPr="002606C0" w:rsidRDefault="00FE20D2" w:rsidP="00FE20D2">
      <w:pPr>
        <w:rPr>
          <w:b/>
          <w:bCs/>
          <w:lang w:val="el-GR"/>
        </w:rPr>
      </w:pPr>
      <w:r w:rsidRPr="002606C0">
        <w:rPr>
          <w:lang w:val="el-GR"/>
        </w:rPr>
        <w:t>Οι οικονομικοί φορείς για την παρούσα διαδικασία σύναψης σύμβασης οφείλουν να συμμορφώνονται με:</w:t>
      </w:r>
    </w:p>
    <w:p w14:paraId="6948069E" w14:textId="45A98D89" w:rsidR="004307F8" w:rsidRPr="002606C0" w:rsidRDefault="003B13E8" w:rsidP="004307F8">
      <w:pPr>
        <w:rPr>
          <w:lang w:val="el-GR"/>
        </w:rPr>
      </w:pPr>
      <w:bookmarkStart w:id="86" w:name="_Hlk198291936"/>
      <w:r w:rsidRPr="002606C0">
        <w:rPr>
          <w:b/>
          <w:bCs/>
          <w:lang w:val="el-GR"/>
        </w:rPr>
        <w:t>α</w:t>
      </w:r>
      <w:r w:rsidR="004307F8" w:rsidRPr="002606C0">
        <w:rPr>
          <w:b/>
          <w:bCs/>
          <w:lang w:val="el-GR"/>
        </w:rPr>
        <w:t>)</w:t>
      </w:r>
      <w:r w:rsidR="004307F8" w:rsidRPr="002606C0">
        <w:rPr>
          <w:lang w:val="el-GR"/>
        </w:rPr>
        <w:t xml:space="preserve"> </w:t>
      </w:r>
      <w:r w:rsidR="00B06ADB" w:rsidRPr="002606C0">
        <w:rPr>
          <w:lang w:val="el-GR"/>
        </w:rPr>
        <w:t xml:space="preserve">Πιστοποιητικό </w:t>
      </w:r>
      <w:r w:rsidR="004307F8" w:rsidRPr="002606C0">
        <w:rPr>
          <w:b/>
          <w:bCs/>
          <w:lang w:val="el-GR"/>
        </w:rPr>
        <w:t>ISO 9001:2015</w:t>
      </w:r>
      <w:r w:rsidR="004307F8" w:rsidRPr="002606C0">
        <w:rPr>
          <w:lang w:val="el-GR"/>
        </w:rPr>
        <w:t xml:space="preserve"> (πρότυπο διασφάλισης ποιότητας)</w:t>
      </w:r>
    </w:p>
    <w:p w14:paraId="0B32C979" w14:textId="7AE94691" w:rsidR="004307F8" w:rsidRPr="002606C0" w:rsidRDefault="003B13E8" w:rsidP="004307F8">
      <w:pPr>
        <w:rPr>
          <w:lang w:val="el-GR"/>
        </w:rPr>
      </w:pPr>
      <w:r w:rsidRPr="002606C0">
        <w:rPr>
          <w:b/>
          <w:bCs/>
          <w:lang w:val="el-GR"/>
        </w:rPr>
        <w:t>β</w:t>
      </w:r>
      <w:r w:rsidR="004307F8" w:rsidRPr="002606C0">
        <w:rPr>
          <w:b/>
          <w:bCs/>
          <w:lang w:val="el-GR"/>
        </w:rPr>
        <w:t>)</w:t>
      </w:r>
      <w:r w:rsidR="004307F8" w:rsidRPr="002606C0">
        <w:rPr>
          <w:lang w:val="el-GR"/>
        </w:rPr>
        <w:t xml:space="preserve"> </w:t>
      </w:r>
      <w:r w:rsidRPr="002606C0">
        <w:rPr>
          <w:lang w:val="el-GR"/>
        </w:rPr>
        <w:t xml:space="preserve">Πιστοποιητικό </w:t>
      </w:r>
      <w:r w:rsidR="004307F8" w:rsidRPr="002606C0">
        <w:rPr>
          <w:b/>
          <w:bCs/>
          <w:lang w:val="el-GR"/>
        </w:rPr>
        <w:t>ISO 14001: 2015</w:t>
      </w:r>
      <w:r w:rsidR="004307F8" w:rsidRPr="002606C0">
        <w:rPr>
          <w:lang w:val="el-GR"/>
        </w:rPr>
        <w:t xml:space="preserve"> (πρότυπο διασφάλισης περιβαλλοντικής διαχείρισης)</w:t>
      </w:r>
    </w:p>
    <w:p w14:paraId="3667D3EA" w14:textId="106F4662" w:rsidR="004307F8" w:rsidRPr="002606C0" w:rsidRDefault="003B13E8" w:rsidP="004307F8">
      <w:pPr>
        <w:rPr>
          <w:lang w:val="el-GR"/>
        </w:rPr>
      </w:pPr>
      <w:r w:rsidRPr="002606C0">
        <w:rPr>
          <w:b/>
          <w:bCs/>
          <w:lang w:val="el-GR"/>
        </w:rPr>
        <w:t>γ</w:t>
      </w:r>
      <w:r w:rsidR="004307F8" w:rsidRPr="002606C0">
        <w:rPr>
          <w:b/>
          <w:bCs/>
          <w:lang w:val="el-GR"/>
        </w:rPr>
        <w:t>)</w:t>
      </w:r>
      <w:r w:rsidR="004307F8" w:rsidRPr="002606C0">
        <w:rPr>
          <w:lang w:val="el-GR"/>
        </w:rPr>
        <w:t xml:space="preserve"> </w:t>
      </w:r>
      <w:r w:rsidRPr="002606C0">
        <w:rPr>
          <w:lang w:val="el-GR"/>
        </w:rPr>
        <w:t xml:space="preserve">Πιστοποιητικό </w:t>
      </w:r>
      <w:r w:rsidR="004307F8" w:rsidRPr="002606C0">
        <w:rPr>
          <w:b/>
          <w:bCs/>
          <w:lang w:val="el-GR"/>
        </w:rPr>
        <w:t>ISO 45001: 2015</w:t>
      </w:r>
      <w:r w:rsidR="004307F8" w:rsidRPr="002606C0">
        <w:rPr>
          <w:lang w:val="el-GR"/>
        </w:rPr>
        <w:t xml:space="preserve"> (πρότυπο διαχείρισης υγείας &amp; ασφάλειας στην εργασία)</w:t>
      </w:r>
    </w:p>
    <w:p w14:paraId="4839913F" w14:textId="50783321" w:rsidR="004307F8" w:rsidRPr="002606C0" w:rsidRDefault="003B13E8" w:rsidP="004307F8">
      <w:pPr>
        <w:rPr>
          <w:lang w:val="el-GR"/>
        </w:rPr>
      </w:pPr>
      <w:r w:rsidRPr="002606C0">
        <w:rPr>
          <w:b/>
          <w:bCs/>
          <w:lang w:val="el-GR"/>
        </w:rPr>
        <w:t>δ</w:t>
      </w:r>
      <w:r w:rsidR="004307F8" w:rsidRPr="002606C0">
        <w:rPr>
          <w:b/>
          <w:bCs/>
          <w:lang w:val="el-GR"/>
        </w:rPr>
        <w:t>)</w:t>
      </w:r>
      <w:r w:rsidR="004307F8" w:rsidRPr="002606C0">
        <w:rPr>
          <w:lang w:val="el-GR"/>
        </w:rPr>
        <w:t xml:space="preserve"> </w:t>
      </w:r>
      <w:r w:rsidRPr="002606C0">
        <w:rPr>
          <w:lang w:val="el-GR"/>
        </w:rPr>
        <w:t xml:space="preserve">Πιστοποιητικό </w:t>
      </w:r>
      <w:r w:rsidR="004307F8" w:rsidRPr="002606C0">
        <w:rPr>
          <w:b/>
          <w:bCs/>
          <w:lang w:val="en-US"/>
        </w:rPr>
        <w:t>ISO</w:t>
      </w:r>
      <w:r w:rsidR="004307F8" w:rsidRPr="002606C0">
        <w:rPr>
          <w:b/>
          <w:bCs/>
          <w:lang w:val="el-GR"/>
        </w:rPr>
        <w:t xml:space="preserve"> 50001:2018 </w:t>
      </w:r>
      <w:r w:rsidR="004307F8" w:rsidRPr="002606C0">
        <w:rPr>
          <w:lang w:val="el-GR"/>
        </w:rPr>
        <w:t>(πρότυπο διασφάλισης ενέργειας)</w:t>
      </w:r>
    </w:p>
    <w:bookmarkEnd w:id="86"/>
    <w:p w14:paraId="30607788" w14:textId="0B7F32CC" w:rsidR="00FE20D2" w:rsidRPr="0044673C" w:rsidRDefault="00FE20D2" w:rsidP="00FE20D2">
      <w:pPr>
        <w:rPr>
          <w:lang w:val="el-GR"/>
        </w:rPr>
      </w:pPr>
      <w:r w:rsidRPr="002606C0">
        <w:rPr>
          <w:lang w:val="el-GR"/>
        </w:rPr>
        <w:t>Τα πιστοποιητικά πρέπει να αναφέρουν ως πεδίο εφαρμογής τουλάχιστον για τους μεν προμηθευτές στ</w:t>
      </w:r>
      <w:r w:rsidR="000C50CB" w:rsidRPr="002606C0">
        <w:rPr>
          <w:lang w:val="el-GR"/>
        </w:rPr>
        <w:t>ον σχεδιασμό</w:t>
      </w:r>
      <w:r w:rsidRPr="002606C0">
        <w:rPr>
          <w:lang w:val="el-GR"/>
        </w:rPr>
        <w:t>, προμήθεια, εγκατάσταση, λειτουργία και συντήρηση έργων επεξεργασίας νερού, για τους δε κατασκευαστές στο σχεδιασμό, παραγωγή</w:t>
      </w:r>
      <w:r w:rsidRPr="00F11BC5">
        <w:rPr>
          <w:lang w:val="el-GR"/>
        </w:rPr>
        <w:t xml:space="preserve">, </w:t>
      </w:r>
      <w:r w:rsidR="00EB0B37">
        <w:rPr>
          <w:lang w:val="el-GR"/>
        </w:rPr>
        <w:t>εμπορία</w:t>
      </w:r>
      <w:r w:rsidRPr="00F11BC5">
        <w:rPr>
          <w:lang w:val="el-GR"/>
        </w:rPr>
        <w:t>, εγκατάσταση, λειτουργία &amp; τεχνική υποστήριξη μηχανήματων επεξεργασίας νερού.</w:t>
      </w:r>
    </w:p>
    <w:p w14:paraId="0122E86A" w14:textId="6E80720C" w:rsidR="0060123C" w:rsidRDefault="0060123C" w:rsidP="0060123C">
      <w:pPr>
        <w:rPr>
          <w:lang w:val="el-GR"/>
        </w:rPr>
      </w:pPr>
      <w:r w:rsidRPr="009F47B5">
        <w:rPr>
          <w:lang w:val="el-GR"/>
        </w:rPr>
        <w:t>Σε περίπτωση ένωσης οικονομικών φορέων, οι παραπάνω ελάχιστες απαιτήσεις καλύπτονται από κάθε μέλος της ένωσης.</w:t>
      </w:r>
    </w:p>
    <w:p w14:paraId="34F0A212" w14:textId="77777777" w:rsidR="00AF4F29" w:rsidRPr="00B80C4E" w:rsidRDefault="00AF4F29" w:rsidP="00AF4F29">
      <w:pPr>
        <w:rPr>
          <w:lang w:val="el-GR"/>
        </w:rPr>
      </w:pPr>
      <w:r w:rsidRPr="00B80C4E">
        <w:rPr>
          <w:lang w:val="el-GR"/>
        </w:rPr>
        <w:t>Η αναθέτουσα αρχή αναγνωρίζει ισοδύναμα πιστοποιητικά που έχουν εκδοθεί από φορείς διαπιστευμένους από ισοδύναμους Οργανισμούς διαπίστευσης, εδρεύοντες και σε άλλα κράτη - μέλη σύμφωνα με τον Κανονισμό 765/2008</w:t>
      </w:r>
      <w:hyperlink r:id="rId31" w:anchor="_bookmark81" w:history="1">
        <w:r w:rsidRPr="00B80C4E">
          <w:rPr>
            <w:lang w:val="el-GR"/>
          </w:rPr>
          <w:t xml:space="preserve">56 </w:t>
        </w:r>
      </w:hyperlink>
      <w:r w:rsidRPr="00B80C4E">
        <w:rPr>
          <w:lang w:val="el-GR"/>
        </w:rPr>
        <w:t>ή με εγκατάσταση σε κράτη που δεν είναι κράτη-μέλη της Ε.Ε. ή που είναι διαπιστευμένοι από εθνικό οργανισμό διαπίστευσης, που δεν είναι εγκατεστημένος σε κράτος μέλος της Ευρωπαϊκής Ένωσης και είναι μέλος της Ευρωπαϊκής Συνεργασίας για τη Διαπίστευση (European Accreditation Multilateral Agreement - EA MLA) ή του Διεθνούς Οργανισμού Διαπίστευσης Εργαστηρίων (International Laboratory Accreditation Cooperation - ILAC) ή της Συμφωνίας Αμοιβαίας Αναγνώρισης του Διεθνούς Φόρουμ Διαπίστευσης (International Accreditation Forum Multilateral Recognition Agreement - IAF MRA). 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p>
    <w:p w14:paraId="3A693924" w14:textId="77777777" w:rsidR="003929DA" w:rsidRPr="00C50C66" w:rsidRDefault="003929DA">
      <w:pPr>
        <w:pStyle w:val="3"/>
        <w:rPr>
          <w:lang w:val="el-GR"/>
        </w:rPr>
      </w:pPr>
      <w:bookmarkStart w:id="87" w:name="_Toc231909077"/>
      <w:r w:rsidRPr="00C50C66">
        <w:rPr>
          <w:lang w:val="el-GR"/>
        </w:rPr>
        <w:t>2.2.8</w:t>
      </w:r>
      <w:r w:rsidRPr="00C50C66">
        <w:rPr>
          <w:lang w:val="el-GR"/>
        </w:rPr>
        <w:tab/>
        <w:t xml:space="preserve">Στήριξη στην ικανότητα τρίτων </w:t>
      </w:r>
      <w:r w:rsidR="005D11ED" w:rsidRPr="00C50C66">
        <w:rPr>
          <w:lang w:val="el-GR"/>
        </w:rPr>
        <w:t>– Υπεργολαβία</w:t>
      </w:r>
      <w:bookmarkEnd w:id="87"/>
    </w:p>
    <w:p w14:paraId="71C1E96D" w14:textId="044A1AFD" w:rsidR="008D7723" w:rsidRPr="00C50C66" w:rsidRDefault="005D11ED" w:rsidP="007C2136">
      <w:pPr>
        <w:pStyle w:val="4"/>
        <w:rPr>
          <w:lang w:val="el-GR"/>
        </w:rPr>
      </w:pPr>
      <w:bookmarkStart w:id="88" w:name="_Toc231909078"/>
      <w:r w:rsidRPr="00C50C66">
        <w:rPr>
          <w:lang w:val="el-GR"/>
        </w:rPr>
        <w:t xml:space="preserve">2.2.8.1. </w:t>
      </w:r>
      <w:r w:rsidR="008D7723" w:rsidRPr="00C50C66">
        <w:rPr>
          <w:lang w:val="el-GR"/>
        </w:rPr>
        <w:t>Στήριξη στην ικανότητα τρίτων</w:t>
      </w:r>
      <w:bookmarkEnd w:id="88"/>
    </w:p>
    <w:p w14:paraId="3724E226" w14:textId="788F01BF" w:rsidR="006C6F3C" w:rsidRDefault="003929DA">
      <w:pPr>
        <w:rPr>
          <w:lang w:val="el-GR"/>
        </w:rPr>
      </w:pPr>
      <w:r w:rsidRPr="00C50C66">
        <w:rPr>
          <w:lang w:val="el-GR"/>
        </w:rPr>
        <w:t xml:space="preserve">Οι οικονομικοί φορείς μπορούν, όσον αφορά στα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w:t>
      </w:r>
      <w:r w:rsidRPr="00C50C66">
        <w:rPr>
          <w:lang w:val="el-GR"/>
        </w:rPr>
        <w:lastRenderedPageBreak/>
        <w:t xml:space="preserve">τους με 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r w:rsidR="00FE4670" w:rsidRPr="00C50C66">
        <w:rPr>
          <w:lang w:val="el-GR"/>
        </w:rPr>
        <w:t xml:space="preserve"> </w:t>
      </w:r>
    </w:p>
    <w:p w14:paraId="427880A9" w14:textId="77777777" w:rsidR="003B61D8" w:rsidRPr="00133554" w:rsidRDefault="003B61D8" w:rsidP="003B61D8">
      <w:pPr>
        <w:rPr>
          <w:i/>
          <w:color w:val="5B9BD5"/>
          <w:szCs w:val="22"/>
          <w:lang w:val="el-GR"/>
        </w:rPr>
      </w:pPr>
      <w:r w:rsidRPr="00C6636D">
        <w:rPr>
          <w:szCs w:val="22"/>
          <w:lang w:val="el-GR"/>
        </w:rPr>
        <w:t>Ειδικά, όσον αφορά στα κριτήρια επαγγελματικής ικανότητας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w:t>
      </w:r>
      <w:r w:rsidRPr="00133554">
        <w:rPr>
          <w:szCs w:val="22"/>
          <w:lang w:val="el-GR"/>
        </w:rPr>
        <w:t>2016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p w14:paraId="28156B77" w14:textId="1681F49B" w:rsidR="00FF2F8C" w:rsidRPr="00133554" w:rsidRDefault="00FF2F8C" w:rsidP="00FF2F8C">
      <w:pPr>
        <w:rPr>
          <w:szCs w:val="22"/>
          <w:lang w:val="el-GR"/>
        </w:rPr>
      </w:pPr>
      <w:r w:rsidRPr="00133554">
        <w:rPr>
          <w:szCs w:val="22"/>
          <w:lang w:val="el-GR"/>
        </w:rPr>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r w:rsidR="00B66D6F" w:rsidRPr="00133554">
        <w:rPr>
          <w:szCs w:val="22"/>
          <w:lang w:val="el-GR"/>
        </w:rPr>
        <w:t xml:space="preserve"> Tα  φυσικά πρόσωπα που δηλώνονται από τον προσφέροντα στην Ομάδα Έργου και δεν αποτελούν ίδιους πόρους του προσφέροντος, κατά την παρ. 2.2.6.[Ι].γ της παρούσας, αποτελούν τρίτους, στην ικανότητα των οποίων στηρίζεται ο οικονομικός φορέας και απαιτείται η υποβολή διακριτών ΕΕΕΣ και των σχετικών αποδεικτικών μέσων, κατά τα ειδικότερα οριζόμενα στην παρούσα.</w:t>
      </w:r>
    </w:p>
    <w:p w14:paraId="207DC008" w14:textId="77777777" w:rsidR="00FF2F8C" w:rsidRPr="00FF2F8C" w:rsidRDefault="00FF2F8C" w:rsidP="00FF2F8C">
      <w:pPr>
        <w:rPr>
          <w:szCs w:val="22"/>
          <w:lang w:val="el-GR"/>
        </w:rPr>
      </w:pPr>
      <w:r w:rsidRPr="00133554">
        <w:rPr>
          <w:szCs w:val="22"/>
          <w:lang w:val="el-GR"/>
        </w:rPr>
        <w:t>Υπό τους ίδιους όρους οι ενώσεις οικονομικών φορέων μπορούν να στηρίζονται στις ικανότητες των συμμετεχόντων στην ένωση ή άλλων φορέων.</w:t>
      </w:r>
    </w:p>
    <w:p w14:paraId="463397E8" w14:textId="71B8DFF4" w:rsidR="00FF2F8C" w:rsidRDefault="00FF2F8C" w:rsidP="00FF2F8C">
      <w:pPr>
        <w:rPr>
          <w:szCs w:val="22"/>
          <w:lang w:val="el-GR"/>
        </w:rPr>
      </w:pPr>
      <w:r w:rsidRPr="00FF2F8C">
        <w:rPr>
          <w:szCs w:val="22"/>
          <w:lang w:val="el-GR"/>
        </w:rPr>
        <w:t xml:space="preserve">Η αναθέτουσα αρχή ελέγχει αν οι φoρείς,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 σχετική πρόσκληση της αναθέτουσας αρχής, η οποία απευθύνεται στον οικονομικό φορέα μέσω της λειτουργικότητας </w:t>
      </w:r>
      <w:r w:rsidRPr="00EB0843">
        <w:rPr>
          <w:b/>
          <w:bCs/>
          <w:szCs w:val="22"/>
          <w:lang w:val="el-GR"/>
        </w:rPr>
        <w:t>«Επικοινωνία»</w:t>
      </w:r>
      <w:r w:rsidRPr="00FF2F8C">
        <w:rPr>
          <w:szCs w:val="22"/>
          <w:lang w:val="el-GR"/>
        </w:rPr>
        <w:t xml:space="preserve"> του ΕΣΗΔΗΣ. Ο φορέας που αντικαθιστά φορέα του προηγούμενου εδαφίου δεν επιτρέπεται να αντικατασταθεί εκ νέου.</w:t>
      </w:r>
    </w:p>
    <w:p w14:paraId="03E25356" w14:textId="77777777" w:rsidR="008D7723" w:rsidRPr="00C50C66" w:rsidRDefault="00D8578D" w:rsidP="007C2136">
      <w:pPr>
        <w:pStyle w:val="4"/>
        <w:rPr>
          <w:lang w:val="el-GR"/>
        </w:rPr>
      </w:pPr>
      <w:bookmarkStart w:id="89" w:name="_Toc231909079"/>
      <w:r w:rsidRPr="00C50C66">
        <w:rPr>
          <w:lang w:val="el-GR"/>
        </w:rPr>
        <w:t xml:space="preserve">2.2.8.2. </w:t>
      </w:r>
      <w:r w:rsidR="008D7723" w:rsidRPr="00C50C66">
        <w:rPr>
          <w:lang w:val="el-GR"/>
        </w:rPr>
        <w:t>Υπεργολαβία</w:t>
      </w:r>
      <w:bookmarkEnd w:id="89"/>
    </w:p>
    <w:p w14:paraId="501E042D" w14:textId="410C6737" w:rsidR="00D8578D" w:rsidRPr="000C50CB" w:rsidRDefault="00D8578D" w:rsidP="000C50CB">
      <w:pPr>
        <w:rPr>
          <w:bCs/>
          <w:shd w:val="clear" w:color="auto" w:fill="FFFF00"/>
          <w:lang w:val="el-GR"/>
        </w:rPr>
      </w:pPr>
      <w:r w:rsidRPr="00C50C66">
        <w:rPr>
          <w:bCs/>
          <w:lang w:val="el-GR"/>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w:t>
      </w:r>
      <w:r w:rsidRPr="00C50C66">
        <w:rPr>
          <w:bCs/>
          <w:lang w:val="en-US"/>
        </w:rPr>
        <w:t>o</w:t>
      </w:r>
      <w:r w:rsidRPr="00C50C66">
        <w:rPr>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w:t>
      </w:r>
      <w:r w:rsidR="0097317D" w:rsidRPr="00C50C66">
        <w:rPr>
          <w:bCs/>
          <w:lang w:val="el-GR"/>
        </w:rPr>
        <w:t xml:space="preserve">της ως άνω παραγράφου 2.2.3. </w:t>
      </w:r>
    </w:p>
    <w:p w14:paraId="2A930CFA" w14:textId="77777777" w:rsidR="003929DA" w:rsidRPr="00C50C66" w:rsidRDefault="003929DA">
      <w:pPr>
        <w:pStyle w:val="3"/>
        <w:rPr>
          <w:lang w:val="el-GR"/>
        </w:rPr>
      </w:pPr>
      <w:bookmarkStart w:id="90" w:name="_Toc231909080"/>
      <w:r w:rsidRPr="00C50C66">
        <w:rPr>
          <w:lang w:val="el-GR"/>
        </w:rPr>
        <w:t>2.2.9</w:t>
      </w:r>
      <w:r w:rsidRPr="00C50C66">
        <w:rPr>
          <w:lang w:val="el-GR"/>
        </w:rPr>
        <w:tab/>
        <w:t>Κανόνες απόδειξης ποιοτικής επιλογής</w:t>
      </w:r>
      <w:bookmarkEnd w:id="90"/>
    </w:p>
    <w:p w14:paraId="66658DB6" w14:textId="29D1BDBD" w:rsidR="00FC0B5C" w:rsidRPr="00C50C66" w:rsidRDefault="007F65D6" w:rsidP="007F65D6">
      <w:pPr>
        <w:rPr>
          <w:bCs/>
          <w:lang w:val="el-GR"/>
        </w:rPr>
      </w:pPr>
      <w:r w:rsidRPr="00C50C66">
        <w:rPr>
          <w:bCs/>
          <w:lang w:val="el-GR"/>
        </w:rPr>
        <w:t>Το δικαίωμα συμμετοχής των οικονομικών φορέων και οι όροι και προϋποθέσεις συμμετοχής τους, όπως ορίζονται στις παραγράφους 2.2.1 έως 2.2.8, κρίνονται</w:t>
      </w:r>
      <w:r w:rsidR="00AD769E" w:rsidRPr="00C50C66">
        <w:rPr>
          <w:bCs/>
          <w:lang w:val="el-GR"/>
        </w:rPr>
        <w:t>,</w:t>
      </w:r>
      <w:r w:rsidRPr="00C50C66">
        <w:rPr>
          <w:bCs/>
          <w:lang w:val="el-GR"/>
        </w:rPr>
        <w:t xml:space="preserve"> κατά την υποβολή της προσφοράς </w:t>
      </w:r>
      <w:r w:rsidR="00AD769E" w:rsidRPr="00C50C66">
        <w:rPr>
          <w:bCs/>
          <w:lang w:val="el-GR"/>
        </w:rPr>
        <w:t xml:space="preserve">με το </w:t>
      </w:r>
      <w:r w:rsidRPr="00C50C66">
        <w:rPr>
          <w:bCs/>
          <w:lang w:val="el-GR"/>
        </w:rPr>
        <w:t>ΕΕΕΣ</w:t>
      </w:r>
      <w:r w:rsidR="000606A0" w:rsidRPr="00C50C66">
        <w:rPr>
          <w:bCs/>
          <w:lang w:val="el-GR"/>
        </w:rPr>
        <w:t>,</w:t>
      </w:r>
      <w:r w:rsidR="005148C2" w:rsidRPr="00C50C66">
        <w:rPr>
          <w:bCs/>
          <w:lang w:val="el-GR"/>
        </w:rPr>
        <w:t xml:space="preserve"> σύμφωνα με</w:t>
      </w:r>
      <w:r w:rsidRPr="00C50C66">
        <w:rPr>
          <w:bCs/>
          <w:lang w:val="el-GR"/>
        </w:rPr>
        <w:t xml:space="preserve"> τα οριζόμενα στην παράγραφο 2.2.9.1, κατά την υποβολή των δικαιολογητικών </w:t>
      </w:r>
      <w:r w:rsidR="008D7723" w:rsidRPr="00C50C66">
        <w:rPr>
          <w:bCs/>
          <w:lang w:val="el-GR"/>
        </w:rPr>
        <w:t>της παραγράφου 2.2.9.2</w:t>
      </w:r>
      <w:r w:rsidR="007B335B" w:rsidRPr="00C50C66">
        <w:rPr>
          <w:bCs/>
          <w:lang w:val="el-GR"/>
        </w:rPr>
        <w:t xml:space="preserve"> </w:t>
      </w:r>
      <w:r w:rsidRPr="00C50C66">
        <w:rPr>
          <w:bCs/>
          <w:lang w:val="el-GR"/>
        </w:rPr>
        <w:t>και κατά τη σύναψη της σύμβασης</w:t>
      </w:r>
      <w:r w:rsidR="00AD769E" w:rsidRPr="00C50C66">
        <w:rPr>
          <w:bCs/>
          <w:lang w:val="el-GR"/>
        </w:rPr>
        <w:t>,</w:t>
      </w:r>
      <w:r w:rsidRPr="00C50C66">
        <w:rPr>
          <w:bCs/>
          <w:lang w:val="el-GR"/>
        </w:rPr>
        <w:t xml:space="preserve"> </w:t>
      </w:r>
      <w:r w:rsidR="00AD769E" w:rsidRPr="00C50C66">
        <w:rPr>
          <w:bCs/>
          <w:lang w:val="el-GR"/>
        </w:rPr>
        <w:t xml:space="preserve">με </w:t>
      </w:r>
      <w:r w:rsidRPr="00C50C66">
        <w:rPr>
          <w:bCs/>
          <w:lang w:val="el-GR"/>
        </w:rPr>
        <w:t xml:space="preserve"> τη</w:t>
      </w:r>
      <w:r w:rsidR="00AD769E" w:rsidRPr="00C50C66">
        <w:rPr>
          <w:bCs/>
          <w:lang w:val="el-GR"/>
        </w:rPr>
        <w:t>ν</w:t>
      </w:r>
      <w:r w:rsidRPr="00C50C66">
        <w:rPr>
          <w:bCs/>
          <w:lang w:val="el-GR"/>
        </w:rPr>
        <w:t xml:space="preserve"> υπεύθυνη δήλωση της περ. </w:t>
      </w:r>
      <w:r w:rsidR="008D7723" w:rsidRPr="00C50C66">
        <w:rPr>
          <w:bCs/>
          <w:lang w:val="el-GR"/>
        </w:rPr>
        <w:t>δ</w:t>
      </w:r>
      <w:r w:rsidRPr="00C50C66">
        <w:rPr>
          <w:bCs/>
          <w:lang w:val="el-GR"/>
        </w:rPr>
        <w:t xml:space="preserve">΄ της παρ. 3 του </w:t>
      </w:r>
      <w:r w:rsidRPr="00460244">
        <w:rPr>
          <w:bCs/>
          <w:lang w:val="el-GR"/>
        </w:rPr>
        <w:t xml:space="preserve">άρθρου </w:t>
      </w:r>
      <w:r w:rsidR="003F41FE" w:rsidRPr="00460244">
        <w:rPr>
          <w:bCs/>
          <w:lang w:val="el-GR"/>
        </w:rPr>
        <w:t>316 (Βιβλίο ΙΙ)</w:t>
      </w:r>
      <w:r w:rsidR="002D2C87" w:rsidRPr="00460244">
        <w:rPr>
          <w:bCs/>
          <w:lang w:val="el-GR"/>
        </w:rPr>
        <w:t xml:space="preserve"> του</w:t>
      </w:r>
      <w:r w:rsidR="002D2C87" w:rsidRPr="00C50C66">
        <w:rPr>
          <w:bCs/>
          <w:lang w:val="el-GR"/>
        </w:rPr>
        <w:t xml:space="preserve"> ν. 4412/2016</w:t>
      </w:r>
      <w:r w:rsidRPr="00C50C66">
        <w:rPr>
          <w:bCs/>
          <w:lang w:val="el-GR"/>
        </w:rPr>
        <w:t xml:space="preserve">. </w:t>
      </w:r>
    </w:p>
    <w:p w14:paraId="60FA767A" w14:textId="3F99C5F6" w:rsidR="007F65D6" w:rsidRPr="00C50C66" w:rsidRDefault="007F65D6" w:rsidP="007F65D6">
      <w:pPr>
        <w:rPr>
          <w:bCs/>
          <w:lang w:val="el-GR"/>
        </w:rPr>
      </w:pPr>
      <w:r w:rsidRPr="00C50C66">
        <w:rPr>
          <w:bCs/>
          <w:lang w:val="el-GR"/>
        </w:rPr>
        <w:t xml:space="preserve">Στην περίπτωση που ο </w:t>
      </w:r>
      <w:r w:rsidR="008D7723" w:rsidRPr="00C50C66">
        <w:rPr>
          <w:bCs/>
          <w:lang w:val="el-GR"/>
        </w:rPr>
        <w:t>οικονομικός φορέας</w:t>
      </w:r>
      <w:r w:rsidRPr="00C50C66">
        <w:rPr>
          <w:bCs/>
          <w:lang w:val="el-GR"/>
        </w:rPr>
        <w:t xml:space="preserve"> στηρίζεται στις ικανότητες άλλων φορέων, σύμφωνα με </w:t>
      </w:r>
      <w:r w:rsidRPr="00C50C66">
        <w:rPr>
          <w:lang w:val="el-GR"/>
        </w:rPr>
        <w:t>την παράγραφ</w:t>
      </w:r>
      <w:r w:rsidR="00AD769E" w:rsidRPr="00C50C66">
        <w:rPr>
          <w:lang w:val="el-GR"/>
        </w:rPr>
        <w:t>ο</w:t>
      </w:r>
      <w:r w:rsidRPr="00C50C66">
        <w:rPr>
          <w:lang w:val="el-GR"/>
        </w:rPr>
        <w:t xml:space="preserve"> </w:t>
      </w:r>
      <w:r w:rsidRPr="00C50C66">
        <w:rPr>
          <w:bCs/>
          <w:lang w:val="el-GR"/>
        </w:rPr>
        <w:t xml:space="preserve">2.2.8. της παρούσας, οι φορείς στην ικανότητα των οποίων στηρίζεται υποχρεούνται να  αποδεικνύουν, κατά τα οριζόμενα </w:t>
      </w:r>
      <w:r w:rsidR="009B07C0" w:rsidRPr="00C50C66">
        <w:rPr>
          <w:bCs/>
          <w:lang w:val="el-GR"/>
        </w:rPr>
        <w:t>στις παραγράφους</w:t>
      </w:r>
      <w:r w:rsidRPr="00C50C66">
        <w:rPr>
          <w:bCs/>
          <w:lang w:val="el-GR"/>
        </w:rPr>
        <w:t xml:space="preserve"> 2.2.9.1 και 2.2.9.2, ότι δεν συντρέχουν οι λόγοι αποκλεισμού </w:t>
      </w:r>
      <w:r w:rsidRPr="00C50C66">
        <w:rPr>
          <w:lang w:val="el-GR"/>
        </w:rPr>
        <w:t xml:space="preserve">της παραγράφου </w:t>
      </w:r>
      <w:r w:rsidRPr="00C50C66">
        <w:rPr>
          <w:bCs/>
          <w:lang w:val="el-GR"/>
        </w:rPr>
        <w:t>2.2.3 της παρούσας και ότι πληρούν τα σχετικά κ</w:t>
      </w:r>
      <w:r w:rsidR="00245B54" w:rsidRPr="00C50C66">
        <w:rPr>
          <w:bCs/>
          <w:lang w:val="el-GR"/>
        </w:rPr>
        <w:t>ριτήρια επιλογής κατά περίπτωση</w:t>
      </w:r>
      <w:r w:rsidRPr="00C50C66">
        <w:rPr>
          <w:bCs/>
          <w:lang w:val="el-GR"/>
        </w:rPr>
        <w:t>.</w:t>
      </w:r>
    </w:p>
    <w:p w14:paraId="03A00DBA" w14:textId="094C4536" w:rsidR="007F65D6" w:rsidRPr="00C50C66" w:rsidRDefault="007F65D6" w:rsidP="007F65D6">
      <w:pPr>
        <w:rPr>
          <w:bCs/>
          <w:lang w:val="el-GR"/>
        </w:rPr>
      </w:pPr>
      <w:r w:rsidRPr="00C50C66">
        <w:rPr>
          <w:bCs/>
          <w:lang w:val="el-GR"/>
        </w:rPr>
        <w:t xml:space="preserve">Στην περίπτωση που </w:t>
      </w:r>
      <w:r w:rsidRPr="00C50C66">
        <w:rPr>
          <w:bCs/>
          <w:lang w:val="en-US"/>
        </w:rPr>
        <w:t>o</w:t>
      </w:r>
      <w:r w:rsidRPr="00C50C66">
        <w:rPr>
          <w:bCs/>
          <w:lang w:val="el-GR"/>
        </w:rPr>
        <w:t xml:space="preserve"> </w:t>
      </w:r>
      <w:r w:rsidR="008D7723" w:rsidRPr="00C50C66">
        <w:rPr>
          <w:bCs/>
          <w:lang w:val="el-GR"/>
        </w:rPr>
        <w:t>οικονομικός φορέας</w:t>
      </w:r>
      <w:r w:rsidRPr="00C50C66">
        <w:rPr>
          <w:bCs/>
          <w:lang w:val="el-GR"/>
        </w:rPr>
        <w:t xml:space="preserve">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w:t>
      </w:r>
      <w:r w:rsidRPr="00C50C66">
        <w:rPr>
          <w:bCs/>
          <w:lang w:val="el-GR"/>
        </w:rPr>
        <w:lastRenderedPageBreak/>
        <w:t xml:space="preserve">οριζόμενα </w:t>
      </w:r>
      <w:r w:rsidR="009B07C0" w:rsidRPr="00C50C66">
        <w:rPr>
          <w:bCs/>
          <w:lang w:val="el-GR"/>
        </w:rPr>
        <w:t>στις παραγράφους</w:t>
      </w:r>
      <w:r w:rsidRPr="00C50C66">
        <w:rPr>
          <w:bCs/>
          <w:lang w:val="el-GR"/>
        </w:rPr>
        <w:t xml:space="preserve"> 2.2.9.1 και 2.2.9.2, ότι δεν συντρέχουν οι λόγοι αποκλεισμού της παραγράφου 2.2.3 της παρούσας. </w:t>
      </w:r>
    </w:p>
    <w:p w14:paraId="2E3B3F29" w14:textId="13E09208" w:rsidR="00F0704B" w:rsidRPr="00C50C66" w:rsidRDefault="00F0704B" w:rsidP="00F0704B">
      <w:pPr>
        <w:suppressAutoHyphens w:val="0"/>
        <w:spacing w:after="160" w:line="259" w:lineRule="auto"/>
        <w:rPr>
          <w:rFonts w:eastAsia="Calibri" w:cs="Times New Roman"/>
          <w:szCs w:val="22"/>
          <w:lang w:val="el-GR" w:eastAsia="en-US"/>
        </w:rPr>
      </w:pPr>
      <w:r w:rsidRPr="00C50C66">
        <w:rPr>
          <w:rFonts w:eastAsia="Calibri" w:cs="Times New Roman"/>
          <w:szCs w:val="22"/>
          <w:lang w:val="el-GR" w:eastAsia="en-US"/>
        </w:rPr>
        <w:t>Αν</w:t>
      </w:r>
      <w:r w:rsidR="00E26671" w:rsidRPr="00C50C66">
        <w:rPr>
          <w:rFonts w:eastAsia="Calibri" w:cs="Times New Roman"/>
          <w:szCs w:val="22"/>
          <w:lang w:val="el-GR" w:eastAsia="en-US"/>
        </w:rPr>
        <w:t xml:space="preserve"> μετά τη συμπλήρωση του ΕΕΕΣ και μέχρι τη ημέρα της έγγραφης πρόσκλησης για τη σύναψη του συμφωνητικού </w:t>
      </w:r>
      <w:r w:rsidRPr="00C50C66">
        <w:rPr>
          <w:rFonts w:eastAsia="Calibri" w:cs="Times New Roman"/>
          <w:szCs w:val="22"/>
          <w:lang w:val="el-GR" w:eastAsia="en-US"/>
        </w:rPr>
        <w:t>επέλθουν μεταβολές στις προϋποθέσεις</w:t>
      </w:r>
      <w:r w:rsidR="001F0491" w:rsidRPr="00C50C66">
        <w:rPr>
          <w:rFonts w:eastAsia="Calibri" w:cs="Times New Roman"/>
          <w:szCs w:val="22"/>
          <w:lang w:val="el-GR" w:eastAsia="en-US"/>
        </w:rPr>
        <w:t>,</w:t>
      </w:r>
      <w:r w:rsidRPr="00C50C66">
        <w:rPr>
          <w:rFonts w:eastAsia="Calibri" w:cs="Times New Roman"/>
          <w:szCs w:val="22"/>
          <w:lang w:val="el-GR" w:eastAsia="en-US"/>
        </w:rPr>
        <w:t xml:space="preserve"> τις οποίες οι προσφέροντες </w:t>
      </w:r>
      <w:r w:rsidR="00AD769E" w:rsidRPr="00C50C66">
        <w:rPr>
          <w:rFonts w:eastAsia="Calibri" w:cs="Times New Roman"/>
          <w:szCs w:val="22"/>
          <w:lang w:val="el-GR" w:eastAsia="en-US"/>
        </w:rPr>
        <w:t xml:space="preserve">είχαν δηλώσει </w:t>
      </w:r>
      <w:r w:rsidR="00E26671" w:rsidRPr="00C50C66">
        <w:rPr>
          <w:rFonts w:eastAsia="Calibri" w:cs="Times New Roman"/>
          <w:szCs w:val="22"/>
          <w:lang w:val="el-GR" w:eastAsia="en-US"/>
        </w:rPr>
        <w:t xml:space="preserve"> ότι πληρούν,  οι προσφέροντες</w:t>
      </w:r>
      <w:r w:rsidRPr="00C50C66">
        <w:rPr>
          <w:rFonts w:eastAsia="Calibri" w:cs="Times New Roman"/>
          <w:szCs w:val="22"/>
          <w:lang w:val="el-GR" w:eastAsia="en-US"/>
        </w:rPr>
        <w:t xml:space="preserve"> οφείλουν να ενημερώσουν αμελλητί την αναθέτουσα αρχή. </w:t>
      </w:r>
    </w:p>
    <w:p w14:paraId="31F2D047" w14:textId="77777777" w:rsidR="003929DA" w:rsidRPr="00C50C66" w:rsidRDefault="003929DA">
      <w:pPr>
        <w:pStyle w:val="4"/>
        <w:ind w:left="567" w:hanging="567"/>
        <w:rPr>
          <w:i/>
          <w:color w:val="5B9BD5"/>
          <w:lang w:val="el-GR"/>
        </w:rPr>
      </w:pPr>
      <w:bookmarkStart w:id="91" w:name="_Toc231909081"/>
      <w:r w:rsidRPr="00C50C66">
        <w:rPr>
          <w:lang w:val="el-GR"/>
        </w:rPr>
        <w:t>2.2.9.1</w:t>
      </w:r>
      <w:r w:rsidRPr="00C50C66">
        <w:rPr>
          <w:lang w:val="el-GR"/>
        </w:rPr>
        <w:tab/>
        <w:t>Προκαταρκτική απόδειξη κατά την υποβολή προσφορών</w:t>
      </w:r>
      <w:bookmarkEnd w:id="91"/>
      <w:r w:rsidRPr="00C50C66">
        <w:rPr>
          <w:lang w:val="el-GR"/>
        </w:rPr>
        <w:t xml:space="preserve"> </w:t>
      </w:r>
    </w:p>
    <w:p w14:paraId="4B2CF91A" w14:textId="3B8768D7" w:rsidR="003929DA" w:rsidRPr="00C50C66" w:rsidRDefault="003929DA">
      <w:pPr>
        <w:rPr>
          <w:i/>
          <w:color w:val="5B9BD5"/>
          <w:lang w:val="el-GR"/>
        </w:rPr>
      </w:pPr>
      <w:r w:rsidRPr="00C50C66">
        <w:rPr>
          <w:lang w:val="el-GR"/>
        </w:rPr>
        <w:t xml:space="preserve">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w:t>
      </w:r>
      <w:r w:rsidR="000A44F1" w:rsidRPr="00C50C66">
        <w:rPr>
          <w:lang w:val="el-GR"/>
        </w:rPr>
        <w:t>παρούσας</w:t>
      </w:r>
      <w:r w:rsidRPr="00C50C66">
        <w:rPr>
          <w:lang w:val="el-GR"/>
        </w:rPr>
        <w:t>,</w:t>
      </w:r>
      <w:r w:rsidRPr="00C50C66">
        <w:rPr>
          <w:rFonts w:eastAsia="SimSun"/>
          <w:sz w:val="20"/>
          <w:szCs w:val="20"/>
          <w:lang w:val="el-GR"/>
        </w:rPr>
        <w:t xml:space="preserve"> </w:t>
      </w:r>
      <w:r w:rsidRPr="00C50C66">
        <w:rPr>
          <w:lang w:val="el-GR"/>
        </w:rPr>
        <w:t xml:space="preserve">προσκομίζουν κατά την υποβολή της προσφοράς </w:t>
      </w:r>
      <w:r w:rsidR="0083058A" w:rsidRPr="00C50C66">
        <w:rPr>
          <w:lang w:val="el-GR"/>
        </w:rPr>
        <w:t>τους,</w:t>
      </w:r>
      <w:r w:rsidRPr="00C50C66">
        <w:rPr>
          <w:lang w:val="el-GR"/>
        </w:rPr>
        <w:t xml:space="preserve"> </w:t>
      </w:r>
      <w:r w:rsidRPr="00C50C66">
        <w:rPr>
          <w:u w:val="single"/>
          <w:lang w:val="el-GR"/>
        </w:rPr>
        <w:t>ως δικαιολογητικό συμμετοχής,</w:t>
      </w:r>
      <w:r w:rsidRPr="00C50C66">
        <w:rPr>
          <w:lang w:val="el-GR"/>
        </w:rPr>
        <w:t xml:space="preserve"> το προβλεπόμενο από το άρθρο 79 παρ. 1 και 3 του ν. 4412/2016 Ευρωπαϊκό Ενιαίο Έγγραφο Σύμβασης (ΕΕΕΣ), σύμφωνα με το επισυναπτόμενο στην παρούσα </w:t>
      </w:r>
      <w:r w:rsidRPr="005F26A7">
        <w:rPr>
          <w:b/>
          <w:bCs/>
          <w:lang w:val="el-GR"/>
        </w:rPr>
        <w:t>Παράρτημα</w:t>
      </w:r>
      <w:r w:rsidR="004B55CC" w:rsidRPr="005F26A7">
        <w:rPr>
          <w:b/>
          <w:bCs/>
          <w:lang w:val="el-GR"/>
        </w:rPr>
        <w:t xml:space="preserve"> ΙΙΙ</w:t>
      </w:r>
      <w:r w:rsidR="004B55CC" w:rsidRPr="00C50C66">
        <w:rPr>
          <w:lang w:val="el-GR"/>
        </w:rPr>
        <w:t xml:space="preserve">, </w:t>
      </w:r>
      <w:r w:rsidRPr="00C50C66">
        <w:rPr>
          <w:lang w:val="el-GR"/>
        </w:rPr>
        <w:t xml:space="preserve">το οποίο </w:t>
      </w:r>
      <w:r w:rsidR="00682A3D" w:rsidRPr="00C50C66">
        <w:rPr>
          <w:lang w:val="el-GR"/>
        </w:rPr>
        <w:t xml:space="preserve">ισοδυναμεί με </w:t>
      </w:r>
      <w:r w:rsidRPr="00C50C66">
        <w:rPr>
          <w:lang w:val="el-GR"/>
        </w:rPr>
        <w:t>ενημερωμένη υπεύθυνη δήλωση, με τις συνέπειες του ν. 1599/1986. Το ΕΕΕΣ καταρτίζεται β</w:t>
      </w:r>
      <w:r w:rsidR="001A7159" w:rsidRPr="00C50C66">
        <w:rPr>
          <w:lang w:val="el-GR"/>
        </w:rPr>
        <w:t xml:space="preserve">άσει του τυποποιημένου εντύπου </w:t>
      </w:r>
      <w:r w:rsidRPr="00C50C66">
        <w:rPr>
          <w:lang w:val="el-GR"/>
        </w:rPr>
        <w:t xml:space="preserve">του Παραρτήματος 2 του Κανονισμού (ΕΕ) 2016/7 και συμπληρώνεται από τους προσφέροντες οικονομικούς φορείς σύμφωνα με τις οδηγίες  του </w:t>
      </w:r>
      <w:r w:rsidRPr="001B3B61">
        <w:rPr>
          <w:lang w:val="el-GR"/>
        </w:rPr>
        <w:t xml:space="preserve">Παραρτήματος </w:t>
      </w:r>
      <w:r w:rsidR="001B3B61">
        <w:rPr>
          <w:lang w:val="el-GR"/>
        </w:rPr>
        <w:t>1</w:t>
      </w:r>
      <w:r w:rsidRPr="00C50C66">
        <w:rPr>
          <w:lang w:val="el-GR"/>
        </w:rPr>
        <w:t>.</w:t>
      </w:r>
    </w:p>
    <w:p w14:paraId="6DC58506" w14:textId="36D30F85" w:rsidR="003929DA" w:rsidRPr="00C50C66" w:rsidRDefault="003929DA">
      <w:pPr>
        <w:rPr>
          <w:lang w:val="el-GR"/>
        </w:rPr>
      </w:pPr>
      <w:r w:rsidRPr="00C50C66">
        <w:rPr>
          <w:lang w:val="el-GR"/>
        </w:rPr>
        <w:t xml:space="preserve">Το ΕΕΕΣ φέρει υπογραφή με ημερομηνία εντός του χρονικού διαστήματος κατά το οποίο μπορούν να </w:t>
      </w:r>
      <w:r w:rsidR="003D62F0" w:rsidRPr="00C50C66">
        <w:rPr>
          <w:lang w:val="el-GR"/>
        </w:rPr>
        <w:t>υποβάλλονται</w:t>
      </w:r>
      <w:r w:rsidRPr="00C50C66">
        <w:rPr>
          <w:lang w:val="el-GR"/>
        </w:rPr>
        <w:t xml:space="preserve">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14:paraId="4D8D3835" w14:textId="135B7638" w:rsidR="00C53CD7" w:rsidRPr="00C50C66" w:rsidRDefault="00C53CD7" w:rsidP="00C53CD7">
      <w:pPr>
        <w:rPr>
          <w:bCs/>
          <w:iCs/>
          <w:lang w:val="el-GR"/>
        </w:rPr>
      </w:pPr>
      <w:r w:rsidRPr="00C50C66">
        <w:rPr>
          <w:bCs/>
          <w:iCs/>
          <w:lang w:val="el-GR"/>
        </w:rPr>
        <w:t xml:space="preserve">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w:t>
      </w:r>
      <w:r w:rsidR="007C0468" w:rsidRPr="00C50C66">
        <w:rPr>
          <w:bCs/>
          <w:iCs/>
          <w:lang w:val="el-GR"/>
        </w:rPr>
        <w:t>αυτό.</w:t>
      </w:r>
    </w:p>
    <w:p w14:paraId="3DB21B00" w14:textId="77777777" w:rsidR="003D62F0" w:rsidRPr="00C50C66" w:rsidRDefault="003D62F0" w:rsidP="003D62F0">
      <w:pPr>
        <w:rPr>
          <w:lang w:val="el-GR"/>
        </w:rPr>
      </w:pPr>
      <w:r w:rsidRPr="00C50C66">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sidR="007D6C77" w:rsidRPr="00C50C66">
        <w:rPr>
          <w:lang w:val="el-GR"/>
        </w:rPr>
        <w:t>στην παράγραφο</w:t>
      </w:r>
      <w:r w:rsidRPr="00C50C66">
        <w:rPr>
          <w:lang w:val="el-GR"/>
        </w:rPr>
        <w:t xml:space="preserve">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74C2AF5B" w14:textId="332813AA" w:rsidR="003929DA" w:rsidRPr="00C50C66" w:rsidRDefault="003929DA">
      <w:pPr>
        <w:rPr>
          <w:lang w:val="el-GR"/>
        </w:rPr>
      </w:pPr>
      <w:r w:rsidRPr="00C50C66">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w:t>
      </w:r>
      <w:r w:rsidR="001F0491" w:rsidRPr="00C50C66">
        <w:rPr>
          <w:lang w:val="el-GR"/>
        </w:rPr>
        <w:t>ν</w:t>
      </w:r>
      <w:r w:rsidRPr="00C50C66">
        <w:rPr>
          <w:lang w:val="el-GR"/>
        </w:rPr>
        <w:t xml:space="preserve">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6BCE2686" w14:textId="5F4708F7" w:rsidR="003929DA" w:rsidRPr="00C50C66" w:rsidRDefault="003929DA" w:rsidP="00585EAB">
      <w:pPr>
        <w:rPr>
          <w:lang w:val="el-GR"/>
        </w:rPr>
      </w:pPr>
      <w:r w:rsidRPr="00C50C66">
        <w:rPr>
          <w:lang w:val="el-GR"/>
        </w:rPr>
        <w:t xml:space="preserve">Στην περίπτωση υποβολής προσφοράς από ένωση οικονομικών φορέων το </w:t>
      </w:r>
      <w:r w:rsidR="00032BAF" w:rsidRPr="00C50C66">
        <w:rPr>
          <w:lang w:val="el-GR"/>
        </w:rPr>
        <w:t>ΕΕΕΣ</w:t>
      </w:r>
      <w:r w:rsidRPr="00C50C66">
        <w:rPr>
          <w:lang w:val="el-GR"/>
        </w:rPr>
        <w:t xml:space="preserve"> υποβάλλεται χωριστά από κάθε μέλος της ένωσης. </w:t>
      </w:r>
    </w:p>
    <w:p w14:paraId="5EA8D53E" w14:textId="3AD9966D" w:rsidR="00E14C02" w:rsidRPr="00C50C66" w:rsidRDefault="00E14C02" w:rsidP="00E14C02">
      <w:pPr>
        <w:suppressAutoHyphens w:val="0"/>
        <w:spacing w:after="160" w:line="259" w:lineRule="auto"/>
        <w:rPr>
          <w:rFonts w:eastAsia="Calibri" w:cs="Times New Roman"/>
          <w:szCs w:val="22"/>
          <w:lang w:val="el-GR" w:eastAsia="en-US"/>
        </w:rPr>
      </w:pPr>
      <w:r w:rsidRPr="00C50C66">
        <w:rPr>
          <w:rFonts w:eastAsia="Calibri" w:cs="Times New Roman"/>
          <w:szCs w:val="22"/>
          <w:lang w:val="el-GR" w:eastAsia="en-US"/>
        </w:rPr>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w:t>
      </w:r>
      <w:r w:rsidR="007C0468" w:rsidRPr="00C50C66">
        <w:rPr>
          <w:rFonts w:eastAsia="Calibri" w:cs="Times New Roman"/>
          <w:szCs w:val="22"/>
          <w:lang w:val="el-GR" w:eastAsia="en-US"/>
        </w:rPr>
        <w:t xml:space="preserve">την </w:t>
      </w:r>
      <w:r w:rsidRPr="00C50C66">
        <w:rPr>
          <w:rFonts w:eastAsia="Calibri" w:cs="Times New Roman"/>
          <w:szCs w:val="22"/>
          <w:lang w:val="el-GR" w:eastAsia="en-US"/>
        </w:rPr>
        <w:t>παρ</w:t>
      </w:r>
      <w:r w:rsidR="007C0468" w:rsidRPr="00C50C66">
        <w:rPr>
          <w:rFonts w:eastAsia="Calibri" w:cs="Times New Roman"/>
          <w:szCs w:val="22"/>
          <w:lang w:val="el-GR" w:eastAsia="en-US"/>
        </w:rPr>
        <w:t>άγραφο</w:t>
      </w:r>
      <w:r w:rsidRPr="00C50C66">
        <w:rPr>
          <w:rFonts w:eastAsia="Calibri" w:cs="Times New Roman"/>
          <w:szCs w:val="22"/>
          <w:lang w:val="el-GR" w:eastAsia="en-US"/>
        </w:rPr>
        <w:t xml:space="preserve"> 2.2.3 της </w:t>
      </w:r>
      <w:r w:rsidR="000A44F1" w:rsidRPr="00C50C66">
        <w:rPr>
          <w:rFonts w:eastAsia="Calibri" w:cs="Times New Roman"/>
          <w:szCs w:val="22"/>
          <w:lang w:val="el-GR" w:eastAsia="en-US"/>
        </w:rPr>
        <w:t>παρούσας</w:t>
      </w:r>
      <w:r w:rsidRPr="00C50C66">
        <w:rPr>
          <w:rFonts w:eastAsia="Calibri" w:cs="Times New Roman"/>
          <w:szCs w:val="22"/>
          <w:lang w:val="el-GR" w:eastAsia="en-US"/>
        </w:rPr>
        <w:t xml:space="preserve"> </w:t>
      </w:r>
      <w:r w:rsidR="00C5163A" w:rsidRPr="00C50C66">
        <w:rPr>
          <w:rFonts w:eastAsia="Calibri" w:cs="Times New Roman"/>
          <w:szCs w:val="22"/>
          <w:lang w:val="el-GR" w:eastAsia="en-US"/>
        </w:rPr>
        <w:t xml:space="preserve">και </w:t>
      </w:r>
      <w:r w:rsidRPr="00C50C66">
        <w:rPr>
          <w:rFonts w:eastAsia="Calibri" w:cs="Times New Roman"/>
          <w:szCs w:val="22"/>
          <w:lang w:val="el-GR" w:eastAsia="en-US"/>
        </w:rPr>
        <w:t>ταυτόχρονα</w:t>
      </w:r>
      <w:r w:rsidR="00C5163A" w:rsidRPr="00C50C66">
        <w:rPr>
          <w:rFonts w:eastAsia="Calibri" w:cs="Times New Roman"/>
          <w:szCs w:val="22"/>
          <w:lang w:val="el-GR" w:eastAsia="en-US"/>
        </w:rPr>
        <w:t xml:space="preserve"> να</w:t>
      </w:r>
      <w:r w:rsidRPr="00C50C66">
        <w:rPr>
          <w:rFonts w:eastAsia="Calibri" w:cs="Times New Roman"/>
          <w:szCs w:val="22"/>
          <w:lang w:val="el-GR" w:eastAsia="en-US"/>
        </w:rPr>
        <w:t xml:space="preserve"> επικαλεσθεί και τυχόν ληφθέντα μέτρα προς αποκατάσταση της αξιοπιστίας του.</w:t>
      </w:r>
    </w:p>
    <w:p w14:paraId="0E09A164" w14:textId="4319A33A" w:rsidR="00E14C02" w:rsidRPr="00C50C66" w:rsidRDefault="00E14C02" w:rsidP="00E14C02">
      <w:pPr>
        <w:suppressAutoHyphens w:val="0"/>
        <w:spacing w:after="160" w:line="259" w:lineRule="auto"/>
        <w:rPr>
          <w:rFonts w:eastAsia="Calibri" w:cs="Times New Roman"/>
          <w:szCs w:val="22"/>
          <w:lang w:val="el-GR" w:eastAsia="en-US"/>
        </w:rPr>
      </w:pPr>
      <w:r w:rsidRPr="00C50C66">
        <w:rPr>
          <w:rFonts w:eastAsia="Calibri" w:cs="Times New Roman"/>
          <w:szCs w:val="22"/>
          <w:lang w:val="el-GR" w:eastAsia="en-US"/>
        </w:rPr>
        <w:t xml:space="preserve">Ιδίως επισημαίνεται ότι κατά την απάντηση οικονομικού φορέα στο </w:t>
      </w:r>
      <w:r w:rsidR="00032BAF" w:rsidRPr="00C50C66">
        <w:rPr>
          <w:rFonts w:eastAsia="Calibri" w:cs="Times New Roman"/>
          <w:szCs w:val="22"/>
          <w:lang w:val="el-GR" w:eastAsia="en-US"/>
        </w:rPr>
        <w:t xml:space="preserve">σχετικό </w:t>
      </w:r>
      <w:r w:rsidRPr="00C50C66">
        <w:rPr>
          <w:rFonts w:eastAsia="Calibri" w:cs="Times New Roman"/>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sidR="00D61E70" w:rsidRPr="00C50C66">
        <w:rPr>
          <w:rFonts w:eastAsia="Calibri" w:cs="Times New Roman"/>
          <w:szCs w:val="22"/>
          <w:lang w:val="el-GR" w:eastAsia="en-US"/>
        </w:rPr>
        <w:t xml:space="preserve">σύμφωνα με την περ. γ της παραγράφου 2.2.3.4 της </w:t>
      </w:r>
      <w:r w:rsidR="000A44F1" w:rsidRPr="00C50C66">
        <w:rPr>
          <w:rFonts w:eastAsia="Calibri" w:cs="Times New Roman"/>
          <w:szCs w:val="22"/>
          <w:lang w:val="el-GR" w:eastAsia="en-US"/>
        </w:rPr>
        <w:t>παρούσας</w:t>
      </w:r>
      <w:r w:rsidR="00D61E70" w:rsidRPr="00C50C66">
        <w:rPr>
          <w:rFonts w:eastAsia="Calibri" w:cs="Times New Roman"/>
          <w:szCs w:val="22"/>
          <w:lang w:val="el-GR" w:eastAsia="en-US"/>
        </w:rPr>
        <w:t xml:space="preserve">, </w:t>
      </w:r>
      <w:r w:rsidRPr="00C50C66">
        <w:rPr>
          <w:rFonts w:eastAsia="Calibri" w:cs="Times New Roman"/>
          <w:szCs w:val="22"/>
          <w:lang w:val="el-GR" w:eastAsia="en-US"/>
        </w:rPr>
        <w:t>αναλύεται στο σχετικό πεδίο που προβάλλει κατόπιν θετικής απάντησης.</w:t>
      </w:r>
    </w:p>
    <w:p w14:paraId="22812217" w14:textId="4997CB20" w:rsidR="00E14C02" w:rsidRPr="00C50C66" w:rsidRDefault="00E14C02" w:rsidP="00E14C02">
      <w:pPr>
        <w:suppressAutoHyphens w:val="0"/>
        <w:spacing w:after="160" w:line="259" w:lineRule="auto"/>
        <w:rPr>
          <w:rFonts w:eastAsia="Calibri" w:cs="Times New Roman"/>
          <w:szCs w:val="22"/>
          <w:lang w:val="el-GR" w:eastAsia="en-US"/>
        </w:rPr>
      </w:pPr>
      <w:r w:rsidRPr="00C50C66">
        <w:rPr>
          <w:rFonts w:eastAsia="Calibri" w:cs="Times New Roman"/>
          <w:szCs w:val="22"/>
          <w:lang w:val="el-GR" w:eastAsia="en-US"/>
        </w:rPr>
        <w:t xml:space="preserve">Όσον αφορά </w:t>
      </w:r>
      <w:r w:rsidR="003D10BA" w:rsidRPr="00C50C66">
        <w:rPr>
          <w:rFonts w:eastAsia="Calibri" w:cs="Times New Roman"/>
          <w:szCs w:val="22"/>
          <w:lang w:val="el-GR" w:eastAsia="en-US"/>
        </w:rPr>
        <w:t>σ</w:t>
      </w:r>
      <w:r w:rsidRPr="00C50C66">
        <w:rPr>
          <w:rFonts w:eastAsia="Calibri" w:cs="Times New Roman"/>
          <w:szCs w:val="22"/>
          <w:lang w:val="el-GR" w:eastAsia="en-US"/>
        </w:rPr>
        <w:t>τις υποχρεώσεις του</w:t>
      </w:r>
      <w:r w:rsidR="008E072F" w:rsidRPr="00C50C66">
        <w:rPr>
          <w:rFonts w:eastAsia="Calibri" w:cs="Times New Roman"/>
          <w:szCs w:val="22"/>
          <w:lang w:val="el-GR" w:eastAsia="en-US"/>
        </w:rPr>
        <w:t>,</w:t>
      </w:r>
      <w:r w:rsidRPr="00C50C66">
        <w:rPr>
          <w:rFonts w:eastAsia="Calibri" w:cs="Times New Roman"/>
          <w:szCs w:val="22"/>
          <w:lang w:val="el-GR" w:eastAsia="en-US"/>
        </w:rPr>
        <w:t xml:space="preserve"> </w:t>
      </w:r>
      <w:r w:rsidR="007C0468" w:rsidRPr="00C50C66">
        <w:rPr>
          <w:rFonts w:eastAsia="Calibri" w:cs="Times New Roman"/>
          <w:szCs w:val="22"/>
          <w:lang w:val="el-GR" w:eastAsia="en-US"/>
        </w:rPr>
        <w:t xml:space="preserve">ως προς </w:t>
      </w:r>
      <w:r w:rsidRPr="00C50C66">
        <w:rPr>
          <w:rFonts w:eastAsia="Calibri" w:cs="Times New Roman"/>
          <w:szCs w:val="22"/>
          <w:lang w:val="el-GR" w:eastAsia="en-US"/>
        </w:rPr>
        <w:t>την καταβολή φόρων ή εισφορών κοινωνικής ασφάλισης (περ. α’ και β’ της παρ. 2 του άρθρου 73 του ν. 4412/2016)</w:t>
      </w:r>
      <w:r w:rsidR="008E072F" w:rsidRPr="00C50C66">
        <w:rPr>
          <w:rFonts w:eastAsia="Calibri" w:cs="Times New Roman"/>
          <w:szCs w:val="22"/>
          <w:lang w:val="el-GR" w:eastAsia="en-US"/>
        </w:rPr>
        <w:t>,</w:t>
      </w:r>
      <w:r w:rsidRPr="00C50C66">
        <w:rPr>
          <w:rFonts w:eastAsia="Calibri" w:cs="Times New Roman"/>
          <w:szCs w:val="22"/>
          <w:lang w:val="el-GR" w:eastAsia="en-US"/>
        </w:rPr>
        <w:t xml:space="preserve"> αυτές θεωρείται ότι δεν έχουν </w:t>
      </w:r>
      <w:r w:rsidR="007C5E41" w:rsidRPr="00C50C66">
        <w:rPr>
          <w:rFonts w:eastAsia="Calibri" w:cs="Times New Roman"/>
          <w:szCs w:val="22"/>
          <w:lang w:val="el-GR" w:eastAsia="en-US"/>
        </w:rPr>
        <w:t>αθετηθεί, εφόσον</w:t>
      </w:r>
      <w:r w:rsidRPr="00C50C66">
        <w:rPr>
          <w:rFonts w:eastAsia="Calibri" w:cs="Times New Roman"/>
          <w:szCs w:val="22"/>
          <w:lang w:val="el-GR" w:eastAsia="en-US"/>
        </w:rPr>
        <w:t xml:space="preserve"> δεν έχουν καταστεί ληξιπρόθεσμες ή εφόσον έχουν υπαχθεί σε δεσμευτικό διακανονισμό που τηρείται. Στην </w:t>
      </w:r>
      <w:r w:rsidRPr="00C50C66">
        <w:rPr>
          <w:rFonts w:eastAsia="Calibri" w:cs="Times New Roman"/>
          <w:szCs w:val="22"/>
          <w:lang w:val="el-GR" w:eastAsia="en-US"/>
        </w:rPr>
        <w:lastRenderedPageBreak/>
        <w:t>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4F059F00" w14:textId="5F586968" w:rsidR="00F62DBC" w:rsidRPr="00C50C66" w:rsidRDefault="00F62DBC" w:rsidP="001C57FC">
      <w:pPr>
        <w:suppressAutoHyphens w:val="0"/>
        <w:spacing w:after="0" w:line="259" w:lineRule="auto"/>
        <w:rPr>
          <w:rFonts w:eastAsia="Calibri" w:cs="Times New Roman"/>
          <w:szCs w:val="22"/>
          <w:lang w:val="el-GR" w:eastAsia="en-US"/>
        </w:rPr>
      </w:pPr>
      <w:r w:rsidRPr="00C50C66">
        <w:rPr>
          <w:rFonts w:eastAsia="Calibri" w:cs="Times New Roman"/>
          <w:szCs w:val="22"/>
          <w:lang w:val="el-GR" w:eastAsia="en-US"/>
        </w:rPr>
        <w:t xml:space="preserve">Στην περίπτωση που ένας οικονομικός φορέας, </w:t>
      </w:r>
      <w:r w:rsidR="00FF49CF" w:rsidRPr="00C50C66">
        <w:rPr>
          <w:rFonts w:eastAsia="Calibri" w:cs="Times New Roman"/>
          <w:szCs w:val="22"/>
          <w:lang w:val="el-GR" w:eastAsia="en-US"/>
        </w:rPr>
        <w:t xml:space="preserve">δηλώνει </w:t>
      </w:r>
      <w:r w:rsidRPr="00C50C66">
        <w:rPr>
          <w:rFonts w:eastAsia="Calibri" w:cs="Times New Roman"/>
          <w:szCs w:val="22"/>
          <w:lang w:val="el-GR" w:eastAsia="en-US"/>
        </w:rPr>
        <w:t xml:space="preserve">ότι εμπίπτει σε μία από τις καταστάσεις της παρ. </w:t>
      </w:r>
      <w:r w:rsidR="00CD148D" w:rsidRPr="00C50C66">
        <w:rPr>
          <w:rFonts w:eastAsia="Calibri" w:cs="Times New Roman"/>
          <w:szCs w:val="22"/>
          <w:lang w:val="el-GR" w:eastAsia="en-US"/>
        </w:rPr>
        <w:t>2.2.3.</w:t>
      </w:r>
      <w:r w:rsidRPr="00C50C66">
        <w:rPr>
          <w:rFonts w:eastAsia="Calibri" w:cs="Times New Roman"/>
          <w:szCs w:val="22"/>
          <w:lang w:val="el-GR" w:eastAsia="en-US"/>
        </w:rPr>
        <w:t xml:space="preserve">1 και </w:t>
      </w:r>
      <w:r w:rsidR="00CD148D" w:rsidRPr="00C50C66">
        <w:rPr>
          <w:rFonts w:eastAsia="Calibri" w:cs="Times New Roman"/>
          <w:szCs w:val="22"/>
          <w:lang w:val="el-GR" w:eastAsia="en-US"/>
        </w:rPr>
        <w:t>2.2.3.4</w:t>
      </w:r>
      <w:r w:rsidR="00AF26CB" w:rsidRPr="00C50C66">
        <w:rPr>
          <w:rFonts w:eastAsia="Calibri" w:cs="Times New Roman"/>
          <w:szCs w:val="22"/>
          <w:lang w:val="el-GR" w:eastAsia="en-US"/>
        </w:rPr>
        <w:t>,</w:t>
      </w:r>
      <w:r w:rsidRPr="00C50C66">
        <w:rPr>
          <w:rFonts w:eastAsia="Calibri" w:cs="Times New Roman"/>
          <w:szCs w:val="22"/>
          <w:lang w:val="el-GR" w:eastAsia="en-US"/>
        </w:rPr>
        <w:t xml:space="preserve"> εκτός από την περ. β’ αυτής</w:t>
      </w:r>
      <w:r w:rsidR="00FF49CF" w:rsidRPr="00C50C66">
        <w:rPr>
          <w:rFonts w:eastAsia="Calibri" w:cs="Times New Roman"/>
          <w:szCs w:val="22"/>
          <w:lang w:val="el-GR" w:eastAsia="en-US"/>
        </w:rPr>
        <w:t>,</w:t>
      </w:r>
      <w:r w:rsidRPr="00C50C66">
        <w:rPr>
          <w:rFonts w:eastAsia="Calibri" w:cs="Times New Roman"/>
          <w:szCs w:val="22"/>
          <w:lang w:val="el-GR" w:eastAsia="en-US"/>
        </w:rPr>
        <w:t xml:space="preserve">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p>
    <w:p w14:paraId="25B1AA41" w14:textId="77777777" w:rsidR="00F62DBC" w:rsidRPr="00C50C66" w:rsidRDefault="00F62DBC" w:rsidP="001C57FC">
      <w:pPr>
        <w:suppressAutoHyphens w:val="0"/>
        <w:spacing w:after="0" w:line="259" w:lineRule="auto"/>
        <w:rPr>
          <w:rFonts w:eastAsia="Calibri" w:cs="Times New Roman"/>
          <w:szCs w:val="22"/>
          <w:lang w:val="el-GR" w:eastAsia="en-US"/>
        </w:rPr>
      </w:pPr>
    </w:p>
    <w:p w14:paraId="2BDD3EA1" w14:textId="77777777" w:rsidR="00F62DBC" w:rsidRPr="00C50C66" w:rsidRDefault="00F62DBC" w:rsidP="00763C9D">
      <w:pPr>
        <w:suppressAutoHyphens w:val="0"/>
        <w:spacing w:after="0" w:line="259" w:lineRule="auto"/>
        <w:rPr>
          <w:rFonts w:eastAsia="Calibri" w:cs="Times New Roman"/>
          <w:szCs w:val="22"/>
          <w:lang w:val="el-GR" w:eastAsia="en-US"/>
        </w:rPr>
      </w:pPr>
      <w:r w:rsidRPr="0082551B">
        <w:rPr>
          <w:rFonts w:eastAsia="Calibri" w:cs="Times New Roman"/>
          <w:b/>
          <w:bCs/>
          <w:szCs w:val="22"/>
          <w:lang w:val="el-GR" w:eastAsia="en-US"/>
        </w:rPr>
        <w:t>α.</w:t>
      </w:r>
      <w:r w:rsidRPr="00C50C66">
        <w:rPr>
          <w:rFonts w:eastAsia="Calibri" w:cs="Times New Roman"/>
          <w:szCs w:val="22"/>
          <w:lang w:val="el-GR" w:eastAsia="en-US"/>
        </w:rPr>
        <w:t xml:space="preserve"> εάν τα μέτρα αυτοκάθαρσης, </w:t>
      </w:r>
      <w:r w:rsidR="00763C9D" w:rsidRPr="00C50C66">
        <w:rPr>
          <w:rFonts w:eastAsia="Calibri" w:cs="Times New Roman"/>
          <w:szCs w:val="22"/>
          <w:lang w:val="el-GR" w:eastAsia="en-US"/>
        </w:rPr>
        <w:t>τα οποία</w:t>
      </w:r>
      <w:r w:rsidRPr="00C50C66">
        <w:rPr>
          <w:rFonts w:eastAsia="Calibri" w:cs="Times New Roman"/>
          <w:szCs w:val="22"/>
          <w:lang w:val="el-GR" w:eastAsia="en-US"/>
        </w:rPr>
        <w:t xml:space="preserve"> έλαβε για τον συγκεκριμένο λόγο αποκλεισμού που έχει δηλώσει στο</w:t>
      </w:r>
      <w:r w:rsidR="00763C9D" w:rsidRPr="00C50C66">
        <w:rPr>
          <w:rFonts w:eastAsia="Calibri" w:cs="Times New Roman"/>
          <w:szCs w:val="22"/>
          <w:lang w:val="el-GR" w:eastAsia="en-US"/>
        </w:rPr>
        <w:t xml:space="preserve"> </w:t>
      </w:r>
      <w:r w:rsidRPr="00C50C66">
        <w:rPr>
          <w:rFonts w:eastAsia="Calibri" w:cs="Times New Roman"/>
          <w:szCs w:val="22"/>
          <w:lang w:val="el-GR" w:eastAsia="en-US"/>
        </w:rPr>
        <w:t>ΕΕΕΣ, έχουν ήδη κριθεί σε προγενέστερη διαδικασία στην οποία συμμετείχε, βάσει απόφασης που εκδόθηκε από την ίδια ή άλλη αναθέτουσα αρχή</w:t>
      </w:r>
      <w:r w:rsidR="00763C9D" w:rsidRPr="00C50C66">
        <w:rPr>
          <w:rFonts w:eastAsia="Calibri" w:cs="Times New Roman"/>
          <w:szCs w:val="22"/>
          <w:lang w:val="el-GR" w:eastAsia="en-US"/>
        </w:rPr>
        <w:t>,</w:t>
      </w:r>
      <w:r w:rsidRPr="00C50C66">
        <w:rPr>
          <w:rFonts w:eastAsia="Calibri" w:cs="Times New Roman"/>
          <w:szCs w:val="22"/>
          <w:lang w:val="el-GR" w:eastAsia="en-US"/>
        </w:rPr>
        <w:t xml:space="preserve"> κατόπιν γνωμοδότησης της Επιτροπής</w:t>
      </w:r>
      <w:r w:rsidR="00DD61BD" w:rsidRPr="00C50C66">
        <w:rPr>
          <w:rFonts w:eastAsia="Calibri" w:cs="Times New Roman"/>
          <w:szCs w:val="22"/>
          <w:lang w:val="el-GR" w:eastAsia="en-US"/>
        </w:rPr>
        <w:t xml:space="preserve"> εξέτασης επανορθωτικών μέτρων</w:t>
      </w:r>
      <w:r w:rsidR="00800F6C" w:rsidRPr="00C50C66">
        <w:rPr>
          <w:rFonts w:eastAsia="Calibri" w:cs="Times New Roman"/>
          <w:szCs w:val="22"/>
          <w:lang w:val="el-GR" w:eastAsia="en-US"/>
        </w:rPr>
        <w:t xml:space="preserve">. </w:t>
      </w:r>
    </w:p>
    <w:p w14:paraId="61B8771C" w14:textId="77777777" w:rsidR="00F62DBC" w:rsidRPr="00C50C66" w:rsidRDefault="00F62DBC" w:rsidP="001C57FC">
      <w:pPr>
        <w:suppressAutoHyphens w:val="0"/>
        <w:spacing w:after="0" w:line="259" w:lineRule="auto"/>
        <w:rPr>
          <w:rFonts w:eastAsia="Calibri" w:cs="Times New Roman"/>
          <w:szCs w:val="22"/>
          <w:lang w:val="el-GR" w:eastAsia="en-US"/>
        </w:rPr>
      </w:pPr>
    </w:p>
    <w:p w14:paraId="7CBE5817" w14:textId="6E506BA3" w:rsidR="00F62DBC" w:rsidRPr="00C50C66" w:rsidRDefault="00F62DBC" w:rsidP="001C57FC">
      <w:pPr>
        <w:suppressAutoHyphens w:val="0"/>
        <w:spacing w:after="0" w:line="259" w:lineRule="auto"/>
        <w:rPr>
          <w:rFonts w:eastAsia="Calibri" w:cs="Times New Roman"/>
          <w:szCs w:val="22"/>
          <w:lang w:val="el-GR" w:eastAsia="en-US"/>
        </w:rPr>
      </w:pPr>
      <w:r w:rsidRPr="0082551B">
        <w:rPr>
          <w:rFonts w:eastAsia="Calibri" w:cs="Times New Roman"/>
          <w:b/>
          <w:bCs/>
          <w:szCs w:val="22"/>
          <w:lang w:val="el-GR" w:eastAsia="en-US"/>
        </w:rPr>
        <w:t>β.</w:t>
      </w:r>
      <w:r w:rsidRPr="00C50C66">
        <w:rPr>
          <w:rFonts w:eastAsia="Calibri" w:cs="Times New Roman"/>
          <w:szCs w:val="22"/>
          <w:lang w:val="el-GR" w:eastAsia="en-US"/>
        </w:rPr>
        <w:t xml:space="preserve"> εάν τα μέτρα κρίθηκαν ως επαρκή ή μη επαρκή</w:t>
      </w:r>
      <w:r w:rsidR="00AF26CB" w:rsidRPr="00C50C66">
        <w:rPr>
          <w:rFonts w:eastAsia="Calibri" w:cs="Times New Roman"/>
          <w:szCs w:val="22"/>
          <w:lang w:val="el-GR" w:eastAsia="en-US"/>
        </w:rPr>
        <w:t>,</w:t>
      </w:r>
      <w:r w:rsidRPr="00C50C66">
        <w:rPr>
          <w:rFonts w:eastAsia="Calibri" w:cs="Times New Roman"/>
          <w:szCs w:val="22"/>
          <w:lang w:val="el-GR" w:eastAsia="en-US"/>
        </w:rPr>
        <w:t xml:space="preserve"> επισυνάπτοντας την απόφαση της περ. α με βάση την</w:t>
      </w:r>
    </w:p>
    <w:p w14:paraId="2D467247" w14:textId="791C6041" w:rsidR="0096690C" w:rsidRPr="00C50C66" w:rsidRDefault="00F62DBC" w:rsidP="0096690C">
      <w:pPr>
        <w:suppressAutoHyphens w:val="0"/>
        <w:spacing w:after="0" w:line="259" w:lineRule="auto"/>
        <w:rPr>
          <w:rFonts w:eastAsia="Calibri" w:cs="Times New Roman"/>
          <w:szCs w:val="22"/>
          <w:lang w:val="el-GR" w:eastAsia="en-US"/>
        </w:rPr>
      </w:pPr>
      <w:r w:rsidRPr="00C50C66">
        <w:rPr>
          <w:rFonts w:eastAsia="Calibri" w:cs="Times New Roman"/>
          <w:szCs w:val="22"/>
          <w:lang w:val="el-GR" w:eastAsia="en-US"/>
        </w:rPr>
        <w:t>οποία έχουν κριθεί τα συγκεκριμένα μέτρα αυτοκάθαρσης</w:t>
      </w:r>
      <w:r w:rsidR="0096690C" w:rsidRPr="00C50C66">
        <w:rPr>
          <w:rFonts w:eastAsia="Calibri" w:cs="Times New Roman"/>
          <w:szCs w:val="22"/>
          <w:lang w:val="el-GR" w:eastAsia="en-US"/>
        </w:rPr>
        <w:t>.</w:t>
      </w:r>
      <w:r w:rsidR="00DF36C6" w:rsidRPr="00C50C66">
        <w:rPr>
          <w:rFonts w:eastAsia="Calibri" w:cs="Times New Roman"/>
          <w:szCs w:val="22"/>
          <w:lang w:val="el-GR" w:eastAsia="en-US"/>
        </w:rPr>
        <w:t xml:space="preserve"> </w:t>
      </w:r>
      <w:r w:rsidR="0096690C" w:rsidRPr="00C50C66">
        <w:rPr>
          <w:rFonts w:eastAsia="Calibri" w:cs="Times New Roman"/>
          <w:szCs w:val="22"/>
          <w:lang w:val="el-GR" w:eastAsia="en-US"/>
        </w:rPr>
        <w:t>Περαιτέρω</w:t>
      </w:r>
      <w:r w:rsidR="00AF26CB" w:rsidRPr="00C50C66">
        <w:rPr>
          <w:rFonts w:eastAsia="Calibri" w:cs="Times New Roman"/>
          <w:szCs w:val="22"/>
          <w:lang w:val="el-GR" w:eastAsia="en-US"/>
        </w:rPr>
        <w:t>,</w:t>
      </w:r>
      <w:r w:rsidR="0096690C" w:rsidRPr="00C50C66">
        <w:rPr>
          <w:rFonts w:eastAsia="Calibri" w:cs="Times New Roman"/>
          <w:szCs w:val="22"/>
          <w:lang w:val="el-GR" w:eastAsia="en-US"/>
        </w:rPr>
        <w:t xml:space="preserve">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 </w:t>
      </w:r>
    </w:p>
    <w:p w14:paraId="029AD474" w14:textId="77777777" w:rsidR="00F62DBC" w:rsidRPr="00C50C66" w:rsidRDefault="00F62DBC" w:rsidP="001C57FC">
      <w:pPr>
        <w:suppressAutoHyphens w:val="0"/>
        <w:spacing w:after="0" w:line="259" w:lineRule="auto"/>
        <w:rPr>
          <w:rFonts w:eastAsia="Calibri" w:cs="Times New Roman"/>
          <w:szCs w:val="22"/>
          <w:lang w:val="el-GR" w:eastAsia="en-US"/>
        </w:rPr>
      </w:pPr>
    </w:p>
    <w:p w14:paraId="08D524A2" w14:textId="77777777" w:rsidR="00F62DBC" w:rsidRPr="00C50C66" w:rsidRDefault="00F62DBC" w:rsidP="001C57FC">
      <w:pPr>
        <w:suppressAutoHyphens w:val="0"/>
        <w:spacing w:after="0" w:line="259" w:lineRule="auto"/>
        <w:rPr>
          <w:rFonts w:eastAsia="Calibri" w:cs="Times New Roman"/>
          <w:szCs w:val="22"/>
          <w:lang w:val="el-GR" w:eastAsia="en-US"/>
        </w:rPr>
      </w:pPr>
      <w:r w:rsidRPr="0082551B">
        <w:rPr>
          <w:rFonts w:eastAsia="Calibri" w:cs="Times New Roman"/>
          <w:b/>
          <w:bCs/>
          <w:szCs w:val="22"/>
          <w:lang w:val="el-GR" w:eastAsia="en-US"/>
        </w:rPr>
        <w:t>γ.</w:t>
      </w:r>
      <w:r w:rsidRPr="00C50C66">
        <w:rPr>
          <w:rFonts w:eastAsia="Calibri" w:cs="Times New Roman"/>
          <w:szCs w:val="22"/>
          <w:lang w:val="el-GR" w:eastAsia="en-US"/>
        </w:rPr>
        <w:t xml:space="preserve"> στην περίπτωση που τα μέτρα έχουν κριθεί ως μη επαρκή, </w:t>
      </w:r>
      <w:r w:rsidR="008910EA" w:rsidRPr="00C50C66">
        <w:rPr>
          <w:rFonts w:eastAsia="Calibri" w:cs="Times New Roman"/>
          <w:szCs w:val="22"/>
          <w:lang w:val="el-GR" w:eastAsia="en-US"/>
        </w:rPr>
        <w:t>εάν</w:t>
      </w:r>
      <w:r w:rsidRPr="00C50C66">
        <w:rPr>
          <w:rFonts w:eastAsia="Calibri" w:cs="Times New Roman"/>
          <w:szCs w:val="22"/>
          <w:lang w:val="el-GR" w:eastAsia="en-US"/>
        </w:rPr>
        <w:t xml:space="preserve"> έχει λάβει πρόσθετα μέτρα αυτοκάθαρσης μετά την ημερομηνία που εκδόθηκε η απόφαση της περ. α και σε περίπτωση που ισχύει το ανωτέρω να προβεί σε ανάλυσή τους</w:t>
      </w:r>
      <w:r w:rsidR="00843DD1" w:rsidRPr="00C50C66">
        <w:rPr>
          <w:rFonts w:eastAsia="Calibri" w:cs="Times New Roman"/>
          <w:szCs w:val="22"/>
          <w:lang w:val="el-GR" w:eastAsia="en-US"/>
        </w:rPr>
        <w:t>,</w:t>
      </w:r>
      <w:r w:rsidRPr="00C50C66">
        <w:rPr>
          <w:rFonts w:eastAsia="Calibri" w:cs="Times New Roman"/>
          <w:szCs w:val="22"/>
          <w:lang w:val="el-GR" w:eastAsia="en-US"/>
        </w:rPr>
        <w:t xml:space="preserve"> αναγράφοντας υποχρεωτικά και την ημερομηνία κατά την οποία αυτά ελήφθησαν.</w:t>
      </w:r>
    </w:p>
    <w:p w14:paraId="73EB210F" w14:textId="77777777" w:rsidR="0041076B" w:rsidRPr="00C50C66" w:rsidRDefault="0041076B" w:rsidP="001C57FC">
      <w:pPr>
        <w:suppressAutoHyphens w:val="0"/>
        <w:spacing w:after="0" w:line="259" w:lineRule="auto"/>
        <w:rPr>
          <w:rFonts w:eastAsia="Calibri" w:cs="Times New Roman"/>
          <w:szCs w:val="22"/>
          <w:lang w:val="el-GR" w:eastAsia="en-US"/>
        </w:rPr>
      </w:pPr>
    </w:p>
    <w:p w14:paraId="1E6034DA" w14:textId="278D581C" w:rsidR="0041076B" w:rsidRDefault="0041076B" w:rsidP="001C57FC">
      <w:pPr>
        <w:suppressAutoHyphens w:val="0"/>
        <w:spacing w:after="0" w:line="259" w:lineRule="auto"/>
        <w:rPr>
          <w:lang w:val="el-GR"/>
        </w:rPr>
      </w:pPr>
      <w:r w:rsidRPr="00C50C66">
        <w:rPr>
          <w:rFonts w:eastAsia="Calibri" w:cs="Times New Roman"/>
          <w:szCs w:val="22"/>
          <w:lang w:val="el-GR" w:eastAsia="en-US"/>
        </w:rPr>
        <w:t>Ειδικά στην περίπτωση που έχουν συμπεριληφθεί στα έγγραφα της σύμβασης</w:t>
      </w:r>
      <w:r w:rsidR="00DF2AD4" w:rsidRPr="00C50C66">
        <w:rPr>
          <w:rFonts w:eastAsia="Calibri" w:cs="Times New Roman"/>
          <w:szCs w:val="22"/>
          <w:lang w:val="el-GR" w:eastAsia="en-US"/>
        </w:rPr>
        <w:t xml:space="preserve"> </w:t>
      </w:r>
      <w:r w:rsidRPr="00C50C66">
        <w:rPr>
          <w:rFonts w:eastAsia="Calibri" w:cs="Times New Roman"/>
          <w:szCs w:val="22"/>
          <w:lang w:val="el-GR" w:eastAsia="en-US"/>
        </w:rPr>
        <w:t>δυνητικοί λόγοι αποκλεισμού</w:t>
      </w:r>
      <w:r w:rsidR="00DF2AD4" w:rsidRPr="00C50C66">
        <w:rPr>
          <w:rFonts w:eastAsia="Calibri" w:cs="Times New Roman"/>
          <w:szCs w:val="22"/>
          <w:lang w:val="el-GR" w:eastAsia="en-US"/>
        </w:rPr>
        <w:t xml:space="preserve">, για τους οποίους δεν έχουν προβλεφθεί πεδία δήλωσης πληροφοριών στο Ευρωπαϊκό Ενιαίο Έγγραφο Σύμβασης (ΕΕΕΣ), σχετικά με </w:t>
      </w:r>
      <w:r w:rsidR="00F45EB1" w:rsidRPr="00C50C66">
        <w:rPr>
          <w:rFonts w:eastAsia="Calibri" w:cs="Times New Roman"/>
          <w:szCs w:val="22"/>
          <w:lang w:val="el-GR" w:eastAsia="en-US"/>
        </w:rPr>
        <w:t xml:space="preserve">την λήψη, εκ μέρους των οικονομικών φορέων, </w:t>
      </w:r>
      <w:r w:rsidR="00EA0B5E" w:rsidRPr="00C50C66">
        <w:rPr>
          <w:rFonts w:eastAsia="Calibri" w:cs="Times New Roman"/>
          <w:szCs w:val="22"/>
          <w:lang w:val="el-GR" w:eastAsia="en-US"/>
        </w:rPr>
        <w:t>επανορθωτικών</w:t>
      </w:r>
      <w:r w:rsidR="00F45EB1" w:rsidRPr="00C50C66">
        <w:rPr>
          <w:rFonts w:eastAsia="Calibri" w:cs="Times New Roman"/>
          <w:szCs w:val="22"/>
          <w:lang w:val="el-GR" w:eastAsia="en-US"/>
        </w:rPr>
        <w:t xml:space="preserve"> μέτρων</w:t>
      </w:r>
      <w:r w:rsidR="00DF2AD4" w:rsidRPr="00C50C66">
        <w:rPr>
          <w:rFonts w:eastAsia="Calibri" w:cs="Times New Roman"/>
          <w:szCs w:val="22"/>
          <w:lang w:val="el-GR" w:eastAsia="en-US"/>
        </w:rPr>
        <w:t xml:space="preserve">, αυτά θα </w:t>
      </w:r>
      <w:r w:rsidR="00600975" w:rsidRPr="00C50C66">
        <w:rPr>
          <w:rFonts w:eastAsia="Calibri" w:cs="Times New Roman"/>
          <w:szCs w:val="22"/>
          <w:lang w:val="el-GR" w:eastAsia="en-US"/>
        </w:rPr>
        <w:t>δηλώνονται (αναφέρονται) στην συμπληρωματική υπεύθυνη δήλωση</w:t>
      </w:r>
      <w:r w:rsidR="00F45EB1" w:rsidRPr="00C50C66">
        <w:rPr>
          <w:rFonts w:eastAsia="Calibri" w:cs="Times New Roman"/>
          <w:szCs w:val="22"/>
          <w:lang w:val="el-GR" w:eastAsia="en-US"/>
        </w:rPr>
        <w:t xml:space="preserve"> της </w:t>
      </w:r>
      <w:r w:rsidR="00F45EB1" w:rsidRPr="00C50C66">
        <w:rPr>
          <w:lang w:val="el-GR"/>
        </w:rPr>
        <w:t>παρ. 9,</w:t>
      </w:r>
      <w:r w:rsidR="00F45EB1" w:rsidRPr="00C50C66">
        <w:rPr>
          <w:rFonts w:eastAsia="Calibri" w:cs="Times New Roman"/>
          <w:szCs w:val="22"/>
          <w:lang w:val="el-GR" w:eastAsia="en-US"/>
        </w:rPr>
        <w:t xml:space="preserve"> του ά</w:t>
      </w:r>
      <w:r w:rsidR="00F45EB1" w:rsidRPr="00C50C66">
        <w:rPr>
          <w:lang w:val="el-GR"/>
        </w:rPr>
        <w:t>ρθρου 79 του ν. 4412/2016.</w:t>
      </w:r>
    </w:p>
    <w:p w14:paraId="0C97C615" w14:textId="2A579618" w:rsidR="003929DA" w:rsidRPr="00C50C66" w:rsidRDefault="003929DA" w:rsidP="00C513BF">
      <w:pPr>
        <w:pStyle w:val="4"/>
        <w:ind w:left="567" w:hanging="567"/>
        <w:rPr>
          <w:lang w:val="el-GR"/>
        </w:rPr>
      </w:pPr>
      <w:bookmarkStart w:id="92" w:name="_Toc231909082"/>
      <w:r w:rsidRPr="00C50C66">
        <w:rPr>
          <w:lang w:val="el-GR"/>
        </w:rPr>
        <w:t>2.2.9.2</w:t>
      </w:r>
      <w:r w:rsidRPr="00C50C66">
        <w:rPr>
          <w:lang w:val="el-GR"/>
        </w:rPr>
        <w:tab/>
        <w:t>Αποδεικτικά μέσα</w:t>
      </w:r>
      <w:bookmarkEnd w:id="92"/>
    </w:p>
    <w:p w14:paraId="3596DC9C" w14:textId="7E5CAAD2" w:rsidR="003929DA" w:rsidRPr="00C50C66" w:rsidRDefault="003929DA">
      <w:pPr>
        <w:rPr>
          <w:bCs/>
          <w:lang w:val="el-GR"/>
        </w:rPr>
      </w:pPr>
      <w:r w:rsidRPr="00C50C66">
        <w:rPr>
          <w:b/>
          <w:bCs/>
          <w:lang w:val="el-GR"/>
        </w:rPr>
        <w:t>Α.</w:t>
      </w:r>
      <w:r w:rsidRPr="00C50C66">
        <w:rPr>
          <w:bCs/>
          <w:lang w:val="el-GR"/>
        </w:rPr>
        <w:t xml:space="preserve"> </w:t>
      </w:r>
      <w:r w:rsidR="007F65D6" w:rsidRPr="0082551B">
        <w:rPr>
          <w:b/>
          <w:lang w:val="el-GR"/>
        </w:rPr>
        <w:t xml:space="preserve">Για την απόδειξη της μη συνδρομής λόγων αποκλεισμού κατ’ άρθρο 2.2.3 και της πλήρωσης των κριτηρίων ποιοτικής επιλογής κατά </w:t>
      </w:r>
      <w:r w:rsidR="007D6C77" w:rsidRPr="0082551B">
        <w:rPr>
          <w:b/>
          <w:lang w:val="el-GR"/>
        </w:rPr>
        <w:t>τις παραγράφους</w:t>
      </w:r>
      <w:r w:rsidR="007F65D6" w:rsidRPr="0082551B">
        <w:rPr>
          <w:b/>
          <w:lang w:val="el-GR"/>
        </w:rPr>
        <w:t xml:space="preserve"> 2.2.4, 2.2.5, 2.2.6 και 2.2.7, οι οικονομικοί φορείς προσκομίζουν τα δικαιολογητικά του παρόντος.</w:t>
      </w:r>
      <w:r w:rsidR="007F65D6" w:rsidRPr="00C50C66">
        <w:rPr>
          <w:bCs/>
          <w:lang w:val="el-GR"/>
        </w:rPr>
        <w:t xml:space="preserve"> Η προσκόμιση των </w:t>
      </w:r>
      <w:r w:rsidR="002D492F" w:rsidRPr="00C50C66">
        <w:rPr>
          <w:bCs/>
          <w:lang w:val="el-GR"/>
        </w:rPr>
        <w:t xml:space="preserve">εν λόγω </w:t>
      </w:r>
      <w:r w:rsidR="007F65D6" w:rsidRPr="00C50C66">
        <w:rPr>
          <w:bCs/>
          <w:lang w:val="el-GR"/>
        </w:rPr>
        <w:t>δικαιολογητικών γίνεται κατά τα οριζόμενα στο άρθρο 3.2 από τον προσωρινό ανάδοχο.</w:t>
      </w:r>
      <w:r w:rsidR="00493234" w:rsidRPr="00C50C66">
        <w:rPr>
          <w:lang w:val="el-GR"/>
        </w:rPr>
        <w:t xml:space="preserve"> </w:t>
      </w:r>
      <w:r w:rsidR="00493234" w:rsidRPr="00C50C66">
        <w:rPr>
          <w:bCs/>
          <w:lang w:val="el-GR"/>
        </w:rPr>
        <w:t>Η αναθέτουσα αρχή μπορεί να ζητεί από προσφέροντες, σε οποιοδήποτε χρονικό σημείο κατά τη διάρκεια της διαδικασίας, να υποβάλουν όλα ή ορισμένα δικαιολογητικά, όταν αυτό απαιτείται για την ορθή διεξαγωγή της διαδικασίας.</w:t>
      </w:r>
    </w:p>
    <w:p w14:paraId="779A235C" w14:textId="77777777" w:rsidR="003929DA" w:rsidRPr="00C50C66" w:rsidRDefault="003929DA">
      <w:pPr>
        <w:rPr>
          <w:bCs/>
          <w:lang w:val="el-GR"/>
        </w:rPr>
      </w:pPr>
      <w:r w:rsidRPr="00C50C66">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w:t>
      </w:r>
      <w:r w:rsidR="00C53CD7" w:rsidRPr="00C50C66">
        <w:rPr>
          <w:bCs/>
          <w:lang w:val="el-GR"/>
        </w:rPr>
        <w:t xml:space="preserve"> </w:t>
      </w:r>
      <w:r w:rsidRPr="00C50C66">
        <w:rPr>
          <w:bCs/>
          <w:lang w:val="el-GR"/>
        </w:rPr>
        <w:t xml:space="preserve">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6F4B86B1" w14:textId="7D25D74E" w:rsidR="003929DA" w:rsidRPr="00C50C66" w:rsidRDefault="003929DA">
      <w:pPr>
        <w:rPr>
          <w:bCs/>
          <w:lang w:val="el-GR"/>
        </w:rPr>
      </w:pPr>
      <w:r w:rsidRPr="00C50C66">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3F7B2152" w14:textId="77777777" w:rsidR="00611572" w:rsidRPr="00C50C66" w:rsidRDefault="003929DA">
      <w:pPr>
        <w:rPr>
          <w:bCs/>
          <w:lang w:val="el-GR"/>
        </w:rPr>
      </w:pPr>
      <w:r w:rsidRPr="00C50C66">
        <w:rPr>
          <w:bCs/>
          <w:lang w:val="el-GR"/>
        </w:rPr>
        <w:lastRenderedPageBreak/>
        <w:t xml:space="preserve">Τα δικαιολογητικά του παρόντος υποβάλλονται </w:t>
      </w:r>
      <w:r w:rsidR="000040FD" w:rsidRPr="00C50C66">
        <w:rPr>
          <w:bCs/>
          <w:lang w:val="el-GR"/>
        </w:rPr>
        <w:t xml:space="preserve">και γίνονται αποδεκτά </w:t>
      </w:r>
      <w:r w:rsidRPr="00C50C66">
        <w:rPr>
          <w:bCs/>
          <w:lang w:val="el-GR"/>
        </w:rPr>
        <w:t xml:space="preserve">σύμφωνα </w:t>
      </w:r>
      <w:r w:rsidR="000040FD" w:rsidRPr="00C50C66">
        <w:rPr>
          <w:bCs/>
          <w:lang w:val="el-GR"/>
        </w:rPr>
        <w:t>με την παρ</w:t>
      </w:r>
      <w:r w:rsidR="00611572" w:rsidRPr="00C50C66">
        <w:rPr>
          <w:bCs/>
          <w:lang w:val="el-GR"/>
        </w:rPr>
        <w:t>άγραφο</w:t>
      </w:r>
      <w:r w:rsidR="000040FD" w:rsidRPr="00C50C66">
        <w:rPr>
          <w:bCs/>
          <w:lang w:val="el-GR"/>
        </w:rPr>
        <w:t xml:space="preserve"> 2.4.2.5. </w:t>
      </w:r>
      <w:r w:rsidR="00CB74CD" w:rsidRPr="00C50C66">
        <w:rPr>
          <w:bCs/>
          <w:lang w:val="el-GR"/>
        </w:rPr>
        <w:t>και 3.2 της παρούσας.</w:t>
      </w:r>
    </w:p>
    <w:p w14:paraId="71BA2BB7" w14:textId="77777777" w:rsidR="00032BAF" w:rsidRPr="00C50C66" w:rsidRDefault="003929DA">
      <w:pPr>
        <w:rPr>
          <w:lang w:val="el-GR"/>
        </w:rPr>
      </w:pPr>
      <w:r w:rsidRPr="00C50C66">
        <w:rPr>
          <w:lang w:val="el-GR"/>
        </w:rPr>
        <w:t>Τα αποδεικτικά έγγραφα συντάσσονται στην ελληνική γλώσσα ή συνοδεύονται από επίσημη μετάφρασή τους στην ελληνική γλώσσα</w:t>
      </w:r>
      <w:r w:rsidR="001365BB" w:rsidRPr="00C50C66">
        <w:rPr>
          <w:lang w:val="el-GR"/>
        </w:rPr>
        <w:t xml:space="preserve"> σύμφωνα με την παράγραφο 2.1.4</w:t>
      </w:r>
      <w:r w:rsidRPr="00C50C66">
        <w:rPr>
          <w:lang w:val="el-GR"/>
        </w:rPr>
        <w:t xml:space="preserve">. </w:t>
      </w:r>
    </w:p>
    <w:p w14:paraId="5BF17126" w14:textId="2FC1BB35" w:rsidR="00026688" w:rsidRPr="00C50C66" w:rsidRDefault="003929DA">
      <w:pPr>
        <w:rPr>
          <w:lang w:val="el-GR"/>
        </w:rPr>
      </w:pPr>
      <w:r w:rsidRPr="00C50C66">
        <w:rPr>
          <w:b/>
          <w:bCs/>
          <w:lang w:val="el-GR"/>
        </w:rPr>
        <w:t>Β.</w:t>
      </w:r>
      <w:r w:rsidRPr="00C50C66">
        <w:rPr>
          <w:lang w:val="el-GR"/>
        </w:rPr>
        <w:t xml:space="preserve"> </w:t>
      </w:r>
      <w:r w:rsidRPr="00C50C66">
        <w:rPr>
          <w:b/>
          <w:lang w:val="el-GR"/>
        </w:rPr>
        <w:t>1.</w:t>
      </w:r>
      <w:r w:rsidRPr="00C50C66">
        <w:rPr>
          <w:lang w:val="el-GR"/>
        </w:rPr>
        <w:t xml:space="preserve"> </w:t>
      </w:r>
      <w:r w:rsidRPr="0082551B">
        <w:rPr>
          <w:b/>
          <w:bCs/>
          <w:lang w:val="el-GR"/>
        </w:rPr>
        <w:t>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r w:rsidRPr="00C50C66">
        <w:rPr>
          <w:lang w:val="el-GR"/>
        </w:rPr>
        <w:t>.</w:t>
      </w:r>
      <w:r w:rsidR="00AD4457" w:rsidRPr="00C50C66">
        <w:rPr>
          <w:lang w:val="el-GR"/>
        </w:rPr>
        <w:t xml:space="preserve"> </w:t>
      </w:r>
    </w:p>
    <w:p w14:paraId="0E2BFF06" w14:textId="2317702A" w:rsidR="003929DA" w:rsidRPr="00C50C66" w:rsidRDefault="00AD4457">
      <w:pPr>
        <w:rPr>
          <w:color w:val="000000"/>
          <w:lang w:val="el-GR"/>
        </w:rPr>
      </w:pPr>
      <w:r w:rsidRPr="00C50C66">
        <w:rPr>
          <w:lang w:val="el-GR"/>
        </w:rPr>
        <w:t>Οι οικονομικοί φορείς 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ανάδοχοι. Τα εν λόγω πιστοποιητικά υποβάλλονται μαζί με τα υπόλοιπα αποδεικτικά μέσα</w:t>
      </w:r>
      <w:r w:rsidR="00087B4D" w:rsidRPr="00C50C66">
        <w:rPr>
          <w:lang w:val="el-GR"/>
        </w:rPr>
        <w:t xml:space="preserve"> της παραγράφου 3.2 της παρούσας,</w:t>
      </w:r>
      <w:r w:rsidRPr="00C50C66">
        <w:rPr>
          <w:lang w:val="el-GR"/>
        </w:rPr>
        <w:t xml:space="preserve"> από τον προσωρινό ανάδοχο, μέσω του υποσυστήματος, στον φάκελο «δικαιολογητικά προσωρινού αναδόχου</w:t>
      </w:r>
      <w:r w:rsidR="008E22B1" w:rsidRPr="00C50C66">
        <w:rPr>
          <w:lang w:val="el-GR"/>
        </w:rPr>
        <w:t>.</w:t>
      </w:r>
    </w:p>
    <w:p w14:paraId="48E34040" w14:textId="77777777" w:rsidR="003929DA" w:rsidRPr="0085066E" w:rsidRDefault="003929DA">
      <w:pPr>
        <w:rPr>
          <w:color w:val="000000"/>
          <w:lang w:val="el-GR"/>
        </w:rPr>
      </w:pPr>
      <w:r w:rsidRPr="00C50C66">
        <w:rPr>
          <w:color w:val="000000"/>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w:t>
      </w:r>
      <w:r w:rsidRPr="00081E21">
        <w:rPr>
          <w:color w:val="000000"/>
          <w:lang w:val="el-GR"/>
        </w:rPr>
        <w:t xml:space="preserve">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w:t>
      </w:r>
      <w:r w:rsidRPr="0085066E">
        <w:rPr>
          <w:color w:val="000000"/>
          <w:lang w:val="el-GR"/>
        </w:rPr>
        <w:t>μέσω του επιγραμμικού αποθετηρίου πιστοποιητικών (</w:t>
      </w:r>
      <w:r w:rsidRPr="0085066E">
        <w:rPr>
          <w:color w:val="000000"/>
          <w:lang w:val="en-US"/>
        </w:rPr>
        <w:t>e</w:t>
      </w:r>
      <w:r w:rsidRPr="0085066E">
        <w:rPr>
          <w:color w:val="000000"/>
          <w:lang w:val="el-GR"/>
        </w:rPr>
        <w:t>-</w:t>
      </w:r>
      <w:r w:rsidRPr="0085066E">
        <w:rPr>
          <w:color w:val="000000"/>
          <w:lang w:val="en-US"/>
        </w:rPr>
        <w:t>Certis</w:t>
      </w:r>
      <w:r w:rsidRPr="0085066E">
        <w:rPr>
          <w:color w:val="000000"/>
          <w:lang w:val="el-GR"/>
        </w:rPr>
        <w:t>) του άρθρου 81 του ν. 4412/2016.</w:t>
      </w:r>
    </w:p>
    <w:p w14:paraId="5124C47F" w14:textId="77777777" w:rsidR="003929DA" w:rsidRPr="0085066E" w:rsidRDefault="003929DA">
      <w:pPr>
        <w:rPr>
          <w:lang w:val="el-GR"/>
        </w:rPr>
      </w:pPr>
      <w:r w:rsidRPr="0085066E">
        <w:rPr>
          <w:color w:val="000000"/>
          <w:lang w:val="el-GR"/>
        </w:rPr>
        <w:t>Ειδικότερα οι οικονομικοί φορείς προσκομίζουν:</w:t>
      </w:r>
    </w:p>
    <w:p w14:paraId="1D2256AA" w14:textId="77777777" w:rsidR="002577E7" w:rsidRPr="0085066E" w:rsidRDefault="003929DA" w:rsidP="002577E7">
      <w:pPr>
        <w:spacing w:after="0"/>
        <w:rPr>
          <w:rFonts w:eastAsia="Calibri" w:cs="Times New Roman"/>
          <w:szCs w:val="22"/>
          <w:lang w:val="el-GR" w:eastAsia="en-US"/>
        </w:rPr>
      </w:pPr>
      <w:r w:rsidRPr="0085066E">
        <w:rPr>
          <w:b/>
          <w:bCs/>
          <w:lang w:val="el-GR"/>
        </w:rPr>
        <w:t>α)</w:t>
      </w:r>
      <w:r w:rsidRPr="0085066E">
        <w:rPr>
          <w:lang w:val="el-GR"/>
        </w:rPr>
        <w:t xml:space="preserve"> </w:t>
      </w:r>
      <w:r w:rsidR="002577E7" w:rsidRPr="0085066E">
        <w:rPr>
          <w:szCs w:val="22"/>
          <w:lang w:val="el-GR"/>
        </w:rPr>
        <w:t xml:space="preserve">για την παράγραφο 2.2.3.1 </w:t>
      </w:r>
      <w:r w:rsidR="002577E7" w:rsidRPr="0085066E">
        <w:rPr>
          <w:rFonts w:eastAsia="Calibri" w:cs="Times New Roman"/>
          <w:szCs w:val="22"/>
          <w:lang w:val="el-GR" w:eastAsia="en-US"/>
        </w:rPr>
        <w:t>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που να έχει εκδοθεί έως τρεις (3) μήνες πριν από την υποβολή του.</w:t>
      </w:r>
    </w:p>
    <w:p w14:paraId="49636A8F" w14:textId="77777777" w:rsidR="002577E7" w:rsidRPr="0085066E" w:rsidRDefault="002577E7" w:rsidP="002577E7">
      <w:pPr>
        <w:rPr>
          <w:b/>
          <w:bCs/>
          <w:szCs w:val="22"/>
          <w:lang w:val="el-GR"/>
        </w:rPr>
      </w:pPr>
      <w:r w:rsidRPr="0085066E">
        <w:rPr>
          <w:szCs w:val="22"/>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05FBCFA3" w14:textId="77777777" w:rsidR="002577E7" w:rsidRPr="0085066E" w:rsidRDefault="002577E7" w:rsidP="002577E7">
      <w:pPr>
        <w:suppressAutoHyphens w:val="0"/>
        <w:spacing w:after="0"/>
        <w:rPr>
          <w:rFonts w:eastAsia="Calibri" w:cs="Times New Roman"/>
          <w:szCs w:val="22"/>
          <w:lang w:val="el-GR" w:eastAsia="en-US"/>
        </w:rPr>
      </w:pPr>
      <w:r w:rsidRPr="0085066E">
        <w:rPr>
          <w:rFonts w:eastAsia="Calibri" w:cs="Times New Roman"/>
          <w:szCs w:val="22"/>
          <w:lang w:val="el-GR" w:eastAsia="en-US"/>
        </w:rPr>
        <w:t xml:space="preserve">Αν το κράτος-μέλος ή η εν λόγω χώρα δεν εκδίδει τέτοιου είδους έγγραφο ή πιστοποιητικό ή όπου αυτό δεν καλύπτει όλες τις περιπτώσεις της παρ. 2.2.3.1: </w:t>
      </w:r>
    </w:p>
    <w:p w14:paraId="285951F8" w14:textId="77777777" w:rsidR="002577E7" w:rsidRPr="0085066E" w:rsidRDefault="002577E7" w:rsidP="002577E7">
      <w:pPr>
        <w:suppressAutoHyphens w:val="0"/>
        <w:spacing w:after="0"/>
        <w:rPr>
          <w:rFonts w:eastAsia="Calibri" w:cs="Times New Roman"/>
          <w:szCs w:val="22"/>
          <w:u w:val="single"/>
          <w:lang w:val="el-GR" w:eastAsia="en-US"/>
        </w:rPr>
      </w:pPr>
      <w:r w:rsidRPr="0085066E">
        <w:rPr>
          <w:rFonts w:eastAsia="Calibri" w:cs="Times New Roman"/>
          <w:szCs w:val="22"/>
          <w:lang w:val="el-GR" w:eastAsia="en-US"/>
        </w:rPr>
        <w:t xml:space="preserve">α) επίσημη δήλωση αρμόδιας δημόσιας αρχής ότι δεν εκδίδεται ή ότι δεν καλύπτει όλες τις περιπτώσεις </w:t>
      </w:r>
      <w:r w:rsidRPr="0085066E">
        <w:rPr>
          <w:rFonts w:eastAsia="Calibri" w:cs="Times New Roman"/>
          <w:szCs w:val="22"/>
          <w:u w:val="single"/>
          <w:lang w:val="el-GR" w:eastAsia="en-US"/>
        </w:rPr>
        <w:t>και</w:t>
      </w:r>
    </w:p>
    <w:p w14:paraId="05AA61F3" w14:textId="77777777" w:rsidR="002577E7" w:rsidRPr="0085066E" w:rsidRDefault="002577E7" w:rsidP="002577E7">
      <w:pPr>
        <w:suppressAutoHyphens w:val="0"/>
        <w:spacing w:after="0"/>
        <w:rPr>
          <w:rFonts w:eastAsia="Calibri" w:cs="Times New Roman"/>
          <w:szCs w:val="22"/>
          <w:lang w:val="el-GR" w:eastAsia="en-US"/>
        </w:rPr>
      </w:pPr>
      <w:r w:rsidRPr="0085066E">
        <w:rPr>
          <w:rFonts w:eastAsia="Calibri" w:cs="Times New Roman"/>
          <w:szCs w:val="22"/>
          <w:lang w:val="el-GR" w:eastAsia="en-US"/>
        </w:rPr>
        <w:t>β) ένορκη βεβαίωση ή, στα κράτη-μέλη ή στις χώρες όπου δεν προβλέπεται ένορκη βεβαίωση,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κράτους-μέλους ή της χώρας καταγωγής ή της χώρας όπου είναι εγκατεστημένος ο οικονομικός φορέας.</w:t>
      </w:r>
    </w:p>
    <w:p w14:paraId="747C6C5C" w14:textId="77777777" w:rsidR="002577E7" w:rsidRPr="0085066E" w:rsidRDefault="002577E7" w:rsidP="002577E7">
      <w:pPr>
        <w:rPr>
          <w:szCs w:val="22"/>
          <w:lang w:val="el-GR"/>
        </w:rPr>
      </w:pPr>
    </w:p>
    <w:p w14:paraId="6455F164" w14:textId="77777777" w:rsidR="002577E7" w:rsidRPr="0085066E" w:rsidRDefault="002577E7" w:rsidP="002577E7">
      <w:pPr>
        <w:spacing w:after="0"/>
        <w:rPr>
          <w:bCs/>
          <w:lang w:val="el-GR"/>
        </w:rPr>
      </w:pPr>
      <w:r w:rsidRPr="0085066E">
        <w:rPr>
          <w:bCs/>
          <w:lang w:val="el-GR"/>
        </w:rPr>
        <w:t>Για τα εγκατεστημένα στην Ελλάδα νομικά πρόσωπα και οντότητες, ως προς την ποινική ευθύνη του νομικού προσώπου/ οντότητας για τα αδικήματα δωροδοκίας, που περιλαμβάνονται στην παρ. 1 του άρθρου 73 του ν. 4412/2016,  κατ’ εφαρμογή των άρθρων 134 και 135 του ν. 5090/2024 προσκομίζεται:</w:t>
      </w:r>
    </w:p>
    <w:p w14:paraId="46C7B49D" w14:textId="51495AA5" w:rsidR="003929DA" w:rsidRPr="0085066E" w:rsidRDefault="002577E7" w:rsidP="002577E7">
      <w:pPr>
        <w:rPr>
          <w:b/>
          <w:bCs/>
          <w:lang w:val="el-GR"/>
        </w:rPr>
      </w:pPr>
      <w:r w:rsidRPr="0085066E">
        <w:rPr>
          <w:bCs/>
          <w:lang w:val="el-GR"/>
        </w:rPr>
        <w:t>ένορκη βεβαίωση του, ανά περίπτωση, νόμιμου εκπροσώπου του νομικού προσώπου/ οντότητας, στην οποία δηλώνει ότι το νομικό πρόσωπο/ οντότητα, το οποίο εκπροσωπεί νόμιμα, δεν έχει καταδικαστεί αμετάκλητα για κανένα από τα αδικήματα δωροδοκίας του άρθρου 73 παρ. 1 του ν. 4412/2016, κατ’ εφαρμογή των διατάξεων των  άρθρων 134- 135 του ν. 5090/ 2024</w:t>
      </w:r>
      <w:r w:rsidR="003929DA" w:rsidRPr="0085066E">
        <w:rPr>
          <w:lang w:val="el-GR"/>
        </w:rPr>
        <w:t>,</w:t>
      </w:r>
    </w:p>
    <w:p w14:paraId="7668CD90" w14:textId="4C69A15E" w:rsidR="003929DA" w:rsidRPr="0085066E" w:rsidRDefault="003929DA">
      <w:pPr>
        <w:rPr>
          <w:lang w:val="el-GR"/>
        </w:rPr>
      </w:pPr>
      <w:r w:rsidRPr="0085066E">
        <w:rPr>
          <w:b/>
          <w:bCs/>
          <w:lang w:val="el-GR"/>
        </w:rPr>
        <w:lastRenderedPageBreak/>
        <w:t>β)</w:t>
      </w:r>
      <w:r w:rsidRPr="0085066E">
        <w:rPr>
          <w:lang w:val="el-GR"/>
        </w:rPr>
        <w:t xml:space="preserve"> για την παράγραφο  2.2.3.2 πιστοποιητικό που εκδίδεται από την αρμόδια αρχή του οικείου κράτους - μέλους ή χώρας, που  είναι εν ισχύ κατά το</w:t>
      </w:r>
      <w:r w:rsidR="00007CCA" w:rsidRPr="0085066E">
        <w:rPr>
          <w:lang w:val="el-GR"/>
        </w:rPr>
        <w:t>ν</w:t>
      </w:r>
      <w:r w:rsidRPr="0085066E">
        <w:rPr>
          <w:lang w:val="el-GR"/>
        </w:rPr>
        <w:t xml:space="preserve"> χρόνο υποβολής του, άλλως, στην περίπτωση που δεν αναφέρεται σε αυτό χρόνος ισχύος, που  έχει εκδοθεί έως τρεις (3) μήνες πριν από την υποβολή του</w:t>
      </w:r>
      <w:r w:rsidRPr="0085066E">
        <w:rPr>
          <w:rStyle w:val="WW-0"/>
          <w:lang w:val="el-GR"/>
        </w:rPr>
        <w:t>.</w:t>
      </w:r>
    </w:p>
    <w:p w14:paraId="2DA3080C" w14:textId="77777777" w:rsidR="003929DA" w:rsidRPr="0085066E" w:rsidRDefault="003929DA">
      <w:pPr>
        <w:rPr>
          <w:b/>
          <w:bCs/>
          <w:color w:val="000000"/>
          <w:lang w:val="el-GR"/>
        </w:rPr>
      </w:pPr>
      <w:r w:rsidRPr="0085066E">
        <w:rPr>
          <w:color w:val="000000"/>
          <w:lang w:val="el-GR"/>
        </w:rPr>
        <w:t>Ιδίως οι οικονομικοί φορείς που είναι εγκατεστημένοι στην Ελλάδα προσκομίζουν:</w:t>
      </w:r>
    </w:p>
    <w:p w14:paraId="62787C37" w14:textId="3B7C9482" w:rsidR="004165DD" w:rsidRPr="0085066E" w:rsidRDefault="00C41D3C" w:rsidP="004165DD">
      <w:pPr>
        <w:rPr>
          <w:color w:val="000000"/>
          <w:lang w:val="el-GR"/>
        </w:rPr>
      </w:pPr>
      <w:r w:rsidRPr="0085066E">
        <w:rPr>
          <w:b/>
          <w:bCs/>
          <w:color w:val="000000"/>
          <w:lang w:val="en-US"/>
        </w:rPr>
        <w:t>i</w:t>
      </w:r>
      <w:r w:rsidR="003929DA" w:rsidRPr="0085066E">
        <w:rPr>
          <w:b/>
          <w:bCs/>
          <w:color w:val="000000"/>
          <w:lang w:val="el-GR"/>
        </w:rPr>
        <w:t xml:space="preserve">) </w:t>
      </w:r>
      <w:r w:rsidR="003929DA" w:rsidRPr="0085066E">
        <w:rPr>
          <w:color w:val="000000"/>
          <w:lang w:val="el-GR"/>
        </w:rPr>
        <w:t xml:space="preserve">Για την απόδειξη της εκπλήρωσης των φορολογικών υποχρεώσεων της παραγράφου 2.2.3.2 περίπτωση </w:t>
      </w:r>
      <w:r w:rsidR="007C0468" w:rsidRPr="0085066E">
        <w:rPr>
          <w:color w:val="000000"/>
          <w:lang w:val="el-GR"/>
        </w:rPr>
        <w:t>(</w:t>
      </w:r>
      <w:r w:rsidR="003929DA" w:rsidRPr="0085066E">
        <w:rPr>
          <w:color w:val="000000"/>
          <w:lang w:val="el-GR"/>
        </w:rPr>
        <w:t>α</w:t>
      </w:r>
      <w:r w:rsidR="007C0468" w:rsidRPr="0085066E">
        <w:rPr>
          <w:color w:val="000000"/>
          <w:lang w:val="el-GR"/>
        </w:rPr>
        <w:t>)</w:t>
      </w:r>
      <w:r w:rsidR="003929DA" w:rsidRPr="0085066E">
        <w:rPr>
          <w:color w:val="000000"/>
          <w:lang w:val="el-GR"/>
        </w:rPr>
        <w:t xml:space="preserve"> </w:t>
      </w:r>
      <w:r w:rsidR="004165DD" w:rsidRPr="0085066E">
        <w:rPr>
          <w:color w:val="000000"/>
          <w:lang w:val="el-GR"/>
        </w:rPr>
        <w:t xml:space="preserve">αποδεικτικό ενημερότητας </w:t>
      </w:r>
      <w:r w:rsidR="003929DA" w:rsidRPr="0085066E">
        <w:rPr>
          <w:color w:val="000000"/>
          <w:lang w:val="el-GR"/>
        </w:rPr>
        <w:t>εκδιδόμενο από την Α.Α.Δ.Ε.</w:t>
      </w:r>
    </w:p>
    <w:p w14:paraId="721DA9EE" w14:textId="77777777" w:rsidR="003929DA" w:rsidRPr="0085066E" w:rsidRDefault="00032BAF">
      <w:pPr>
        <w:rPr>
          <w:bCs/>
          <w:i/>
          <w:color w:val="5B9BD5"/>
          <w:lang w:val="el-GR"/>
        </w:rPr>
      </w:pPr>
      <w:r w:rsidRPr="0085066E">
        <w:rPr>
          <w:b/>
          <w:bCs/>
          <w:color w:val="000000"/>
          <w:lang w:val="en-US"/>
        </w:rPr>
        <w:t>ii</w:t>
      </w:r>
      <w:r w:rsidR="003929DA" w:rsidRPr="0085066E">
        <w:rPr>
          <w:b/>
          <w:bCs/>
          <w:color w:val="000000"/>
          <w:lang w:val="el-GR"/>
        </w:rPr>
        <w:t xml:space="preserve">) </w:t>
      </w:r>
      <w:r w:rsidR="003929DA" w:rsidRPr="0085066E">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003929DA" w:rsidRPr="0085066E">
        <w:rPr>
          <w:color w:val="000000"/>
          <w:lang w:val="en-US"/>
        </w:rPr>
        <w:t>e</w:t>
      </w:r>
      <w:r w:rsidR="003929DA" w:rsidRPr="0085066E">
        <w:rPr>
          <w:color w:val="000000"/>
          <w:lang w:val="el-GR"/>
        </w:rPr>
        <w:t xml:space="preserve">-ΕΦΚΑ. </w:t>
      </w:r>
    </w:p>
    <w:p w14:paraId="75CCC0CE" w14:textId="77777777" w:rsidR="003929DA" w:rsidRPr="0085066E" w:rsidRDefault="00032BAF">
      <w:pPr>
        <w:rPr>
          <w:b/>
          <w:bCs/>
          <w:color w:val="000000"/>
          <w:lang w:val="el-GR"/>
        </w:rPr>
      </w:pPr>
      <w:r w:rsidRPr="0085066E">
        <w:rPr>
          <w:b/>
          <w:bCs/>
          <w:color w:val="000000"/>
          <w:lang w:val="en-US"/>
        </w:rPr>
        <w:t>iii</w:t>
      </w:r>
      <w:r w:rsidR="003929DA" w:rsidRPr="0085066E">
        <w:rPr>
          <w:b/>
          <w:bCs/>
          <w:color w:val="000000"/>
          <w:lang w:val="el-GR"/>
        </w:rPr>
        <w:t xml:space="preserve">) </w:t>
      </w:r>
      <w:r w:rsidR="003929DA" w:rsidRPr="0085066E">
        <w:rPr>
          <w:color w:val="000000"/>
          <w:lang w:val="el-GR"/>
        </w:rPr>
        <w:t xml:space="preserve">Για </w:t>
      </w:r>
      <w:r w:rsidR="006B63B2" w:rsidRPr="0085066E">
        <w:rPr>
          <w:color w:val="000000"/>
          <w:lang w:val="el-GR"/>
        </w:rPr>
        <w:t>την παράγραφο</w:t>
      </w:r>
      <w:r w:rsidR="003929DA" w:rsidRPr="0085066E">
        <w:rPr>
          <w:color w:val="000000"/>
          <w:lang w:val="el-GR"/>
        </w:rPr>
        <w:t xml:space="preserve">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4B0D851D" w14:textId="585D4139" w:rsidR="003929DA" w:rsidRPr="0085066E" w:rsidRDefault="003929DA">
      <w:pPr>
        <w:rPr>
          <w:color w:val="000000"/>
          <w:lang w:val="el-GR"/>
        </w:rPr>
      </w:pPr>
      <w:r w:rsidRPr="0085066E">
        <w:rPr>
          <w:b/>
          <w:bCs/>
          <w:color w:val="000000"/>
          <w:lang w:val="el-GR"/>
        </w:rPr>
        <w:t>γ)</w:t>
      </w:r>
      <w:r w:rsidRPr="0085066E">
        <w:rPr>
          <w:color w:val="000000"/>
          <w:lang w:val="el-GR"/>
        </w:rPr>
        <w:t xml:space="preserve"> για την παράγραφο 2.2.3.4 περίπτωση β΄ πιστοποιητικό που εκδίδεται από την αρμόδια αρχή του οικείου κράτους - μέλους ή χώρας, </w:t>
      </w:r>
      <w:r w:rsidR="00007CCA" w:rsidRPr="0085066E">
        <w:rPr>
          <w:color w:val="000000"/>
          <w:lang w:val="el-GR"/>
        </w:rPr>
        <w:t xml:space="preserve">το οποίο </w:t>
      </w:r>
      <w:r w:rsidRPr="0085066E">
        <w:rPr>
          <w:color w:val="000000"/>
          <w:lang w:val="el-GR"/>
        </w:rPr>
        <w:t xml:space="preserve">έχει εκδοθεί </w:t>
      </w:r>
      <w:r w:rsidRPr="0085066E">
        <w:rPr>
          <w:b/>
          <w:bCs/>
          <w:color w:val="000000"/>
          <w:lang w:val="el-GR"/>
        </w:rPr>
        <w:t>έως τρεις (3) μήνες</w:t>
      </w:r>
      <w:r w:rsidRPr="0085066E">
        <w:rPr>
          <w:color w:val="000000"/>
          <w:lang w:val="el-GR"/>
        </w:rPr>
        <w:t xml:space="preserve"> πριν από την υποβολή του. </w:t>
      </w:r>
    </w:p>
    <w:p w14:paraId="60B88120" w14:textId="77777777" w:rsidR="003929DA" w:rsidRPr="0085066E" w:rsidRDefault="003929DA">
      <w:pPr>
        <w:rPr>
          <w:b/>
          <w:bCs/>
          <w:color w:val="000000"/>
          <w:lang w:val="el-GR"/>
        </w:rPr>
      </w:pPr>
      <w:r w:rsidRPr="0085066E">
        <w:rPr>
          <w:color w:val="000000"/>
          <w:u w:val="single"/>
          <w:lang w:val="el-GR"/>
        </w:rPr>
        <w:t>Ιδίως οι οικονομικοί φορείς που είναι εγκατεστημένοι στην Ελλάδα προσκομίζουν</w:t>
      </w:r>
      <w:r w:rsidRPr="0085066E">
        <w:rPr>
          <w:color w:val="000000"/>
          <w:lang w:val="el-GR"/>
        </w:rPr>
        <w:t>:</w:t>
      </w:r>
    </w:p>
    <w:p w14:paraId="213E8F6E" w14:textId="77777777" w:rsidR="003929DA" w:rsidRPr="0085066E" w:rsidRDefault="00F0704B">
      <w:pPr>
        <w:rPr>
          <w:b/>
          <w:lang w:val="el-GR"/>
        </w:rPr>
      </w:pPr>
      <w:bookmarkStart w:id="93" w:name="_Hlk69240569"/>
      <w:r w:rsidRPr="0085066E">
        <w:rPr>
          <w:b/>
          <w:bCs/>
          <w:lang w:val="en-US"/>
        </w:rPr>
        <w:t>i</w:t>
      </w:r>
      <w:r w:rsidR="003929DA" w:rsidRPr="0085066E">
        <w:rPr>
          <w:b/>
          <w:bCs/>
          <w:lang w:val="el-GR"/>
        </w:rPr>
        <w:t>)</w:t>
      </w:r>
      <w:r w:rsidR="00493234" w:rsidRPr="0085066E">
        <w:rPr>
          <w:bCs/>
          <w:lang w:val="el-GR"/>
        </w:rPr>
        <w:t xml:space="preserve"> </w:t>
      </w:r>
      <w:r w:rsidR="003929DA" w:rsidRPr="0085066E">
        <w:rPr>
          <w:bCs/>
          <w:lang w:val="el-GR"/>
        </w:rPr>
        <w:t>Ενιαίο Πιστοποιητικό Δικαστικής Φερεγγυότητας</w:t>
      </w:r>
      <w:bookmarkEnd w:id="93"/>
      <w:r w:rsidR="003929DA" w:rsidRPr="0085066E">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w:t>
      </w:r>
      <w:r w:rsidR="00252BDC" w:rsidRPr="0085066E">
        <w:rPr>
          <w:bCs/>
          <w:lang w:val="el-GR"/>
        </w:rPr>
        <w:t>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w:t>
      </w:r>
      <w:r w:rsidR="0021260A" w:rsidRPr="0085066E">
        <w:rPr>
          <w:bCs/>
          <w:lang w:val="el-GR"/>
        </w:rPr>
        <w:t>ίανσης</w:t>
      </w:r>
      <w:r w:rsidR="00252BDC" w:rsidRPr="0085066E">
        <w:rPr>
          <w:bCs/>
          <w:lang w:val="el-GR"/>
        </w:rPr>
        <w:t>.</w:t>
      </w:r>
      <w:r w:rsidR="0021260A" w:rsidRPr="0085066E">
        <w:rPr>
          <w:bCs/>
          <w:lang w:val="el-GR"/>
        </w:rPr>
        <w:t xml:space="preserve"> </w:t>
      </w:r>
      <w:r w:rsidR="003929DA" w:rsidRPr="0085066E">
        <w:rPr>
          <w:bCs/>
          <w:lang w:val="el-GR"/>
        </w:rPr>
        <w:t>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r w:rsidR="00230C0B" w:rsidRPr="0085066E">
        <w:rPr>
          <w:bCs/>
          <w:lang w:val="el-GR"/>
        </w:rPr>
        <w:t xml:space="preserve"> </w:t>
      </w:r>
    </w:p>
    <w:p w14:paraId="78112A87" w14:textId="77777777" w:rsidR="003929DA" w:rsidRPr="0085066E" w:rsidRDefault="00032BAF">
      <w:pPr>
        <w:rPr>
          <w:b/>
          <w:bCs/>
          <w:color w:val="000000"/>
          <w:lang w:val="el-GR"/>
        </w:rPr>
      </w:pPr>
      <w:r w:rsidRPr="0085066E">
        <w:rPr>
          <w:b/>
          <w:lang w:val="en-US"/>
        </w:rPr>
        <w:t>ii</w:t>
      </w:r>
      <w:r w:rsidR="003929DA" w:rsidRPr="0085066E">
        <w:rPr>
          <w:b/>
          <w:lang w:val="el-GR"/>
        </w:rPr>
        <w:t xml:space="preserve">) </w:t>
      </w:r>
      <w:r w:rsidR="003929DA" w:rsidRPr="0085066E">
        <w:rPr>
          <w:bCs/>
          <w:lang w:val="el-GR"/>
        </w:rPr>
        <w:t>Π</w:t>
      </w:r>
      <w:r w:rsidR="003929DA" w:rsidRPr="0085066E">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45996664" w14:textId="77777777" w:rsidR="003929DA" w:rsidRPr="00C50C66" w:rsidRDefault="00032BAF">
      <w:pPr>
        <w:rPr>
          <w:bCs/>
          <w:color w:val="000000"/>
          <w:lang w:val="el-GR"/>
        </w:rPr>
      </w:pPr>
      <w:r w:rsidRPr="0085066E">
        <w:rPr>
          <w:b/>
          <w:bCs/>
          <w:color w:val="000000"/>
          <w:lang w:val="en-US"/>
        </w:rPr>
        <w:t>i</w:t>
      </w:r>
      <w:r w:rsidR="00F0704B" w:rsidRPr="0085066E">
        <w:rPr>
          <w:b/>
          <w:bCs/>
          <w:color w:val="000000"/>
          <w:lang w:val="en-US"/>
        </w:rPr>
        <w:t>ii</w:t>
      </w:r>
      <w:r w:rsidR="003929DA" w:rsidRPr="0085066E">
        <w:rPr>
          <w:b/>
          <w:bCs/>
          <w:color w:val="000000"/>
          <w:lang w:val="el-GR"/>
        </w:rPr>
        <w:t xml:space="preserve">) </w:t>
      </w:r>
      <w:r w:rsidR="003929DA" w:rsidRPr="0085066E">
        <w:rPr>
          <w:color w:val="000000"/>
          <w:lang w:val="el-GR"/>
        </w:rPr>
        <w:t xml:space="preserve">Εκτύπωση της καρτέλας “Στοιχεία Μητρώου/ Επιχείρησης” </w:t>
      </w:r>
      <w:r w:rsidR="003929DA" w:rsidRPr="0085066E">
        <w:rPr>
          <w:bCs/>
          <w:lang w:val="el-GR"/>
        </w:rPr>
        <w:t>από την ηλεκτρονική πλατφόρμα της Ανεξάρτητης Αρχής Δημοσίων Εσόδων</w:t>
      </w:r>
      <w:r w:rsidR="003929DA" w:rsidRPr="0085066E">
        <w:rPr>
          <w:color w:val="000000"/>
          <w:lang w:val="el-GR"/>
        </w:rPr>
        <w:t xml:space="preserve">, όπως αυτά εμφανίζονται στο taxisnet, από την οποία να προκύπτει η </w:t>
      </w:r>
      <w:r w:rsidR="003929DA" w:rsidRPr="0085066E">
        <w:rPr>
          <w:bCs/>
          <w:color w:val="000000"/>
          <w:lang w:val="el-GR"/>
        </w:rPr>
        <w:t>μη αναστολή της επιχειρηματικής δραστηριότητάς τους.</w:t>
      </w:r>
    </w:p>
    <w:p w14:paraId="28F9F328" w14:textId="77777777" w:rsidR="003929DA" w:rsidRPr="00C50C66" w:rsidRDefault="003929DA">
      <w:pPr>
        <w:rPr>
          <w:b/>
          <w:color w:val="000000"/>
          <w:lang w:val="el-GR"/>
        </w:rPr>
      </w:pPr>
      <w:r w:rsidRPr="00C50C66">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17F1FD6E" w14:textId="0C9C0DEA" w:rsidR="003929DA" w:rsidRPr="00C50C66" w:rsidRDefault="00032BAF">
      <w:pPr>
        <w:rPr>
          <w:b/>
          <w:bCs/>
          <w:lang w:val="el-GR"/>
        </w:rPr>
      </w:pPr>
      <w:r w:rsidRPr="00C50C66">
        <w:rPr>
          <w:b/>
          <w:color w:val="000000"/>
          <w:lang w:val="el-GR"/>
        </w:rPr>
        <w:t>δ</w:t>
      </w:r>
      <w:r w:rsidR="003929DA" w:rsidRPr="00C50C66">
        <w:rPr>
          <w:b/>
          <w:color w:val="000000"/>
          <w:lang w:val="el-GR"/>
        </w:rPr>
        <w:t>)</w:t>
      </w:r>
      <w:r w:rsidR="003929DA" w:rsidRPr="00C50C66">
        <w:rPr>
          <w:color w:val="000000"/>
          <w:lang w:val="el-GR"/>
        </w:rPr>
        <w:t xml:space="preserve"> </w:t>
      </w:r>
      <w:r w:rsidR="00BD07AC" w:rsidRPr="00C50C66">
        <w:rPr>
          <w:color w:val="000000"/>
          <w:lang w:val="el-GR"/>
        </w:rPr>
        <w:t>γ</w:t>
      </w:r>
      <w:r w:rsidR="003929DA" w:rsidRPr="00C50C66">
        <w:rPr>
          <w:color w:val="000000"/>
          <w:lang w:val="el-GR"/>
        </w:rPr>
        <w:t>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14:paraId="1CC0B77E" w14:textId="1E5BF6F2" w:rsidR="00064699" w:rsidRDefault="00032BAF" w:rsidP="0070431C">
      <w:pPr>
        <w:rPr>
          <w:b/>
          <w:bCs/>
          <w:color w:val="000000"/>
          <w:lang w:val="el-GR"/>
        </w:rPr>
      </w:pPr>
      <w:r w:rsidRPr="00C50C66">
        <w:rPr>
          <w:b/>
          <w:bCs/>
          <w:lang w:val="el-GR"/>
        </w:rPr>
        <w:t>ε</w:t>
      </w:r>
      <w:r w:rsidR="003929DA" w:rsidRPr="00C50C66">
        <w:rPr>
          <w:b/>
          <w:bCs/>
          <w:lang w:val="el-GR"/>
        </w:rPr>
        <w:t xml:space="preserve">) </w:t>
      </w:r>
      <w:r w:rsidR="003929DA" w:rsidRPr="00C50C66">
        <w:rPr>
          <w:lang w:val="el-GR"/>
        </w:rPr>
        <w:t>για την παράγραφο 2.2.3.9. υπεύθυνη δήλωση του προσφέροντος οικονομικού φορέα</w:t>
      </w:r>
      <w:r w:rsidR="007B335B" w:rsidRPr="00C50C66">
        <w:rPr>
          <w:lang w:val="el-GR"/>
        </w:rPr>
        <w:t xml:space="preserve"> </w:t>
      </w:r>
      <w:r w:rsidR="00591B46" w:rsidRPr="00C50C66">
        <w:rPr>
          <w:lang w:val="el-GR"/>
        </w:rPr>
        <w:t>περί μη επιβολής σε βάρος του της κύρωσης του οριζόντιου αποκλεισμού, σύμφωνα τις διατάξεις της κείμενης νομοθεσίας</w:t>
      </w:r>
      <w:r w:rsidR="003929DA" w:rsidRPr="00C50C66">
        <w:rPr>
          <w:lang w:val="el-GR"/>
        </w:rPr>
        <w:t>.</w:t>
      </w:r>
    </w:p>
    <w:p w14:paraId="67498F30" w14:textId="77777777" w:rsidR="0070431C" w:rsidRPr="00BD1215" w:rsidRDefault="0070431C" w:rsidP="0070431C">
      <w:pPr>
        <w:pStyle w:val="af0"/>
        <w:ind w:right="115"/>
        <w:rPr>
          <w:rFonts w:eastAsia="Calibri"/>
          <w:lang w:val="el-GR"/>
        </w:rPr>
      </w:pPr>
      <w:r w:rsidRPr="00064CFD">
        <w:rPr>
          <w:rFonts w:eastAsia="Calibri"/>
          <w:b/>
          <w:bCs/>
          <w:spacing w:val="-1"/>
          <w:lang w:val="el-GR"/>
        </w:rPr>
        <w:t>σ</w:t>
      </w:r>
      <w:r w:rsidRPr="00064CFD">
        <w:rPr>
          <w:rFonts w:eastAsia="Calibri"/>
          <w:b/>
          <w:bCs/>
          <w:lang w:val="el-GR"/>
        </w:rPr>
        <w:t>τ)</w:t>
      </w:r>
      <w:r w:rsidRPr="00064CFD">
        <w:rPr>
          <w:rFonts w:eastAsia="Calibri"/>
          <w:b/>
          <w:bCs/>
          <w:spacing w:val="36"/>
          <w:lang w:val="el-GR"/>
        </w:rPr>
        <w:t xml:space="preserve"> </w:t>
      </w:r>
      <w:r w:rsidRPr="00064CFD">
        <w:rPr>
          <w:lang w:val="el-GR"/>
        </w:rPr>
        <w:t>για</w:t>
      </w:r>
      <w:r w:rsidRPr="00064CFD">
        <w:rPr>
          <w:spacing w:val="33"/>
          <w:lang w:val="el-GR"/>
        </w:rPr>
        <w:t xml:space="preserve"> </w:t>
      </w:r>
      <w:r w:rsidRPr="00064CFD">
        <w:rPr>
          <w:lang w:val="el-GR"/>
        </w:rPr>
        <w:t>τ</w:t>
      </w:r>
      <w:r w:rsidRPr="00064CFD">
        <w:rPr>
          <w:spacing w:val="-1"/>
          <w:lang w:val="el-GR"/>
        </w:rPr>
        <w:t>η</w:t>
      </w:r>
      <w:r w:rsidRPr="00064CFD">
        <w:rPr>
          <w:lang w:val="el-GR"/>
        </w:rPr>
        <w:t>ν</w:t>
      </w:r>
      <w:r w:rsidRPr="00064CFD">
        <w:rPr>
          <w:spacing w:val="33"/>
          <w:lang w:val="el-GR"/>
        </w:rPr>
        <w:t xml:space="preserve"> </w:t>
      </w:r>
      <w:r w:rsidRPr="00064CFD">
        <w:rPr>
          <w:lang w:val="el-GR"/>
        </w:rPr>
        <w:t>παρά</w:t>
      </w:r>
      <w:r w:rsidRPr="00064CFD">
        <w:rPr>
          <w:spacing w:val="-3"/>
          <w:lang w:val="el-GR"/>
        </w:rPr>
        <w:t>γ</w:t>
      </w:r>
      <w:r w:rsidRPr="00064CFD">
        <w:rPr>
          <w:lang w:val="el-GR"/>
        </w:rPr>
        <w:t>ρα</w:t>
      </w:r>
      <w:r w:rsidRPr="00064CFD">
        <w:rPr>
          <w:spacing w:val="-3"/>
          <w:lang w:val="el-GR"/>
        </w:rPr>
        <w:t>φ</w:t>
      </w:r>
      <w:r w:rsidRPr="00064CFD">
        <w:rPr>
          <w:lang w:val="el-GR"/>
        </w:rPr>
        <w:t>ο</w:t>
      </w:r>
      <w:r w:rsidRPr="00064CFD">
        <w:rPr>
          <w:spacing w:val="34"/>
          <w:lang w:val="el-GR"/>
        </w:rPr>
        <w:t xml:space="preserve"> </w:t>
      </w:r>
      <w:r w:rsidRPr="00064CFD">
        <w:rPr>
          <w:lang w:val="el-GR"/>
        </w:rPr>
        <w:t>2</w:t>
      </w:r>
      <w:r w:rsidRPr="00064CFD">
        <w:rPr>
          <w:spacing w:val="-3"/>
          <w:lang w:val="el-GR"/>
        </w:rPr>
        <w:t>.</w:t>
      </w:r>
      <w:r w:rsidRPr="00064CFD">
        <w:rPr>
          <w:lang w:val="el-GR"/>
        </w:rPr>
        <w:t>2.3.5</w:t>
      </w:r>
      <w:r w:rsidRPr="00064CFD">
        <w:rPr>
          <w:spacing w:val="37"/>
          <w:lang w:val="el-GR"/>
        </w:rPr>
        <w:t xml:space="preserve"> </w:t>
      </w:r>
      <w:r w:rsidRPr="00064CFD">
        <w:rPr>
          <w:lang w:val="el-GR"/>
        </w:rPr>
        <w:t>δεν</w:t>
      </w:r>
      <w:r w:rsidRPr="00064CFD">
        <w:rPr>
          <w:spacing w:val="33"/>
          <w:lang w:val="el-GR"/>
        </w:rPr>
        <w:t xml:space="preserve"> </w:t>
      </w:r>
      <w:r w:rsidRPr="00064CFD">
        <w:rPr>
          <w:lang w:val="el-GR"/>
        </w:rPr>
        <w:t>απα</w:t>
      </w:r>
      <w:r w:rsidRPr="00064CFD">
        <w:rPr>
          <w:spacing w:val="-1"/>
          <w:lang w:val="el-GR"/>
        </w:rPr>
        <w:t>ι</w:t>
      </w:r>
      <w:r w:rsidRPr="00064CFD">
        <w:rPr>
          <w:spacing w:val="-2"/>
          <w:lang w:val="el-GR"/>
        </w:rPr>
        <w:t>τ</w:t>
      </w:r>
      <w:r w:rsidRPr="00064CFD">
        <w:rPr>
          <w:lang w:val="el-GR"/>
        </w:rPr>
        <w:t>είται</w:t>
      </w:r>
      <w:r w:rsidRPr="00064CFD">
        <w:rPr>
          <w:spacing w:val="34"/>
          <w:lang w:val="el-GR"/>
        </w:rPr>
        <w:t xml:space="preserve"> </w:t>
      </w:r>
      <w:r w:rsidRPr="00064CFD">
        <w:rPr>
          <w:lang w:val="el-GR"/>
        </w:rPr>
        <w:t>κα</w:t>
      </w:r>
      <w:r w:rsidRPr="00064CFD">
        <w:rPr>
          <w:spacing w:val="-1"/>
          <w:lang w:val="el-GR"/>
        </w:rPr>
        <w:t>ν</w:t>
      </w:r>
      <w:r w:rsidRPr="00064CFD">
        <w:rPr>
          <w:spacing w:val="-3"/>
          <w:lang w:val="el-GR"/>
        </w:rPr>
        <w:t>έ</w:t>
      </w:r>
      <w:r w:rsidRPr="00064CFD">
        <w:rPr>
          <w:spacing w:val="-1"/>
          <w:lang w:val="el-GR"/>
        </w:rPr>
        <w:t>ν</w:t>
      </w:r>
      <w:r w:rsidRPr="00064CFD">
        <w:rPr>
          <w:lang w:val="el-GR"/>
        </w:rPr>
        <w:t>α</w:t>
      </w:r>
      <w:r w:rsidRPr="00064CFD">
        <w:rPr>
          <w:spacing w:val="35"/>
          <w:lang w:val="el-GR"/>
        </w:rPr>
        <w:t xml:space="preserve"> </w:t>
      </w:r>
      <w:r w:rsidRPr="00064CFD">
        <w:rPr>
          <w:lang w:val="el-GR"/>
        </w:rPr>
        <w:t>δ</w:t>
      </w:r>
      <w:r w:rsidRPr="00064CFD">
        <w:rPr>
          <w:spacing w:val="-1"/>
          <w:lang w:val="el-GR"/>
        </w:rPr>
        <w:t>ι</w:t>
      </w:r>
      <w:r w:rsidRPr="00064CFD">
        <w:rPr>
          <w:lang w:val="el-GR"/>
        </w:rPr>
        <w:t>και</w:t>
      </w:r>
      <w:r w:rsidRPr="00064CFD">
        <w:rPr>
          <w:spacing w:val="-1"/>
          <w:lang w:val="el-GR"/>
        </w:rPr>
        <w:t>ο</w:t>
      </w:r>
      <w:r w:rsidRPr="00064CFD">
        <w:rPr>
          <w:lang w:val="el-GR"/>
        </w:rPr>
        <w:t>λ</w:t>
      </w:r>
      <w:r w:rsidRPr="00064CFD">
        <w:rPr>
          <w:spacing w:val="1"/>
          <w:lang w:val="el-GR"/>
        </w:rPr>
        <w:t>ο</w:t>
      </w:r>
      <w:r w:rsidRPr="00064CFD">
        <w:rPr>
          <w:lang w:val="el-GR"/>
        </w:rPr>
        <w:t>γ</w:t>
      </w:r>
      <w:r w:rsidRPr="00064CFD">
        <w:rPr>
          <w:spacing w:val="-4"/>
          <w:lang w:val="el-GR"/>
        </w:rPr>
        <w:t>η</w:t>
      </w:r>
      <w:r w:rsidRPr="00064CFD">
        <w:rPr>
          <w:lang w:val="el-GR"/>
        </w:rPr>
        <w:t>τι</w:t>
      </w:r>
      <w:r w:rsidRPr="00064CFD">
        <w:rPr>
          <w:spacing w:val="-3"/>
          <w:lang w:val="el-GR"/>
        </w:rPr>
        <w:t>κ</w:t>
      </w:r>
      <w:r w:rsidRPr="00064CFD">
        <w:rPr>
          <w:spacing w:val="1"/>
          <w:lang w:val="el-GR"/>
        </w:rPr>
        <w:t>ό</w:t>
      </w:r>
      <w:r w:rsidRPr="00064CFD">
        <w:rPr>
          <w:lang w:val="el-GR"/>
        </w:rPr>
        <w:t>,</w:t>
      </w:r>
      <w:r w:rsidRPr="00064CFD">
        <w:rPr>
          <w:spacing w:val="36"/>
          <w:lang w:val="el-GR"/>
        </w:rPr>
        <w:t xml:space="preserve"> </w:t>
      </w:r>
      <w:r w:rsidRPr="00064CFD">
        <w:rPr>
          <w:spacing w:val="-3"/>
          <w:lang w:val="el-GR"/>
        </w:rPr>
        <w:t>δ</w:t>
      </w:r>
      <w:r w:rsidRPr="00064CFD">
        <w:rPr>
          <w:lang w:val="el-GR"/>
        </w:rPr>
        <w:t>εν</w:t>
      </w:r>
      <w:r w:rsidRPr="00064CFD">
        <w:rPr>
          <w:spacing w:val="36"/>
          <w:lang w:val="el-GR"/>
        </w:rPr>
        <w:t xml:space="preserve"> </w:t>
      </w:r>
      <w:r w:rsidRPr="00064CFD">
        <w:rPr>
          <w:spacing w:val="-3"/>
          <w:lang w:val="el-GR"/>
        </w:rPr>
        <w:t>ε</w:t>
      </w:r>
      <w:r w:rsidRPr="00064CFD">
        <w:rPr>
          <w:lang w:val="el-GR"/>
        </w:rPr>
        <w:t>φαρ</w:t>
      </w:r>
      <w:r w:rsidRPr="00064CFD">
        <w:rPr>
          <w:spacing w:val="-2"/>
          <w:lang w:val="el-GR"/>
        </w:rPr>
        <w:t>μ</w:t>
      </w:r>
      <w:r w:rsidRPr="00064CFD">
        <w:rPr>
          <w:spacing w:val="1"/>
          <w:lang w:val="el-GR"/>
        </w:rPr>
        <w:t>ό</w:t>
      </w:r>
      <w:r w:rsidRPr="00064CFD">
        <w:rPr>
          <w:lang w:val="el-GR"/>
        </w:rPr>
        <w:t>ζ</w:t>
      </w:r>
      <w:r w:rsidRPr="00064CFD">
        <w:rPr>
          <w:spacing w:val="-3"/>
          <w:lang w:val="el-GR"/>
        </w:rPr>
        <w:t>ε</w:t>
      </w:r>
      <w:r w:rsidRPr="00064CFD">
        <w:rPr>
          <w:lang w:val="el-GR"/>
        </w:rPr>
        <w:t>ται</w:t>
      </w:r>
      <w:r w:rsidRPr="00064CFD">
        <w:rPr>
          <w:spacing w:val="34"/>
          <w:lang w:val="el-GR"/>
        </w:rPr>
        <w:t xml:space="preserve"> </w:t>
      </w:r>
      <w:r w:rsidRPr="00064CFD">
        <w:rPr>
          <w:spacing w:val="-3"/>
          <w:lang w:val="el-GR"/>
        </w:rPr>
        <w:t>σ</w:t>
      </w:r>
      <w:r w:rsidRPr="00064CFD">
        <w:rPr>
          <w:lang w:val="el-GR"/>
        </w:rPr>
        <w:t>τ</w:t>
      </w:r>
      <w:r w:rsidRPr="00064CFD">
        <w:rPr>
          <w:spacing w:val="-1"/>
          <w:lang w:val="el-GR"/>
        </w:rPr>
        <w:t>η</w:t>
      </w:r>
      <w:r w:rsidRPr="00064CFD">
        <w:rPr>
          <w:lang w:val="el-GR"/>
        </w:rPr>
        <w:t>ν</w:t>
      </w:r>
      <w:r w:rsidRPr="00064CFD">
        <w:rPr>
          <w:spacing w:val="33"/>
          <w:lang w:val="el-GR"/>
        </w:rPr>
        <w:t xml:space="preserve"> </w:t>
      </w:r>
      <w:r w:rsidRPr="00064CFD">
        <w:rPr>
          <w:lang w:val="el-GR"/>
        </w:rPr>
        <w:t>πα</w:t>
      </w:r>
      <w:r w:rsidRPr="00064CFD">
        <w:rPr>
          <w:spacing w:val="-2"/>
          <w:lang w:val="el-GR"/>
        </w:rPr>
        <w:t>ρ</w:t>
      </w:r>
      <w:r w:rsidRPr="00064CFD">
        <w:rPr>
          <w:spacing w:val="1"/>
          <w:lang w:val="el-GR"/>
        </w:rPr>
        <w:t>ο</w:t>
      </w:r>
      <w:r w:rsidRPr="00064CFD">
        <w:rPr>
          <w:lang w:val="el-GR"/>
        </w:rPr>
        <w:t>ύ</w:t>
      </w:r>
      <w:r w:rsidRPr="00064CFD">
        <w:rPr>
          <w:spacing w:val="-2"/>
          <w:lang w:val="el-GR"/>
        </w:rPr>
        <w:t>σ</w:t>
      </w:r>
      <w:r w:rsidRPr="00064CFD">
        <w:rPr>
          <w:lang w:val="el-GR"/>
        </w:rPr>
        <w:t>α σύ</w:t>
      </w:r>
      <w:r w:rsidRPr="00064CFD">
        <w:rPr>
          <w:spacing w:val="-1"/>
          <w:lang w:val="el-GR"/>
        </w:rPr>
        <w:t>μ</w:t>
      </w:r>
      <w:r w:rsidRPr="00064CFD">
        <w:rPr>
          <w:lang w:val="el-GR"/>
        </w:rPr>
        <w:t>βασ</w:t>
      </w:r>
      <w:r w:rsidRPr="00064CFD">
        <w:rPr>
          <w:spacing w:val="-1"/>
          <w:lang w:val="el-GR"/>
        </w:rPr>
        <w:t>η</w:t>
      </w:r>
      <w:r w:rsidRPr="00064CFD">
        <w:rPr>
          <w:rFonts w:eastAsia="Calibri"/>
          <w:lang w:val="el-GR"/>
        </w:rPr>
        <w:t>.</w:t>
      </w:r>
    </w:p>
    <w:p w14:paraId="284C0D42" w14:textId="36639DA8" w:rsidR="003929DA" w:rsidRPr="00C50C66" w:rsidRDefault="003929DA">
      <w:pPr>
        <w:rPr>
          <w:rFonts w:eastAsia="Calibri"/>
          <w:lang w:val="el-GR"/>
        </w:rPr>
      </w:pPr>
      <w:r w:rsidRPr="00C50C66">
        <w:rPr>
          <w:b/>
          <w:bCs/>
          <w:lang w:val="en-US"/>
        </w:rPr>
        <w:t>B</w:t>
      </w:r>
      <w:r w:rsidRPr="00C50C66">
        <w:rPr>
          <w:b/>
          <w:bCs/>
          <w:lang w:val="el-GR"/>
        </w:rPr>
        <w:t>.2.</w:t>
      </w:r>
      <w:r w:rsidRPr="00C50C66">
        <w:rPr>
          <w:lang w:val="el-GR"/>
        </w:rPr>
        <w:t xml:space="preserve"> </w:t>
      </w:r>
      <w:r w:rsidRPr="008D4199">
        <w:rPr>
          <w:rFonts w:eastAsia="Calibri"/>
          <w:b/>
          <w:bCs/>
          <w:lang w:val="el-GR"/>
        </w:rPr>
        <w:t>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w:t>
      </w:r>
      <w:r w:rsidRPr="00C50C66">
        <w:rPr>
          <w:rFonts w:eastAsia="Calibri"/>
          <w:lang w:val="el-GR"/>
        </w:rPr>
        <w:t xml:space="preserve">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w:t>
      </w:r>
      <w:r w:rsidRPr="00C50C66">
        <w:rPr>
          <w:rFonts w:eastAsia="Calibri"/>
          <w:lang w:val="el-GR"/>
        </w:rPr>
        <w:lastRenderedPageBreak/>
        <w:t>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08A5551A" w14:textId="77777777" w:rsidR="003929DA" w:rsidRPr="00C50C66" w:rsidRDefault="003929DA">
      <w:pPr>
        <w:rPr>
          <w:rFonts w:eastAsia="Calibri"/>
          <w:b/>
          <w:lang w:val="el-GR"/>
        </w:rPr>
      </w:pPr>
      <w:r w:rsidRPr="00C50C66">
        <w:rPr>
          <w:rFonts w:eastAsia="Calibri"/>
          <w:lang w:val="el-GR"/>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w:t>
      </w:r>
      <w:r w:rsidR="002544F0" w:rsidRPr="00C50C66">
        <w:rPr>
          <w:rFonts w:eastAsia="Calibri"/>
          <w:lang w:val="el-GR"/>
        </w:rPr>
        <w:t xml:space="preserve"> ή πιστοποιητικό </w:t>
      </w:r>
      <w:r w:rsidRPr="00C50C66">
        <w:rPr>
          <w:rFonts w:eastAsia="Calibri"/>
          <w:lang w:val="el-GR"/>
        </w:rPr>
        <w:t xml:space="preserve">που εκδίδεται από </w:t>
      </w:r>
      <w:r w:rsidR="002544F0" w:rsidRPr="00C50C66">
        <w:rPr>
          <w:rFonts w:eastAsia="Calibri"/>
          <w:lang w:val="el-GR"/>
        </w:rPr>
        <w:t xml:space="preserve">την οικεία υπηρεσία </w:t>
      </w:r>
      <w:r w:rsidRPr="00C50C66">
        <w:rPr>
          <w:rFonts w:eastAsia="Calibri"/>
          <w:lang w:val="el-GR"/>
        </w:rPr>
        <w:t>το</w:t>
      </w:r>
      <w:r w:rsidR="002544F0" w:rsidRPr="00C50C66">
        <w:rPr>
          <w:rFonts w:eastAsia="Calibri"/>
          <w:lang w:val="el-GR"/>
        </w:rPr>
        <w:t>υ</w:t>
      </w:r>
      <w:r w:rsidRPr="00C50C66">
        <w:rPr>
          <w:rFonts w:eastAsia="Calibri"/>
          <w:lang w:val="el-GR"/>
        </w:rPr>
        <w:t xml:space="preserve"> Γ.Ε.Μ.Η.</w:t>
      </w:r>
      <w:r w:rsidR="002544F0" w:rsidRPr="00C50C66">
        <w:rPr>
          <w:rFonts w:eastAsia="Calibri"/>
          <w:lang w:val="el-GR"/>
        </w:rPr>
        <w:t xml:space="preserve"> των ως άνω Επιμελητηρίων</w:t>
      </w:r>
      <w:r w:rsidR="00696AC4" w:rsidRPr="00C50C66">
        <w:rPr>
          <w:rFonts w:eastAsia="Calibri"/>
          <w:lang w:val="el-GR"/>
        </w:rPr>
        <w:t>.</w:t>
      </w:r>
      <w:r w:rsidRPr="00C50C66">
        <w:rPr>
          <w:rFonts w:eastAsia="Calibri"/>
          <w:lang w:val="el-GR"/>
        </w:rPr>
        <w:t xml:space="preserve"> </w:t>
      </w:r>
      <w:r w:rsidRPr="00C50C66">
        <w:rPr>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14:paraId="49BE7BCB" w14:textId="77777777" w:rsidR="003929DA" w:rsidRPr="00C50C66" w:rsidRDefault="003929DA">
      <w:pPr>
        <w:rPr>
          <w:rFonts w:eastAsia="Calibri"/>
          <w:lang w:val="el-GR"/>
        </w:rPr>
      </w:pPr>
      <w:r w:rsidRPr="00C50C66">
        <w:rPr>
          <w:rFonts w:eastAsia="Calibri"/>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C50C66">
        <w:rPr>
          <w:rFonts w:ascii="Cambria" w:hAnsi="Cambria" w:cs="Cambria"/>
          <w:szCs w:val="22"/>
          <w:lang w:val="el-GR"/>
        </w:rPr>
        <w:t xml:space="preserve"> </w:t>
      </w:r>
      <w:r w:rsidRPr="00C50C66">
        <w:rPr>
          <w:rFonts w:eastAsia="Calibri"/>
          <w:lang w:val="el-GR"/>
        </w:rPr>
        <w:t xml:space="preserve">εκτός </w:t>
      </w:r>
      <w:r w:rsidR="007C0468" w:rsidRPr="00C50C66">
        <w:rPr>
          <w:rFonts w:eastAsia="Calibri"/>
          <w:lang w:val="el-GR"/>
        </w:rPr>
        <w:t>εάν</w:t>
      </w:r>
      <w:r w:rsidRPr="00C50C66">
        <w:rPr>
          <w:rFonts w:eastAsia="Calibri"/>
          <w:lang w:val="el-GR"/>
        </w:rPr>
        <w:t>, σύμφωνα με τις ειδικότερες διατάξεις αυτών, φέρουν συγκεκριμένο χρόνο ισχύος.</w:t>
      </w:r>
    </w:p>
    <w:p w14:paraId="76F25B50" w14:textId="723B3860" w:rsidR="00D8285F" w:rsidRPr="00C50C66" w:rsidRDefault="00D8285F">
      <w:pPr>
        <w:rPr>
          <w:bCs/>
          <w:lang w:val="el-GR"/>
        </w:rPr>
      </w:pPr>
      <w:r w:rsidRPr="00C50C66">
        <w:rPr>
          <w:bCs/>
          <w:lang w:val="el-GR"/>
        </w:rPr>
        <w:t>Σε περίπτωση ένωσης οικονομικών φορέων, οι παραπάνω ελάχιστες απαιτήσεις καλύπτονται από κάθε μέλος της ένωσης.</w:t>
      </w:r>
    </w:p>
    <w:p w14:paraId="0CB79D06" w14:textId="72B8BC0B" w:rsidR="006110BA" w:rsidRPr="00BD1215" w:rsidRDefault="003929DA">
      <w:pPr>
        <w:rPr>
          <w:lang w:val="el-GR"/>
        </w:rPr>
      </w:pPr>
      <w:r w:rsidRPr="00C50C66">
        <w:rPr>
          <w:b/>
          <w:bCs/>
          <w:lang w:val="el-GR"/>
        </w:rPr>
        <w:t>Β.3.</w:t>
      </w:r>
      <w:r w:rsidRPr="00C50C66">
        <w:rPr>
          <w:lang w:val="el-GR"/>
        </w:rPr>
        <w:t xml:space="preserve"> </w:t>
      </w:r>
      <w:r w:rsidRPr="008D4199">
        <w:rPr>
          <w:b/>
          <w:bCs/>
          <w:lang w:val="el-GR"/>
        </w:rPr>
        <w:t xml:space="preserve">Για την απόδειξη της οικονομικής και χρηματοοικονομικής επάρκειας της παραγράφου 2.2.5 οι οικονομικοί φορείς </w:t>
      </w:r>
      <w:r w:rsidRPr="008D4199">
        <w:rPr>
          <w:b/>
          <w:bCs/>
          <w:u w:val="single"/>
          <w:lang w:val="el-GR"/>
        </w:rPr>
        <w:t>προσκομίζουν</w:t>
      </w:r>
      <w:r w:rsidR="008D4199">
        <w:rPr>
          <w:b/>
          <w:bCs/>
          <w:lang w:val="el-GR"/>
        </w:rPr>
        <w:t>:</w:t>
      </w:r>
    </w:p>
    <w:p w14:paraId="4ACB2D41" w14:textId="1E9A5158" w:rsidR="000D2868" w:rsidRPr="00BA09E8" w:rsidRDefault="000D2868" w:rsidP="006539D1">
      <w:pPr>
        <w:pStyle w:val="5"/>
        <w:numPr>
          <w:ilvl w:val="0"/>
          <w:numId w:val="0"/>
        </w:numPr>
        <w:spacing w:after="0"/>
        <w:jc w:val="left"/>
        <w:rPr>
          <w:rFonts w:asciiTheme="minorHAnsi" w:hAnsiTheme="minorHAnsi" w:cstheme="minorHAnsi"/>
          <w:lang w:val="el-GR"/>
        </w:rPr>
      </w:pPr>
      <w:r w:rsidRPr="00BA09E8">
        <w:rPr>
          <w:rFonts w:asciiTheme="minorHAnsi" w:hAnsiTheme="minorHAnsi" w:cstheme="minorHAnsi"/>
          <w:lang w:val="el-GR"/>
        </w:rPr>
        <w:t>α) Μέσος γενικός κύκλος εργασιών</w:t>
      </w:r>
      <w:r w:rsidR="00A75B93" w:rsidRPr="00BA09E8">
        <w:rPr>
          <w:rFonts w:asciiTheme="minorHAnsi" w:hAnsiTheme="minorHAnsi" w:cstheme="minorHAnsi"/>
          <w:lang w:val="el-GR"/>
        </w:rPr>
        <w:t>.</w:t>
      </w:r>
    </w:p>
    <w:p w14:paraId="31B02C6E" w14:textId="276F0782" w:rsidR="000D2868" w:rsidRPr="00064CFD" w:rsidRDefault="000D2868" w:rsidP="00A75B93">
      <w:pPr>
        <w:pStyle w:val="af0"/>
        <w:ind w:right="114"/>
        <w:rPr>
          <w:sz w:val="12"/>
          <w:szCs w:val="12"/>
          <w:lang w:val="el-GR"/>
        </w:rPr>
      </w:pPr>
      <w:r w:rsidRPr="00064CFD">
        <w:rPr>
          <w:lang w:val="el-GR"/>
        </w:rPr>
        <w:t>Γ</w:t>
      </w:r>
      <w:r w:rsidRPr="00064CFD">
        <w:rPr>
          <w:spacing w:val="-2"/>
          <w:lang w:val="el-GR"/>
        </w:rPr>
        <w:t>ι</w:t>
      </w:r>
      <w:r w:rsidRPr="00064CFD">
        <w:rPr>
          <w:lang w:val="el-GR"/>
        </w:rPr>
        <w:t>α</w:t>
      </w:r>
      <w:r w:rsidRPr="00064CFD">
        <w:rPr>
          <w:spacing w:val="37"/>
          <w:lang w:val="el-GR"/>
        </w:rPr>
        <w:t xml:space="preserve"> </w:t>
      </w:r>
      <w:r w:rsidRPr="00064CFD">
        <w:rPr>
          <w:lang w:val="el-GR"/>
        </w:rPr>
        <w:t>τ</w:t>
      </w:r>
      <w:r w:rsidRPr="00064CFD">
        <w:rPr>
          <w:spacing w:val="-1"/>
          <w:lang w:val="el-GR"/>
        </w:rPr>
        <w:t>η</w:t>
      </w:r>
      <w:r w:rsidRPr="00064CFD">
        <w:rPr>
          <w:lang w:val="el-GR"/>
        </w:rPr>
        <w:t>ν</w:t>
      </w:r>
      <w:r w:rsidRPr="00064CFD">
        <w:rPr>
          <w:spacing w:val="38"/>
          <w:lang w:val="el-GR"/>
        </w:rPr>
        <w:t xml:space="preserve"> </w:t>
      </w:r>
      <w:r w:rsidRPr="00064CFD">
        <w:rPr>
          <w:lang w:val="el-GR"/>
        </w:rPr>
        <w:t>α</w:t>
      </w:r>
      <w:r w:rsidRPr="00064CFD">
        <w:rPr>
          <w:spacing w:val="-3"/>
          <w:lang w:val="el-GR"/>
        </w:rPr>
        <w:t>π</w:t>
      </w:r>
      <w:r w:rsidRPr="00064CFD">
        <w:rPr>
          <w:spacing w:val="1"/>
          <w:lang w:val="el-GR"/>
        </w:rPr>
        <w:t>ό</w:t>
      </w:r>
      <w:r w:rsidRPr="00064CFD">
        <w:rPr>
          <w:lang w:val="el-GR"/>
        </w:rPr>
        <w:t>δε</w:t>
      </w:r>
      <w:r w:rsidRPr="00064CFD">
        <w:rPr>
          <w:spacing w:val="-4"/>
          <w:lang w:val="el-GR"/>
        </w:rPr>
        <w:t>ι</w:t>
      </w:r>
      <w:r w:rsidRPr="00064CFD">
        <w:rPr>
          <w:lang w:val="el-GR"/>
        </w:rPr>
        <w:t>ξη</w:t>
      </w:r>
      <w:r w:rsidRPr="00064CFD">
        <w:rPr>
          <w:spacing w:val="38"/>
          <w:lang w:val="el-GR"/>
        </w:rPr>
        <w:t xml:space="preserve"> </w:t>
      </w:r>
      <w:r w:rsidRPr="00064CFD">
        <w:rPr>
          <w:spacing w:val="-2"/>
          <w:lang w:val="el-GR"/>
        </w:rPr>
        <w:t>τ</w:t>
      </w:r>
      <w:r w:rsidRPr="00064CFD">
        <w:rPr>
          <w:spacing w:val="1"/>
          <w:lang w:val="el-GR"/>
        </w:rPr>
        <w:t>ο</w:t>
      </w:r>
      <w:r w:rsidRPr="00064CFD">
        <w:rPr>
          <w:lang w:val="el-GR"/>
        </w:rPr>
        <w:t>υ</w:t>
      </w:r>
      <w:r w:rsidRPr="00064CFD">
        <w:rPr>
          <w:spacing w:val="33"/>
          <w:lang w:val="el-GR"/>
        </w:rPr>
        <w:t xml:space="preserve"> </w:t>
      </w:r>
      <w:r w:rsidRPr="00064CFD">
        <w:rPr>
          <w:lang w:val="el-GR"/>
        </w:rPr>
        <w:t>μέ</w:t>
      </w:r>
      <w:r w:rsidRPr="00064CFD">
        <w:rPr>
          <w:spacing w:val="-3"/>
          <w:lang w:val="el-GR"/>
        </w:rPr>
        <w:t>σ</w:t>
      </w:r>
      <w:r w:rsidRPr="00064CFD">
        <w:rPr>
          <w:spacing w:val="1"/>
          <w:lang w:val="el-GR"/>
        </w:rPr>
        <w:t>ο</w:t>
      </w:r>
      <w:r w:rsidRPr="00064CFD">
        <w:rPr>
          <w:lang w:val="el-GR"/>
        </w:rPr>
        <w:t>υ</w:t>
      </w:r>
      <w:r w:rsidRPr="00064CFD">
        <w:rPr>
          <w:spacing w:val="37"/>
          <w:lang w:val="el-GR"/>
        </w:rPr>
        <w:t xml:space="preserve"> </w:t>
      </w:r>
      <w:r w:rsidRPr="00064CFD">
        <w:rPr>
          <w:lang w:val="el-GR"/>
        </w:rPr>
        <w:t>γε</w:t>
      </w:r>
      <w:r w:rsidRPr="00064CFD">
        <w:rPr>
          <w:spacing w:val="-1"/>
          <w:lang w:val="el-GR"/>
        </w:rPr>
        <w:t>ν</w:t>
      </w:r>
      <w:r w:rsidRPr="00064CFD">
        <w:rPr>
          <w:lang w:val="el-GR"/>
        </w:rPr>
        <w:t>ι</w:t>
      </w:r>
      <w:r w:rsidRPr="00064CFD">
        <w:rPr>
          <w:spacing w:val="-3"/>
          <w:lang w:val="el-GR"/>
        </w:rPr>
        <w:t>κ</w:t>
      </w:r>
      <w:r w:rsidRPr="00064CFD">
        <w:rPr>
          <w:spacing w:val="1"/>
          <w:lang w:val="el-GR"/>
        </w:rPr>
        <w:t>ο</w:t>
      </w:r>
      <w:r w:rsidRPr="00064CFD">
        <w:rPr>
          <w:lang w:val="el-GR"/>
        </w:rPr>
        <w:t>ύ</w:t>
      </w:r>
      <w:r w:rsidRPr="00064CFD">
        <w:rPr>
          <w:spacing w:val="37"/>
          <w:lang w:val="el-GR"/>
        </w:rPr>
        <w:t xml:space="preserve"> </w:t>
      </w:r>
      <w:r w:rsidRPr="00064CFD">
        <w:rPr>
          <w:lang w:val="el-GR"/>
        </w:rPr>
        <w:t>ετ</w:t>
      </w:r>
      <w:r w:rsidRPr="00064CFD">
        <w:rPr>
          <w:spacing w:val="-1"/>
          <w:lang w:val="el-GR"/>
        </w:rPr>
        <w:t>ή</w:t>
      </w:r>
      <w:r w:rsidRPr="00064CFD">
        <w:rPr>
          <w:lang w:val="el-GR"/>
        </w:rPr>
        <w:t>σ</w:t>
      </w:r>
      <w:r w:rsidRPr="00064CFD">
        <w:rPr>
          <w:spacing w:val="-3"/>
          <w:lang w:val="el-GR"/>
        </w:rPr>
        <w:t>ι</w:t>
      </w:r>
      <w:r w:rsidRPr="00064CFD">
        <w:rPr>
          <w:spacing w:val="1"/>
          <w:lang w:val="el-GR"/>
        </w:rPr>
        <w:t>ο</w:t>
      </w:r>
      <w:r w:rsidRPr="00064CFD">
        <w:rPr>
          <w:lang w:val="el-GR"/>
        </w:rPr>
        <w:t>υ</w:t>
      </w:r>
      <w:r w:rsidRPr="00064CFD">
        <w:rPr>
          <w:spacing w:val="37"/>
          <w:lang w:val="el-GR"/>
        </w:rPr>
        <w:t xml:space="preserve"> </w:t>
      </w:r>
      <w:r w:rsidRPr="00064CFD">
        <w:rPr>
          <w:lang w:val="el-GR"/>
        </w:rPr>
        <w:t>κ</w:t>
      </w:r>
      <w:r w:rsidRPr="00064CFD">
        <w:rPr>
          <w:spacing w:val="-2"/>
          <w:lang w:val="el-GR"/>
        </w:rPr>
        <w:t>ύ</w:t>
      </w:r>
      <w:r w:rsidRPr="00064CFD">
        <w:rPr>
          <w:lang w:val="el-GR"/>
        </w:rPr>
        <w:t>κ</w:t>
      </w:r>
      <w:r w:rsidRPr="00064CFD">
        <w:rPr>
          <w:spacing w:val="-2"/>
          <w:lang w:val="el-GR"/>
        </w:rPr>
        <w:t>λο</w:t>
      </w:r>
      <w:r w:rsidRPr="00064CFD">
        <w:rPr>
          <w:lang w:val="el-GR"/>
        </w:rPr>
        <w:t>υ</w:t>
      </w:r>
      <w:r w:rsidRPr="00064CFD">
        <w:rPr>
          <w:spacing w:val="38"/>
          <w:lang w:val="el-GR"/>
        </w:rPr>
        <w:t xml:space="preserve"> </w:t>
      </w:r>
      <w:r w:rsidRPr="00064CFD">
        <w:rPr>
          <w:spacing w:val="-3"/>
          <w:lang w:val="el-GR"/>
        </w:rPr>
        <w:t>ε</w:t>
      </w:r>
      <w:r w:rsidRPr="00064CFD">
        <w:rPr>
          <w:lang w:val="el-GR"/>
        </w:rPr>
        <w:t>ργασιών</w:t>
      </w:r>
      <w:r w:rsidRPr="00064CFD">
        <w:rPr>
          <w:spacing w:val="35"/>
          <w:lang w:val="el-GR"/>
        </w:rPr>
        <w:t xml:space="preserve"> </w:t>
      </w:r>
      <w:r w:rsidRPr="00064CFD">
        <w:rPr>
          <w:lang w:val="el-GR"/>
        </w:rPr>
        <w:t>των</w:t>
      </w:r>
      <w:r w:rsidRPr="00064CFD">
        <w:rPr>
          <w:spacing w:val="35"/>
          <w:lang w:val="el-GR"/>
        </w:rPr>
        <w:t xml:space="preserve"> </w:t>
      </w:r>
      <w:r w:rsidRPr="00064CFD">
        <w:rPr>
          <w:lang w:val="el-GR"/>
        </w:rPr>
        <w:t>τριών</w:t>
      </w:r>
      <w:r w:rsidRPr="00064CFD">
        <w:rPr>
          <w:spacing w:val="34"/>
          <w:lang w:val="el-GR"/>
        </w:rPr>
        <w:t xml:space="preserve"> </w:t>
      </w:r>
      <w:r w:rsidRPr="00064CFD">
        <w:rPr>
          <w:lang w:val="el-GR"/>
        </w:rPr>
        <w:t>(</w:t>
      </w:r>
      <w:r w:rsidRPr="00064CFD">
        <w:rPr>
          <w:spacing w:val="-2"/>
          <w:lang w:val="el-GR"/>
        </w:rPr>
        <w:t>3</w:t>
      </w:r>
      <w:r w:rsidRPr="00064CFD">
        <w:rPr>
          <w:lang w:val="el-GR"/>
        </w:rPr>
        <w:t>)</w:t>
      </w:r>
      <w:r w:rsidRPr="00064CFD">
        <w:rPr>
          <w:spacing w:val="36"/>
          <w:lang w:val="el-GR"/>
        </w:rPr>
        <w:t xml:space="preserve"> </w:t>
      </w:r>
      <w:r w:rsidRPr="00064CFD">
        <w:rPr>
          <w:lang w:val="el-GR"/>
        </w:rPr>
        <w:t>τ</w:t>
      </w:r>
      <w:r w:rsidRPr="00064CFD">
        <w:rPr>
          <w:spacing w:val="-3"/>
          <w:lang w:val="el-GR"/>
        </w:rPr>
        <w:t>ε</w:t>
      </w:r>
      <w:r w:rsidRPr="00064CFD">
        <w:rPr>
          <w:lang w:val="el-GR"/>
        </w:rPr>
        <w:t>λε</w:t>
      </w:r>
      <w:r w:rsidRPr="00064CFD">
        <w:rPr>
          <w:spacing w:val="-2"/>
          <w:lang w:val="el-GR"/>
        </w:rPr>
        <w:t>υ</w:t>
      </w:r>
      <w:r w:rsidRPr="00064CFD">
        <w:rPr>
          <w:lang w:val="el-GR"/>
        </w:rPr>
        <w:t>τα</w:t>
      </w:r>
      <w:r w:rsidRPr="00064CFD">
        <w:rPr>
          <w:spacing w:val="-1"/>
          <w:lang w:val="el-GR"/>
        </w:rPr>
        <w:t>ί</w:t>
      </w:r>
      <w:r w:rsidRPr="00064CFD">
        <w:rPr>
          <w:lang w:val="el-GR"/>
        </w:rPr>
        <w:t>ων</w:t>
      </w:r>
      <w:r w:rsidRPr="00064CFD">
        <w:rPr>
          <w:spacing w:val="35"/>
          <w:lang w:val="el-GR"/>
        </w:rPr>
        <w:t xml:space="preserve"> </w:t>
      </w:r>
      <w:r w:rsidRPr="00064CFD">
        <w:rPr>
          <w:spacing w:val="1"/>
          <w:lang w:val="el-GR"/>
        </w:rPr>
        <w:t>ο</w:t>
      </w:r>
      <w:r w:rsidRPr="00064CFD">
        <w:rPr>
          <w:lang w:val="el-GR"/>
        </w:rPr>
        <w:t>ι</w:t>
      </w:r>
      <w:r w:rsidRPr="00064CFD">
        <w:rPr>
          <w:spacing w:val="-3"/>
          <w:lang w:val="el-GR"/>
        </w:rPr>
        <w:t>κ</w:t>
      </w:r>
      <w:r w:rsidRPr="00064CFD">
        <w:rPr>
          <w:spacing w:val="1"/>
          <w:lang w:val="el-GR"/>
        </w:rPr>
        <w:t>ο</w:t>
      </w:r>
      <w:r w:rsidRPr="00064CFD">
        <w:rPr>
          <w:spacing w:val="-1"/>
          <w:lang w:val="el-GR"/>
        </w:rPr>
        <w:t>ν</w:t>
      </w:r>
      <w:r w:rsidRPr="00064CFD">
        <w:rPr>
          <w:spacing w:val="-2"/>
          <w:lang w:val="el-GR"/>
        </w:rPr>
        <w:t>ο</w:t>
      </w:r>
      <w:r w:rsidRPr="00064CFD">
        <w:rPr>
          <w:lang w:val="el-GR"/>
        </w:rPr>
        <w:t>μικών χρ</w:t>
      </w:r>
      <w:r w:rsidRPr="00064CFD">
        <w:rPr>
          <w:spacing w:val="-2"/>
          <w:lang w:val="el-GR"/>
        </w:rPr>
        <w:t>ή</w:t>
      </w:r>
      <w:r w:rsidRPr="00064CFD">
        <w:rPr>
          <w:lang w:val="el-GR"/>
        </w:rPr>
        <w:t xml:space="preserve">σεων </w:t>
      </w:r>
      <w:r w:rsidRPr="00064CFD">
        <w:rPr>
          <w:rFonts w:eastAsia="Calibri"/>
          <w:lang w:val="el-GR"/>
        </w:rPr>
        <w:t>(</w:t>
      </w:r>
      <w:r w:rsidRPr="00064CFD">
        <w:rPr>
          <w:rFonts w:eastAsia="Calibri"/>
          <w:spacing w:val="-2"/>
          <w:lang w:val="el-GR"/>
        </w:rPr>
        <w:t>20</w:t>
      </w:r>
      <w:r w:rsidRPr="00064CFD">
        <w:rPr>
          <w:rFonts w:eastAsia="Calibri"/>
          <w:lang w:val="el-GR"/>
        </w:rPr>
        <w:t>23,</w:t>
      </w:r>
      <w:r w:rsidRPr="00064CFD">
        <w:rPr>
          <w:rFonts w:eastAsia="Calibri"/>
          <w:spacing w:val="-2"/>
          <w:lang w:val="el-GR"/>
        </w:rPr>
        <w:t xml:space="preserve"> </w:t>
      </w:r>
      <w:r w:rsidRPr="00064CFD">
        <w:rPr>
          <w:rFonts w:eastAsia="Calibri"/>
          <w:lang w:val="el-GR"/>
        </w:rPr>
        <w:t>2</w:t>
      </w:r>
      <w:r w:rsidRPr="00064CFD">
        <w:rPr>
          <w:rFonts w:eastAsia="Calibri"/>
          <w:spacing w:val="-2"/>
          <w:lang w:val="el-GR"/>
        </w:rPr>
        <w:t>02</w:t>
      </w:r>
      <w:r w:rsidRPr="00064CFD">
        <w:rPr>
          <w:rFonts w:eastAsia="Calibri"/>
          <w:lang w:val="el-GR"/>
        </w:rPr>
        <w:t>4</w:t>
      </w:r>
      <w:r w:rsidR="00A75B93">
        <w:rPr>
          <w:rFonts w:eastAsia="Calibri"/>
          <w:lang w:val="el-GR"/>
        </w:rPr>
        <w:t>, 2025</w:t>
      </w:r>
      <w:r w:rsidRPr="00064CFD">
        <w:rPr>
          <w:rFonts w:eastAsia="Calibri"/>
          <w:spacing w:val="1"/>
          <w:lang w:val="el-GR"/>
        </w:rPr>
        <w:t>)</w:t>
      </w:r>
      <w:r w:rsidRPr="00064CFD">
        <w:rPr>
          <w:lang w:val="el-GR"/>
        </w:rPr>
        <w:t>, ή για</w:t>
      </w:r>
      <w:r w:rsidRPr="00064CFD">
        <w:rPr>
          <w:spacing w:val="-1"/>
          <w:lang w:val="el-GR"/>
        </w:rPr>
        <w:t xml:space="preserve"> </w:t>
      </w:r>
      <w:r w:rsidRPr="00064CFD">
        <w:rPr>
          <w:spacing w:val="1"/>
          <w:lang w:val="el-GR"/>
        </w:rPr>
        <w:t>ό</w:t>
      </w:r>
      <w:r w:rsidRPr="00064CFD">
        <w:rPr>
          <w:spacing w:val="-3"/>
          <w:lang w:val="el-GR"/>
        </w:rPr>
        <w:t>σ</w:t>
      </w:r>
      <w:r w:rsidRPr="00064CFD">
        <w:rPr>
          <w:lang w:val="el-GR"/>
        </w:rPr>
        <w:t>ες</w:t>
      </w:r>
      <w:r w:rsidRPr="00064CFD">
        <w:rPr>
          <w:spacing w:val="1"/>
          <w:lang w:val="el-GR"/>
        </w:rPr>
        <w:t xml:space="preserve"> </w:t>
      </w:r>
      <w:r w:rsidRPr="00064CFD">
        <w:rPr>
          <w:lang w:val="el-GR"/>
        </w:rPr>
        <w:t>χρ</w:t>
      </w:r>
      <w:r w:rsidRPr="00064CFD">
        <w:rPr>
          <w:spacing w:val="-2"/>
          <w:lang w:val="el-GR"/>
        </w:rPr>
        <w:t>ή</w:t>
      </w:r>
      <w:r w:rsidRPr="00064CFD">
        <w:rPr>
          <w:lang w:val="el-GR"/>
        </w:rPr>
        <w:t>σε</w:t>
      </w:r>
      <w:r w:rsidRPr="00064CFD">
        <w:rPr>
          <w:spacing w:val="-3"/>
          <w:lang w:val="el-GR"/>
        </w:rPr>
        <w:t>ι</w:t>
      </w:r>
      <w:r w:rsidRPr="00064CFD">
        <w:rPr>
          <w:lang w:val="el-GR"/>
        </w:rPr>
        <w:t>ς εί</w:t>
      </w:r>
      <w:r w:rsidRPr="00064CFD">
        <w:rPr>
          <w:spacing w:val="-2"/>
          <w:lang w:val="el-GR"/>
        </w:rPr>
        <w:t>ν</w:t>
      </w:r>
      <w:r w:rsidRPr="00064CFD">
        <w:rPr>
          <w:lang w:val="el-GR"/>
        </w:rPr>
        <w:t>αι</w:t>
      </w:r>
      <w:r w:rsidRPr="00064CFD">
        <w:rPr>
          <w:spacing w:val="-1"/>
          <w:lang w:val="el-GR"/>
        </w:rPr>
        <w:t xml:space="preserve"> </w:t>
      </w:r>
      <w:r w:rsidRPr="00064CFD">
        <w:rPr>
          <w:lang w:val="el-GR"/>
        </w:rPr>
        <w:t>δι</w:t>
      </w:r>
      <w:r w:rsidRPr="00064CFD">
        <w:rPr>
          <w:spacing w:val="-1"/>
          <w:lang w:val="el-GR"/>
        </w:rPr>
        <w:t>α</w:t>
      </w:r>
      <w:r w:rsidRPr="00064CFD">
        <w:rPr>
          <w:lang w:val="el-GR"/>
        </w:rPr>
        <w:t>θέσιμ</w:t>
      </w:r>
      <w:r w:rsidRPr="00064CFD">
        <w:rPr>
          <w:spacing w:val="-3"/>
          <w:lang w:val="el-GR"/>
        </w:rPr>
        <w:t>ε</w:t>
      </w:r>
      <w:r w:rsidRPr="00064CFD">
        <w:rPr>
          <w:lang w:val="el-GR"/>
        </w:rPr>
        <w:t>ς συν</w:t>
      </w:r>
      <w:r w:rsidRPr="00064CFD">
        <w:rPr>
          <w:spacing w:val="-1"/>
          <w:lang w:val="el-GR"/>
        </w:rPr>
        <w:t>α</w:t>
      </w:r>
      <w:r w:rsidRPr="00064CFD">
        <w:rPr>
          <w:spacing w:val="-2"/>
          <w:lang w:val="el-GR"/>
        </w:rPr>
        <w:t>ρ</w:t>
      </w:r>
      <w:r w:rsidRPr="00064CFD">
        <w:rPr>
          <w:lang w:val="el-GR"/>
        </w:rPr>
        <w:t>τ</w:t>
      </w:r>
      <w:r w:rsidRPr="00064CFD">
        <w:rPr>
          <w:spacing w:val="-1"/>
          <w:lang w:val="el-GR"/>
        </w:rPr>
        <w:t>ή</w:t>
      </w:r>
      <w:r w:rsidRPr="00064CFD">
        <w:rPr>
          <w:lang w:val="el-GR"/>
        </w:rPr>
        <w:t>σει τ</w:t>
      </w:r>
      <w:r w:rsidRPr="00064CFD">
        <w:rPr>
          <w:spacing w:val="-4"/>
          <w:lang w:val="el-GR"/>
        </w:rPr>
        <w:t>η</w:t>
      </w:r>
      <w:r w:rsidRPr="00064CFD">
        <w:rPr>
          <w:lang w:val="el-GR"/>
        </w:rPr>
        <w:t xml:space="preserve">ς </w:t>
      </w:r>
      <w:r w:rsidRPr="00064CFD">
        <w:rPr>
          <w:spacing w:val="-1"/>
          <w:lang w:val="el-GR"/>
        </w:rPr>
        <w:t>η</w:t>
      </w:r>
      <w:r w:rsidRPr="00064CFD">
        <w:rPr>
          <w:lang w:val="el-GR"/>
        </w:rPr>
        <w:t>με</w:t>
      </w:r>
      <w:r w:rsidRPr="00064CFD">
        <w:rPr>
          <w:spacing w:val="-2"/>
          <w:lang w:val="el-GR"/>
        </w:rPr>
        <w:t>ρο</w:t>
      </w:r>
      <w:r w:rsidRPr="00064CFD">
        <w:rPr>
          <w:lang w:val="el-GR"/>
        </w:rPr>
        <w:t>μ</w:t>
      </w:r>
      <w:r w:rsidRPr="00064CFD">
        <w:rPr>
          <w:spacing w:val="-1"/>
          <w:lang w:val="el-GR"/>
        </w:rPr>
        <w:t>ην</w:t>
      </w:r>
      <w:r w:rsidRPr="00064CFD">
        <w:rPr>
          <w:lang w:val="el-GR"/>
        </w:rPr>
        <w:t>ί</w:t>
      </w:r>
      <w:r w:rsidRPr="00064CFD">
        <w:rPr>
          <w:spacing w:val="-1"/>
          <w:lang w:val="el-GR"/>
        </w:rPr>
        <w:t>α</w:t>
      </w:r>
      <w:r w:rsidRPr="00064CFD">
        <w:rPr>
          <w:lang w:val="el-GR"/>
        </w:rPr>
        <w:t>ς σύ</w:t>
      </w:r>
      <w:r w:rsidRPr="00064CFD">
        <w:rPr>
          <w:spacing w:val="-2"/>
          <w:lang w:val="el-GR"/>
        </w:rPr>
        <w:t>σ</w:t>
      </w:r>
      <w:r w:rsidRPr="00064CFD">
        <w:rPr>
          <w:lang w:val="el-GR"/>
        </w:rPr>
        <w:t>τασ</w:t>
      </w:r>
      <w:r w:rsidRPr="00064CFD">
        <w:rPr>
          <w:spacing w:val="-2"/>
          <w:lang w:val="el-GR"/>
        </w:rPr>
        <w:t>η</w:t>
      </w:r>
      <w:r w:rsidRPr="00064CFD">
        <w:rPr>
          <w:lang w:val="el-GR"/>
        </w:rPr>
        <w:t>ς ή έν</w:t>
      </w:r>
      <w:r w:rsidRPr="00064CFD">
        <w:rPr>
          <w:spacing w:val="-2"/>
          <w:lang w:val="el-GR"/>
        </w:rPr>
        <w:t>α</w:t>
      </w:r>
      <w:r w:rsidRPr="00064CFD">
        <w:rPr>
          <w:lang w:val="el-GR"/>
        </w:rPr>
        <w:t>ρ</w:t>
      </w:r>
      <w:r w:rsidRPr="00064CFD">
        <w:rPr>
          <w:spacing w:val="1"/>
          <w:lang w:val="el-GR"/>
        </w:rPr>
        <w:t>ξ</w:t>
      </w:r>
      <w:r w:rsidRPr="00064CFD">
        <w:rPr>
          <w:spacing w:val="-1"/>
          <w:lang w:val="el-GR"/>
        </w:rPr>
        <w:t>η</w:t>
      </w:r>
      <w:r w:rsidRPr="00064CFD">
        <w:rPr>
          <w:lang w:val="el-GR"/>
        </w:rPr>
        <w:t xml:space="preserve">ς </w:t>
      </w:r>
      <w:r w:rsidRPr="00064CFD">
        <w:rPr>
          <w:spacing w:val="-3"/>
          <w:lang w:val="el-GR"/>
        </w:rPr>
        <w:t>δ</w:t>
      </w:r>
      <w:r w:rsidRPr="00064CFD">
        <w:rPr>
          <w:lang w:val="el-GR"/>
        </w:rPr>
        <w:t>ραστ</w:t>
      </w:r>
      <w:r w:rsidRPr="00064CFD">
        <w:rPr>
          <w:spacing w:val="-4"/>
          <w:lang w:val="el-GR"/>
        </w:rPr>
        <w:t>η</w:t>
      </w:r>
      <w:r w:rsidRPr="00064CFD">
        <w:rPr>
          <w:lang w:val="el-GR"/>
        </w:rPr>
        <w:t>ρι</w:t>
      </w:r>
      <w:r w:rsidRPr="00064CFD">
        <w:rPr>
          <w:spacing w:val="-2"/>
          <w:lang w:val="el-GR"/>
        </w:rPr>
        <w:t>ό</w:t>
      </w:r>
      <w:r w:rsidRPr="00064CFD">
        <w:rPr>
          <w:lang w:val="el-GR"/>
        </w:rPr>
        <w:t>τ</w:t>
      </w:r>
      <w:r w:rsidRPr="00064CFD">
        <w:rPr>
          <w:spacing w:val="-1"/>
          <w:lang w:val="el-GR"/>
        </w:rPr>
        <w:t>η</w:t>
      </w:r>
      <w:r w:rsidRPr="00064CFD">
        <w:rPr>
          <w:lang w:val="el-GR"/>
        </w:rPr>
        <w:t>τας</w:t>
      </w:r>
      <w:r w:rsidRPr="00064CFD">
        <w:rPr>
          <w:spacing w:val="-2"/>
          <w:lang w:val="el-GR"/>
        </w:rPr>
        <w:t xml:space="preserve"> τ</w:t>
      </w:r>
      <w:r w:rsidRPr="00064CFD">
        <w:rPr>
          <w:spacing w:val="1"/>
          <w:lang w:val="el-GR"/>
        </w:rPr>
        <w:t>ο</w:t>
      </w:r>
      <w:r w:rsidRPr="00064CFD">
        <w:rPr>
          <w:lang w:val="el-GR"/>
        </w:rPr>
        <w:t>υ</w:t>
      </w:r>
      <w:r w:rsidRPr="00064CFD">
        <w:rPr>
          <w:spacing w:val="-2"/>
          <w:lang w:val="el-GR"/>
        </w:rPr>
        <w:t xml:space="preserve"> </w:t>
      </w:r>
      <w:r w:rsidRPr="00064CFD">
        <w:rPr>
          <w:spacing w:val="1"/>
          <w:lang w:val="el-GR"/>
        </w:rPr>
        <w:t>ο</w:t>
      </w:r>
      <w:r w:rsidRPr="00064CFD">
        <w:rPr>
          <w:lang w:val="el-GR"/>
        </w:rPr>
        <w:t>ι</w:t>
      </w:r>
      <w:r w:rsidRPr="00064CFD">
        <w:rPr>
          <w:spacing w:val="-3"/>
          <w:lang w:val="el-GR"/>
        </w:rPr>
        <w:t>κ</w:t>
      </w:r>
      <w:r w:rsidRPr="00064CFD">
        <w:rPr>
          <w:spacing w:val="1"/>
          <w:lang w:val="el-GR"/>
        </w:rPr>
        <w:t>ο</w:t>
      </w:r>
      <w:r w:rsidRPr="00064CFD">
        <w:rPr>
          <w:spacing w:val="-1"/>
          <w:lang w:val="el-GR"/>
        </w:rPr>
        <w:t>ν</w:t>
      </w:r>
      <w:r w:rsidRPr="00064CFD">
        <w:rPr>
          <w:spacing w:val="-2"/>
          <w:lang w:val="el-GR"/>
        </w:rPr>
        <w:t>ο</w:t>
      </w:r>
      <w:r w:rsidRPr="00064CFD">
        <w:rPr>
          <w:lang w:val="el-GR"/>
        </w:rPr>
        <w:t>μι</w:t>
      </w:r>
      <w:r w:rsidRPr="00064CFD">
        <w:rPr>
          <w:spacing w:val="-3"/>
          <w:lang w:val="el-GR"/>
        </w:rPr>
        <w:t>κ</w:t>
      </w:r>
      <w:r w:rsidRPr="00064CFD">
        <w:rPr>
          <w:spacing w:val="1"/>
          <w:lang w:val="el-GR"/>
        </w:rPr>
        <w:t>ο</w:t>
      </w:r>
      <w:r w:rsidRPr="00064CFD">
        <w:rPr>
          <w:lang w:val="el-GR"/>
        </w:rPr>
        <w:t>ύ</w:t>
      </w:r>
      <w:r w:rsidRPr="00064CFD">
        <w:rPr>
          <w:spacing w:val="-2"/>
          <w:lang w:val="el-GR"/>
        </w:rPr>
        <w:t xml:space="preserve"> </w:t>
      </w:r>
      <w:r w:rsidRPr="00064CFD">
        <w:rPr>
          <w:lang w:val="el-GR"/>
        </w:rPr>
        <w:t>φ</w:t>
      </w:r>
      <w:r w:rsidRPr="00064CFD">
        <w:rPr>
          <w:spacing w:val="-1"/>
          <w:lang w:val="el-GR"/>
        </w:rPr>
        <w:t>ο</w:t>
      </w:r>
      <w:r w:rsidRPr="00064CFD">
        <w:rPr>
          <w:lang w:val="el-GR"/>
        </w:rPr>
        <w:t>ρέα,</w:t>
      </w:r>
      <w:r w:rsidRPr="00064CFD">
        <w:rPr>
          <w:spacing w:val="-2"/>
          <w:lang w:val="el-GR"/>
        </w:rPr>
        <w:t xml:space="preserve"> </w:t>
      </w:r>
      <w:r w:rsidRPr="00064CFD">
        <w:rPr>
          <w:lang w:val="el-GR"/>
        </w:rPr>
        <w:t>υ</w:t>
      </w:r>
      <w:r w:rsidRPr="00064CFD">
        <w:rPr>
          <w:spacing w:val="-2"/>
          <w:lang w:val="el-GR"/>
        </w:rPr>
        <w:t>π</w:t>
      </w:r>
      <w:r w:rsidRPr="00064CFD">
        <w:rPr>
          <w:spacing w:val="1"/>
          <w:lang w:val="el-GR"/>
        </w:rPr>
        <w:t>ο</w:t>
      </w:r>
      <w:r w:rsidRPr="00064CFD">
        <w:rPr>
          <w:lang w:val="el-GR"/>
        </w:rPr>
        <w:t>β</w:t>
      </w:r>
      <w:r w:rsidRPr="00064CFD">
        <w:rPr>
          <w:spacing w:val="-3"/>
          <w:lang w:val="el-GR"/>
        </w:rPr>
        <w:t>ά</w:t>
      </w:r>
      <w:r w:rsidRPr="00064CFD">
        <w:rPr>
          <w:lang w:val="el-GR"/>
        </w:rPr>
        <w:t>λ</w:t>
      </w:r>
      <w:r w:rsidRPr="00064CFD">
        <w:rPr>
          <w:spacing w:val="-2"/>
          <w:lang w:val="el-GR"/>
        </w:rPr>
        <w:t>λ</w:t>
      </w:r>
      <w:r w:rsidRPr="00064CFD">
        <w:rPr>
          <w:spacing w:val="1"/>
          <w:lang w:val="el-GR"/>
        </w:rPr>
        <w:t>ο</w:t>
      </w:r>
      <w:r w:rsidRPr="00064CFD">
        <w:rPr>
          <w:spacing w:val="-1"/>
          <w:lang w:val="el-GR"/>
        </w:rPr>
        <w:t>ν</w:t>
      </w:r>
      <w:r w:rsidRPr="00064CFD">
        <w:rPr>
          <w:lang w:val="el-GR"/>
        </w:rPr>
        <w:t>τα</w:t>
      </w:r>
      <w:r w:rsidRPr="00064CFD">
        <w:rPr>
          <w:spacing w:val="-1"/>
          <w:lang w:val="el-GR"/>
        </w:rPr>
        <w:t>ι</w:t>
      </w:r>
      <w:r>
        <w:rPr>
          <w:spacing w:val="-1"/>
          <w:lang w:val="el-GR"/>
        </w:rPr>
        <w:t xml:space="preserve"> </w:t>
      </w:r>
      <w:r w:rsidRPr="00064CFD">
        <w:rPr>
          <w:lang w:val="el-GR"/>
        </w:rPr>
        <w:t>α</w:t>
      </w:r>
      <w:r w:rsidRPr="00064CFD">
        <w:rPr>
          <w:spacing w:val="-2"/>
          <w:lang w:val="el-GR"/>
        </w:rPr>
        <w:t>ν</w:t>
      </w:r>
      <w:r w:rsidRPr="00064CFD">
        <w:rPr>
          <w:lang w:val="el-GR"/>
        </w:rPr>
        <w:t>τίγραφα</w:t>
      </w:r>
      <w:r w:rsidRPr="00064CFD">
        <w:rPr>
          <w:spacing w:val="5"/>
          <w:lang w:val="el-GR"/>
        </w:rPr>
        <w:t xml:space="preserve"> </w:t>
      </w:r>
      <w:r w:rsidRPr="00064CFD">
        <w:rPr>
          <w:lang w:val="el-GR"/>
        </w:rPr>
        <w:t>ή</w:t>
      </w:r>
      <w:r w:rsidRPr="00064CFD">
        <w:rPr>
          <w:spacing w:val="5"/>
          <w:lang w:val="el-GR"/>
        </w:rPr>
        <w:t xml:space="preserve"> </w:t>
      </w:r>
      <w:r w:rsidRPr="00064CFD">
        <w:rPr>
          <w:spacing w:val="-3"/>
          <w:lang w:val="el-GR"/>
        </w:rPr>
        <w:t>α</w:t>
      </w:r>
      <w:r w:rsidRPr="00064CFD">
        <w:rPr>
          <w:lang w:val="el-GR"/>
        </w:rPr>
        <w:t>π</w:t>
      </w:r>
      <w:r w:rsidRPr="00064CFD">
        <w:rPr>
          <w:spacing w:val="-1"/>
          <w:lang w:val="el-GR"/>
        </w:rPr>
        <w:t>ο</w:t>
      </w:r>
      <w:r w:rsidRPr="00064CFD">
        <w:rPr>
          <w:lang w:val="el-GR"/>
        </w:rPr>
        <w:t>σπά</w:t>
      </w:r>
      <w:r w:rsidRPr="00064CFD">
        <w:rPr>
          <w:spacing w:val="-3"/>
          <w:lang w:val="el-GR"/>
        </w:rPr>
        <w:t>σ</w:t>
      </w:r>
      <w:r w:rsidRPr="00064CFD">
        <w:rPr>
          <w:lang w:val="el-GR"/>
        </w:rPr>
        <w:t>μ</w:t>
      </w:r>
      <w:r w:rsidRPr="00064CFD">
        <w:rPr>
          <w:spacing w:val="-3"/>
          <w:lang w:val="el-GR"/>
        </w:rPr>
        <w:t>α</w:t>
      </w:r>
      <w:r w:rsidRPr="00064CFD">
        <w:rPr>
          <w:lang w:val="el-GR"/>
        </w:rPr>
        <w:t>τα</w:t>
      </w:r>
      <w:r w:rsidRPr="00064CFD">
        <w:rPr>
          <w:spacing w:val="5"/>
          <w:lang w:val="el-GR"/>
        </w:rPr>
        <w:t xml:space="preserve"> </w:t>
      </w:r>
      <w:r w:rsidRPr="00064CFD">
        <w:rPr>
          <w:spacing w:val="-2"/>
          <w:lang w:val="el-GR"/>
        </w:rPr>
        <w:t>τ</w:t>
      </w:r>
      <w:r w:rsidRPr="00064CFD">
        <w:rPr>
          <w:lang w:val="el-GR"/>
        </w:rPr>
        <w:t>ων</w:t>
      </w:r>
      <w:r w:rsidRPr="00064CFD">
        <w:rPr>
          <w:spacing w:val="5"/>
          <w:lang w:val="el-GR"/>
        </w:rPr>
        <w:t xml:space="preserve"> </w:t>
      </w:r>
      <w:r w:rsidRPr="00064CFD">
        <w:rPr>
          <w:lang w:val="el-GR"/>
        </w:rPr>
        <w:t>ι</w:t>
      </w:r>
      <w:r w:rsidRPr="00064CFD">
        <w:rPr>
          <w:spacing w:val="-3"/>
          <w:lang w:val="el-GR"/>
        </w:rPr>
        <w:t>σ</w:t>
      </w:r>
      <w:r w:rsidRPr="00064CFD">
        <w:rPr>
          <w:spacing w:val="1"/>
          <w:lang w:val="el-GR"/>
        </w:rPr>
        <w:t>ο</w:t>
      </w:r>
      <w:r w:rsidRPr="00064CFD">
        <w:rPr>
          <w:spacing w:val="-2"/>
          <w:lang w:val="el-GR"/>
        </w:rPr>
        <w:t>λ</w:t>
      </w:r>
      <w:r w:rsidRPr="00064CFD">
        <w:rPr>
          <w:spacing w:val="1"/>
          <w:lang w:val="el-GR"/>
        </w:rPr>
        <w:t>ο</w:t>
      </w:r>
      <w:r w:rsidRPr="00064CFD">
        <w:rPr>
          <w:lang w:val="el-GR"/>
        </w:rPr>
        <w:t>γι</w:t>
      </w:r>
      <w:r w:rsidRPr="00064CFD">
        <w:rPr>
          <w:spacing w:val="-3"/>
          <w:lang w:val="el-GR"/>
        </w:rPr>
        <w:t>σ</w:t>
      </w:r>
      <w:r w:rsidRPr="00064CFD">
        <w:rPr>
          <w:lang w:val="el-GR"/>
        </w:rPr>
        <w:t>μών</w:t>
      </w:r>
      <w:r w:rsidRPr="00064CFD">
        <w:rPr>
          <w:spacing w:val="5"/>
          <w:lang w:val="el-GR"/>
        </w:rPr>
        <w:t xml:space="preserve"> </w:t>
      </w:r>
      <w:r w:rsidRPr="00064CFD">
        <w:rPr>
          <w:spacing w:val="-2"/>
          <w:lang w:val="el-GR"/>
        </w:rPr>
        <w:t>τ</w:t>
      </w:r>
      <w:r w:rsidRPr="00064CFD">
        <w:rPr>
          <w:lang w:val="el-GR"/>
        </w:rPr>
        <w:t>ων</w:t>
      </w:r>
      <w:r w:rsidRPr="00064CFD">
        <w:rPr>
          <w:spacing w:val="2"/>
          <w:lang w:val="el-GR"/>
        </w:rPr>
        <w:t xml:space="preserve"> </w:t>
      </w:r>
      <w:r w:rsidRPr="00064CFD">
        <w:rPr>
          <w:lang w:val="el-GR"/>
        </w:rPr>
        <w:t>α</w:t>
      </w:r>
      <w:r w:rsidRPr="00064CFD">
        <w:rPr>
          <w:spacing w:val="-2"/>
          <w:lang w:val="el-GR"/>
        </w:rPr>
        <w:t>ν</w:t>
      </w:r>
      <w:r w:rsidRPr="00064CFD">
        <w:rPr>
          <w:lang w:val="el-GR"/>
        </w:rPr>
        <w:t>ωτέ</w:t>
      </w:r>
      <w:r w:rsidRPr="00064CFD">
        <w:rPr>
          <w:spacing w:val="-2"/>
          <w:lang w:val="el-GR"/>
        </w:rPr>
        <w:t>ρ</w:t>
      </w:r>
      <w:r w:rsidRPr="00064CFD">
        <w:rPr>
          <w:lang w:val="el-GR"/>
        </w:rPr>
        <w:t>ω</w:t>
      </w:r>
      <w:r w:rsidRPr="00064CFD">
        <w:rPr>
          <w:spacing w:val="5"/>
          <w:lang w:val="el-GR"/>
        </w:rPr>
        <w:t xml:space="preserve"> </w:t>
      </w:r>
      <w:r w:rsidRPr="00064CFD">
        <w:rPr>
          <w:lang w:val="el-GR"/>
        </w:rPr>
        <w:t>χρ</w:t>
      </w:r>
      <w:r w:rsidRPr="00064CFD">
        <w:rPr>
          <w:spacing w:val="-2"/>
          <w:lang w:val="el-GR"/>
        </w:rPr>
        <w:t>ή</w:t>
      </w:r>
      <w:r w:rsidRPr="00064CFD">
        <w:rPr>
          <w:spacing w:val="-3"/>
          <w:lang w:val="el-GR"/>
        </w:rPr>
        <w:t>σ</w:t>
      </w:r>
      <w:r w:rsidRPr="00064CFD">
        <w:rPr>
          <w:lang w:val="el-GR"/>
        </w:rPr>
        <w:t>εω</w:t>
      </w:r>
      <w:r w:rsidRPr="00064CFD">
        <w:rPr>
          <w:spacing w:val="-1"/>
          <w:lang w:val="el-GR"/>
        </w:rPr>
        <w:t>ν</w:t>
      </w:r>
      <w:r w:rsidRPr="00064CFD">
        <w:rPr>
          <w:lang w:val="el-GR"/>
        </w:rPr>
        <w:t>,</w:t>
      </w:r>
      <w:r w:rsidRPr="00064CFD">
        <w:rPr>
          <w:spacing w:val="5"/>
          <w:lang w:val="el-GR"/>
        </w:rPr>
        <w:t xml:space="preserve"> </w:t>
      </w:r>
      <w:r w:rsidRPr="00064CFD">
        <w:rPr>
          <w:spacing w:val="-3"/>
          <w:lang w:val="el-GR"/>
        </w:rPr>
        <w:t>ε</w:t>
      </w:r>
      <w:r w:rsidRPr="00064CFD">
        <w:rPr>
          <w:lang w:val="el-GR"/>
        </w:rPr>
        <w:t>φ</w:t>
      </w:r>
      <w:r w:rsidRPr="00064CFD">
        <w:rPr>
          <w:spacing w:val="-1"/>
          <w:lang w:val="el-GR"/>
        </w:rPr>
        <w:t>ό</w:t>
      </w:r>
      <w:r w:rsidRPr="00064CFD">
        <w:rPr>
          <w:lang w:val="el-GR"/>
        </w:rPr>
        <w:t>σ</w:t>
      </w:r>
      <w:r w:rsidRPr="00064CFD">
        <w:rPr>
          <w:spacing w:val="1"/>
          <w:lang w:val="el-GR"/>
        </w:rPr>
        <w:t>ο</w:t>
      </w:r>
      <w:r w:rsidRPr="00064CFD">
        <w:rPr>
          <w:lang w:val="el-GR"/>
        </w:rPr>
        <w:t>ν</w:t>
      </w:r>
      <w:r w:rsidRPr="00064CFD">
        <w:rPr>
          <w:spacing w:val="2"/>
          <w:lang w:val="el-GR"/>
        </w:rPr>
        <w:t xml:space="preserve"> </w:t>
      </w:r>
      <w:r w:rsidRPr="00064CFD">
        <w:rPr>
          <w:lang w:val="el-GR"/>
        </w:rPr>
        <w:t>ο</w:t>
      </w:r>
      <w:r w:rsidRPr="00064CFD">
        <w:rPr>
          <w:spacing w:val="4"/>
          <w:lang w:val="el-GR"/>
        </w:rPr>
        <w:t xml:space="preserve"> </w:t>
      </w:r>
      <w:r w:rsidRPr="00064CFD">
        <w:rPr>
          <w:spacing w:val="1"/>
          <w:lang w:val="el-GR"/>
        </w:rPr>
        <w:t>ο</w:t>
      </w:r>
      <w:r w:rsidRPr="00064CFD">
        <w:rPr>
          <w:lang w:val="el-GR"/>
        </w:rPr>
        <w:t>ι</w:t>
      </w:r>
      <w:r w:rsidRPr="00064CFD">
        <w:rPr>
          <w:spacing w:val="-3"/>
          <w:lang w:val="el-GR"/>
        </w:rPr>
        <w:t>κ</w:t>
      </w:r>
      <w:r w:rsidRPr="00064CFD">
        <w:rPr>
          <w:spacing w:val="1"/>
          <w:lang w:val="el-GR"/>
        </w:rPr>
        <w:t>ο</w:t>
      </w:r>
      <w:r w:rsidRPr="00064CFD">
        <w:rPr>
          <w:spacing w:val="-1"/>
          <w:lang w:val="el-GR"/>
        </w:rPr>
        <w:t>ν</w:t>
      </w:r>
      <w:r w:rsidRPr="00064CFD">
        <w:rPr>
          <w:spacing w:val="-2"/>
          <w:lang w:val="el-GR"/>
        </w:rPr>
        <w:t>ο</w:t>
      </w:r>
      <w:r w:rsidRPr="00064CFD">
        <w:rPr>
          <w:lang w:val="el-GR"/>
        </w:rPr>
        <w:t>μι</w:t>
      </w:r>
      <w:r w:rsidRPr="00064CFD">
        <w:rPr>
          <w:spacing w:val="-3"/>
          <w:lang w:val="el-GR"/>
        </w:rPr>
        <w:t>κ</w:t>
      </w:r>
      <w:r w:rsidRPr="00064CFD">
        <w:rPr>
          <w:spacing w:val="1"/>
          <w:lang w:val="el-GR"/>
        </w:rPr>
        <w:t>ό</w:t>
      </w:r>
      <w:r w:rsidRPr="00064CFD">
        <w:rPr>
          <w:lang w:val="el-GR"/>
        </w:rPr>
        <w:t>ς</w:t>
      </w:r>
      <w:r w:rsidRPr="00064CFD">
        <w:rPr>
          <w:spacing w:val="3"/>
          <w:lang w:val="el-GR"/>
        </w:rPr>
        <w:t xml:space="preserve"> </w:t>
      </w:r>
      <w:r w:rsidRPr="00064CFD">
        <w:rPr>
          <w:lang w:val="el-GR"/>
        </w:rPr>
        <w:t>φ</w:t>
      </w:r>
      <w:r w:rsidRPr="00064CFD">
        <w:rPr>
          <w:spacing w:val="-1"/>
          <w:lang w:val="el-GR"/>
        </w:rPr>
        <w:t>ο</w:t>
      </w:r>
      <w:r w:rsidRPr="00064CFD">
        <w:rPr>
          <w:lang w:val="el-GR"/>
        </w:rPr>
        <w:t>ρέ</w:t>
      </w:r>
      <w:r w:rsidRPr="00064CFD">
        <w:rPr>
          <w:spacing w:val="-3"/>
          <w:lang w:val="el-GR"/>
        </w:rPr>
        <w:t>α</w:t>
      </w:r>
      <w:r w:rsidRPr="00064CFD">
        <w:rPr>
          <w:lang w:val="el-GR"/>
        </w:rPr>
        <w:t>ς υπ</w:t>
      </w:r>
      <w:r w:rsidRPr="00064CFD">
        <w:rPr>
          <w:spacing w:val="1"/>
          <w:lang w:val="el-GR"/>
        </w:rPr>
        <w:t>ο</w:t>
      </w:r>
      <w:r w:rsidRPr="00064CFD">
        <w:rPr>
          <w:spacing w:val="-3"/>
          <w:lang w:val="el-GR"/>
        </w:rPr>
        <w:t>χ</w:t>
      </w:r>
      <w:r w:rsidRPr="00064CFD">
        <w:rPr>
          <w:lang w:val="el-GR"/>
        </w:rPr>
        <w:t>ρ</w:t>
      </w:r>
      <w:r w:rsidRPr="00064CFD">
        <w:rPr>
          <w:spacing w:val="-2"/>
          <w:lang w:val="el-GR"/>
        </w:rPr>
        <w:t>ε</w:t>
      </w:r>
      <w:r w:rsidRPr="00064CFD">
        <w:rPr>
          <w:spacing w:val="1"/>
          <w:lang w:val="el-GR"/>
        </w:rPr>
        <w:t>ο</w:t>
      </w:r>
      <w:r w:rsidRPr="00064CFD">
        <w:rPr>
          <w:lang w:val="el-GR"/>
        </w:rPr>
        <w:t>ύ</w:t>
      </w:r>
      <w:r w:rsidRPr="00064CFD">
        <w:rPr>
          <w:spacing w:val="1"/>
          <w:lang w:val="el-GR"/>
        </w:rPr>
        <w:t>τ</w:t>
      </w:r>
      <w:r w:rsidRPr="00064CFD">
        <w:rPr>
          <w:lang w:val="el-GR"/>
        </w:rPr>
        <w:t>α</w:t>
      </w:r>
      <w:r w:rsidRPr="00064CFD">
        <w:rPr>
          <w:spacing w:val="-1"/>
          <w:lang w:val="el-GR"/>
        </w:rPr>
        <w:t>ι</w:t>
      </w:r>
      <w:r w:rsidRPr="00064CFD">
        <w:rPr>
          <w:lang w:val="el-GR"/>
        </w:rPr>
        <w:t>,</w:t>
      </w:r>
      <w:r w:rsidRPr="00064CFD">
        <w:rPr>
          <w:spacing w:val="26"/>
          <w:lang w:val="el-GR"/>
        </w:rPr>
        <w:t xml:space="preserve"> </w:t>
      </w:r>
      <w:r w:rsidRPr="00064CFD">
        <w:rPr>
          <w:lang w:val="el-GR"/>
        </w:rPr>
        <w:t>σ</w:t>
      </w:r>
      <w:r w:rsidRPr="00064CFD">
        <w:rPr>
          <w:spacing w:val="-2"/>
          <w:lang w:val="el-GR"/>
        </w:rPr>
        <w:t>ύ</w:t>
      </w:r>
      <w:r w:rsidRPr="00064CFD">
        <w:rPr>
          <w:lang w:val="el-GR"/>
        </w:rPr>
        <w:t>μφωνα</w:t>
      </w:r>
      <w:r w:rsidRPr="00064CFD">
        <w:rPr>
          <w:spacing w:val="26"/>
          <w:lang w:val="el-GR"/>
        </w:rPr>
        <w:t xml:space="preserve"> </w:t>
      </w:r>
      <w:r w:rsidRPr="00064CFD">
        <w:rPr>
          <w:spacing w:val="-2"/>
          <w:lang w:val="el-GR"/>
        </w:rPr>
        <w:t>μ</w:t>
      </w:r>
      <w:r w:rsidRPr="00064CFD">
        <w:rPr>
          <w:lang w:val="el-GR"/>
        </w:rPr>
        <w:t>ε</w:t>
      </w:r>
      <w:r w:rsidRPr="00064CFD">
        <w:rPr>
          <w:spacing w:val="29"/>
          <w:lang w:val="el-GR"/>
        </w:rPr>
        <w:t xml:space="preserve"> </w:t>
      </w:r>
      <w:r w:rsidRPr="00064CFD">
        <w:rPr>
          <w:lang w:val="el-GR"/>
        </w:rPr>
        <w:t>τη</w:t>
      </w:r>
      <w:r w:rsidRPr="00064CFD">
        <w:rPr>
          <w:spacing w:val="27"/>
          <w:lang w:val="el-GR"/>
        </w:rPr>
        <w:t xml:space="preserve"> </w:t>
      </w:r>
      <w:r w:rsidRPr="00064CFD">
        <w:rPr>
          <w:spacing w:val="-4"/>
          <w:lang w:val="el-GR"/>
        </w:rPr>
        <w:t>ν</w:t>
      </w:r>
      <w:r w:rsidRPr="00064CFD">
        <w:rPr>
          <w:spacing w:val="1"/>
          <w:lang w:val="el-GR"/>
        </w:rPr>
        <w:t>ο</w:t>
      </w:r>
      <w:r w:rsidRPr="00064CFD">
        <w:rPr>
          <w:spacing w:val="-2"/>
          <w:lang w:val="el-GR"/>
        </w:rPr>
        <w:t>μ</w:t>
      </w:r>
      <w:r w:rsidRPr="00064CFD">
        <w:rPr>
          <w:spacing w:val="1"/>
          <w:lang w:val="el-GR"/>
        </w:rPr>
        <w:t>ο</w:t>
      </w:r>
      <w:r w:rsidRPr="00064CFD">
        <w:rPr>
          <w:lang w:val="el-GR"/>
        </w:rPr>
        <w:t>θ</w:t>
      </w:r>
      <w:r w:rsidRPr="00064CFD">
        <w:rPr>
          <w:spacing w:val="-3"/>
          <w:lang w:val="el-GR"/>
        </w:rPr>
        <w:t>ε</w:t>
      </w:r>
      <w:r w:rsidRPr="00064CFD">
        <w:rPr>
          <w:lang w:val="el-GR"/>
        </w:rPr>
        <w:t>σία</w:t>
      </w:r>
      <w:r w:rsidRPr="00064CFD">
        <w:rPr>
          <w:spacing w:val="28"/>
          <w:lang w:val="el-GR"/>
        </w:rPr>
        <w:t xml:space="preserve"> </w:t>
      </w:r>
      <w:r w:rsidRPr="00064CFD">
        <w:rPr>
          <w:spacing w:val="-2"/>
          <w:lang w:val="el-GR"/>
        </w:rPr>
        <w:t>τ</w:t>
      </w:r>
      <w:r w:rsidRPr="00064CFD">
        <w:rPr>
          <w:spacing w:val="1"/>
          <w:lang w:val="el-GR"/>
        </w:rPr>
        <w:t>ο</w:t>
      </w:r>
      <w:r w:rsidRPr="00064CFD">
        <w:rPr>
          <w:lang w:val="el-GR"/>
        </w:rPr>
        <w:t>υ</w:t>
      </w:r>
      <w:r w:rsidRPr="00064CFD">
        <w:rPr>
          <w:spacing w:val="27"/>
          <w:lang w:val="el-GR"/>
        </w:rPr>
        <w:t xml:space="preserve"> </w:t>
      </w:r>
      <w:r w:rsidRPr="00064CFD">
        <w:rPr>
          <w:lang w:val="el-GR"/>
        </w:rPr>
        <w:t>κρ</w:t>
      </w:r>
      <w:r w:rsidRPr="00064CFD">
        <w:rPr>
          <w:spacing w:val="-3"/>
          <w:lang w:val="el-GR"/>
        </w:rPr>
        <w:t>ά</w:t>
      </w:r>
      <w:r w:rsidRPr="00064CFD">
        <w:rPr>
          <w:spacing w:val="-2"/>
          <w:lang w:val="el-GR"/>
        </w:rPr>
        <w:t>το</w:t>
      </w:r>
      <w:r w:rsidRPr="00064CFD">
        <w:rPr>
          <w:lang w:val="el-GR"/>
        </w:rPr>
        <w:t>υς</w:t>
      </w:r>
      <w:r w:rsidRPr="00064CFD">
        <w:rPr>
          <w:spacing w:val="30"/>
          <w:lang w:val="el-GR"/>
        </w:rPr>
        <w:t xml:space="preserve"> </w:t>
      </w:r>
      <w:r w:rsidRPr="00064CFD">
        <w:rPr>
          <w:lang w:val="el-GR"/>
        </w:rPr>
        <w:t>ε</w:t>
      </w:r>
      <w:r w:rsidRPr="00064CFD">
        <w:rPr>
          <w:spacing w:val="-3"/>
          <w:lang w:val="el-GR"/>
        </w:rPr>
        <w:t>γ</w:t>
      </w:r>
      <w:r w:rsidRPr="00064CFD">
        <w:rPr>
          <w:lang w:val="el-GR"/>
        </w:rPr>
        <w:t>κατά</w:t>
      </w:r>
      <w:r w:rsidRPr="00064CFD">
        <w:rPr>
          <w:spacing w:val="-3"/>
          <w:lang w:val="el-GR"/>
        </w:rPr>
        <w:t>σ</w:t>
      </w:r>
      <w:r w:rsidRPr="00064CFD">
        <w:rPr>
          <w:lang w:val="el-GR"/>
        </w:rPr>
        <w:t>τασ</w:t>
      </w:r>
      <w:r w:rsidRPr="00064CFD">
        <w:rPr>
          <w:spacing w:val="-2"/>
          <w:lang w:val="el-GR"/>
        </w:rPr>
        <w:t>ή</w:t>
      </w:r>
      <w:r w:rsidRPr="00064CFD">
        <w:rPr>
          <w:lang w:val="el-GR"/>
        </w:rPr>
        <w:t>ς</w:t>
      </w:r>
      <w:r w:rsidRPr="00064CFD">
        <w:rPr>
          <w:spacing w:val="26"/>
          <w:lang w:val="el-GR"/>
        </w:rPr>
        <w:t xml:space="preserve"> </w:t>
      </w:r>
      <w:r w:rsidRPr="00064CFD">
        <w:rPr>
          <w:spacing w:val="-2"/>
          <w:lang w:val="el-GR"/>
        </w:rPr>
        <w:t>τ</w:t>
      </w:r>
      <w:r w:rsidRPr="00064CFD">
        <w:rPr>
          <w:spacing w:val="1"/>
          <w:lang w:val="el-GR"/>
        </w:rPr>
        <w:t>ο</w:t>
      </w:r>
      <w:r w:rsidRPr="00064CFD">
        <w:rPr>
          <w:lang w:val="el-GR"/>
        </w:rPr>
        <w:t>υ,</w:t>
      </w:r>
      <w:r w:rsidRPr="00064CFD">
        <w:rPr>
          <w:spacing w:val="27"/>
          <w:lang w:val="el-GR"/>
        </w:rPr>
        <w:t xml:space="preserve"> </w:t>
      </w:r>
      <w:r w:rsidRPr="00064CFD">
        <w:rPr>
          <w:lang w:val="el-GR"/>
        </w:rPr>
        <w:t>στ</w:t>
      </w:r>
      <w:r w:rsidRPr="00064CFD">
        <w:rPr>
          <w:spacing w:val="-4"/>
          <w:lang w:val="el-GR"/>
        </w:rPr>
        <w:t>η</w:t>
      </w:r>
      <w:r w:rsidRPr="00064CFD">
        <w:rPr>
          <w:lang w:val="el-GR"/>
        </w:rPr>
        <w:t>ν</w:t>
      </w:r>
      <w:r w:rsidRPr="00064CFD">
        <w:rPr>
          <w:spacing w:val="28"/>
          <w:lang w:val="el-GR"/>
        </w:rPr>
        <w:t xml:space="preserve"> </w:t>
      </w:r>
      <w:r w:rsidRPr="00064CFD">
        <w:rPr>
          <w:lang w:val="el-GR"/>
        </w:rPr>
        <w:t>έκδ</w:t>
      </w:r>
      <w:r w:rsidRPr="00064CFD">
        <w:rPr>
          <w:spacing w:val="-1"/>
          <w:lang w:val="el-GR"/>
        </w:rPr>
        <w:t>ο</w:t>
      </w:r>
      <w:r w:rsidRPr="00064CFD">
        <w:rPr>
          <w:lang w:val="el-GR"/>
        </w:rPr>
        <w:t>ση</w:t>
      </w:r>
      <w:r w:rsidRPr="00064CFD">
        <w:rPr>
          <w:spacing w:val="27"/>
          <w:lang w:val="el-GR"/>
        </w:rPr>
        <w:t xml:space="preserve"> </w:t>
      </w:r>
      <w:r w:rsidRPr="00064CFD">
        <w:rPr>
          <w:lang w:val="el-GR"/>
        </w:rPr>
        <w:t>και</w:t>
      </w:r>
      <w:r w:rsidRPr="00064CFD">
        <w:rPr>
          <w:spacing w:val="28"/>
          <w:lang w:val="el-GR"/>
        </w:rPr>
        <w:t xml:space="preserve"> </w:t>
      </w:r>
      <w:r w:rsidRPr="00064CFD">
        <w:rPr>
          <w:lang w:val="el-GR"/>
        </w:rPr>
        <w:t>δ</w:t>
      </w:r>
      <w:r w:rsidRPr="00064CFD">
        <w:rPr>
          <w:spacing w:val="-4"/>
          <w:lang w:val="el-GR"/>
        </w:rPr>
        <w:t>η</w:t>
      </w:r>
      <w:r w:rsidRPr="00064CFD">
        <w:rPr>
          <w:lang w:val="el-GR"/>
        </w:rPr>
        <w:t>μ</w:t>
      </w:r>
      <w:r w:rsidRPr="00064CFD">
        <w:rPr>
          <w:spacing w:val="-2"/>
          <w:lang w:val="el-GR"/>
        </w:rPr>
        <w:t>ο</w:t>
      </w:r>
      <w:r w:rsidRPr="00064CFD">
        <w:rPr>
          <w:lang w:val="el-GR"/>
        </w:rPr>
        <w:t>σίευση ισο</w:t>
      </w:r>
      <w:r w:rsidRPr="00064CFD">
        <w:rPr>
          <w:spacing w:val="-2"/>
          <w:lang w:val="el-GR"/>
        </w:rPr>
        <w:t>λ</w:t>
      </w:r>
      <w:r w:rsidRPr="00064CFD">
        <w:rPr>
          <w:spacing w:val="1"/>
          <w:lang w:val="el-GR"/>
        </w:rPr>
        <w:t>ο</w:t>
      </w:r>
      <w:r w:rsidRPr="00064CFD">
        <w:rPr>
          <w:lang w:val="el-GR"/>
        </w:rPr>
        <w:t>γι</w:t>
      </w:r>
      <w:r w:rsidRPr="00064CFD">
        <w:rPr>
          <w:spacing w:val="-3"/>
          <w:lang w:val="el-GR"/>
        </w:rPr>
        <w:t>σ</w:t>
      </w:r>
      <w:r w:rsidRPr="00064CFD">
        <w:rPr>
          <w:lang w:val="el-GR"/>
        </w:rPr>
        <w:t>μώ</w:t>
      </w:r>
      <w:r w:rsidRPr="00064CFD">
        <w:rPr>
          <w:spacing w:val="-1"/>
          <w:lang w:val="el-GR"/>
        </w:rPr>
        <w:t>ν</w:t>
      </w:r>
      <w:r w:rsidRPr="00064CFD">
        <w:rPr>
          <w:lang w:val="el-GR"/>
        </w:rPr>
        <w:t>,</w:t>
      </w:r>
      <w:r>
        <w:rPr>
          <w:lang w:val="el-GR"/>
        </w:rPr>
        <w:t xml:space="preserve"> </w:t>
      </w:r>
      <w:r w:rsidRPr="00064CFD">
        <w:rPr>
          <w:lang w:val="el-GR"/>
        </w:rPr>
        <w:t>ή</w:t>
      </w:r>
      <w:r w:rsidRPr="00064CFD">
        <w:rPr>
          <w:spacing w:val="14"/>
          <w:lang w:val="el-GR"/>
        </w:rPr>
        <w:t xml:space="preserve"> </w:t>
      </w:r>
      <w:r w:rsidRPr="00064CFD">
        <w:rPr>
          <w:lang w:val="el-GR"/>
        </w:rPr>
        <w:t>σε</w:t>
      </w:r>
      <w:r w:rsidRPr="00064CFD">
        <w:rPr>
          <w:spacing w:val="12"/>
          <w:lang w:val="el-GR"/>
        </w:rPr>
        <w:t xml:space="preserve"> </w:t>
      </w:r>
      <w:r w:rsidRPr="00064CFD">
        <w:rPr>
          <w:lang w:val="el-GR"/>
        </w:rPr>
        <w:t>π</w:t>
      </w:r>
      <w:r w:rsidRPr="00064CFD">
        <w:rPr>
          <w:spacing w:val="-2"/>
          <w:lang w:val="el-GR"/>
        </w:rPr>
        <w:t>ε</w:t>
      </w:r>
      <w:r w:rsidRPr="00064CFD">
        <w:rPr>
          <w:lang w:val="el-GR"/>
        </w:rPr>
        <w:t>ρίπ</w:t>
      </w:r>
      <w:r w:rsidRPr="00064CFD">
        <w:rPr>
          <w:spacing w:val="-2"/>
          <w:lang w:val="el-GR"/>
        </w:rPr>
        <w:t>τ</w:t>
      </w:r>
      <w:r w:rsidRPr="00064CFD">
        <w:rPr>
          <w:lang w:val="el-GR"/>
        </w:rPr>
        <w:t>ωση</w:t>
      </w:r>
      <w:r w:rsidRPr="00064CFD">
        <w:rPr>
          <w:spacing w:val="11"/>
          <w:lang w:val="el-GR"/>
        </w:rPr>
        <w:t xml:space="preserve"> </w:t>
      </w:r>
      <w:r w:rsidRPr="00064CFD">
        <w:rPr>
          <w:lang w:val="el-GR"/>
        </w:rPr>
        <w:t>π</w:t>
      </w:r>
      <w:r w:rsidRPr="00064CFD">
        <w:rPr>
          <w:spacing w:val="-1"/>
          <w:lang w:val="el-GR"/>
        </w:rPr>
        <w:t>ο</w:t>
      </w:r>
      <w:r w:rsidRPr="00064CFD">
        <w:rPr>
          <w:lang w:val="el-GR"/>
        </w:rPr>
        <w:t>υ</w:t>
      </w:r>
      <w:r w:rsidRPr="00064CFD">
        <w:rPr>
          <w:spacing w:val="15"/>
          <w:lang w:val="el-GR"/>
        </w:rPr>
        <w:t xml:space="preserve"> </w:t>
      </w:r>
      <w:r w:rsidRPr="00064CFD">
        <w:rPr>
          <w:spacing w:val="-3"/>
          <w:lang w:val="el-GR"/>
        </w:rPr>
        <w:t>δ</w:t>
      </w:r>
      <w:r w:rsidRPr="00064CFD">
        <w:rPr>
          <w:lang w:val="el-GR"/>
        </w:rPr>
        <w:t>εν</w:t>
      </w:r>
      <w:r w:rsidRPr="00064CFD">
        <w:rPr>
          <w:spacing w:val="11"/>
          <w:lang w:val="el-GR"/>
        </w:rPr>
        <w:t xml:space="preserve"> </w:t>
      </w:r>
      <w:r w:rsidRPr="00064CFD">
        <w:rPr>
          <w:spacing w:val="-2"/>
          <w:lang w:val="el-GR"/>
        </w:rPr>
        <w:t>υ</w:t>
      </w:r>
      <w:r w:rsidRPr="00064CFD">
        <w:rPr>
          <w:lang w:val="el-GR"/>
        </w:rPr>
        <w:t>φίσταται</w:t>
      </w:r>
      <w:r w:rsidRPr="00064CFD">
        <w:rPr>
          <w:spacing w:val="12"/>
          <w:lang w:val="el-GR"/>
        </w:rPr>
        <w:t xml:space="preserve"> </w:t>
      </w:r>
      <w:r w:rsidRPr="00064CFD">
        <w:rPr>
          <w:spacing w:val="-2"/>
          <w:lang w:val="el-GR"/>
        </w:rPr>
        <w:t>υ</w:t>
      </w:r>
      <w:r w:rsidRPr="00064CFD">
        <w:rPr>
          <w:lang w:val="el-GR"/>
        </w:rPr>
        <w:t>π</w:t>
      </w:r>
      <w:r w:rsidRPr="00064CFD">
        <w:rPr>
          <w:spacing w:val="1"/>
          <w:lang w:val="el-GR"/>
        </w:rPr>
        <w:t>ο</w:t>
      </w:r>
      <w:r w:rsidRPr="00064CFD">
        <w:rPr>
          <w:spacing w:val="-3"/>
          <w:lang w:val="el-GR"/>
        </w:rPr>
        <w:t>χ</w:t>
      </w:r>
      <w:r w:rsidRPr="00064CFD">
        <w:rPr>
          <w:lang w:val="el-GR"/>
        </w:rPr>
        <w:t>ρέωση</w:t>
      </w:r>
      <w:r w:rsidRPr="00064CFD">
        <w:rPr>
          <w:spacing w:val="11"/>
          <w:lang w:val="el-GR"/>
        </w:rPr>
        <w:t xml:space="preserve"> </w:t>
      </w:r>
      <w:r w:rsidRPr="00064CFD">
        <w:rPr>
          <w:lang w:val="el-GR"/>
        </w:rPr>
        <w:t>έκ</w:t>
      </w:r>
      <w:r w:rsidRPr="00064CFD">
        <w:rPr>
          <w:spacing w:val="-3"/>
          <w:lang w:val="el-GR"/>
        </w:rPr>
        <w:t>δ</w:t>
      </w:r>
      <w:r w:rsidRPr="00064CFD">
        <w:rPr>
          <w:spacing w:val="-2"/>
          <w:lang w:val="el-GR"/>
        </w:rPr>
        <w:t>ο</w:t>
      </w:r>
      <w:r w:rsidRPr="00064CFD">
        <w:rPr>
          <w:lang w:val="el-GR"/>
        </w:rPr>
        <w:t>σ</w:t>
      </w:r>
      <w:r w:rsidRPr="00064CFD">
        <w:rPr>
          <w:spacing w:val="-1"/>
          <w:lang w:val="el-GR"/>
        </w:rPr>
        <w:t>η</w:t>
      </w:r>
      <w:r w:rsidRPr="00064CFD">
        <w:rPr>
          <w:lang w:val="el-GR"/>
        </w:rPr>
        <w:t>ς</w:t>
      </w:r>
      <w:r w:rsidRPr="00064CFD">
        <w:rPr>
          <w:spacing w:val="15"/>
          <w:lang w:val="el-GR"/>
        </w:rPr>
        <w:t xml:space="preserve"> </w:t>
      </w:r>
      <w:r w:rsidRPr="00064CFD">
        <w:rPr>
          <w:lang w:val="el-GR"/>
        </w:rPr>
        <w:t>ή</w:t>
      </w:r>
      <w:r w:rsidRPr="00064CFD">
        <w:rPr>
          <w:spacing w:val="11"/>
          <w:lang w:val="el-GR"/>
        </w:rPr>
        <w:t xml:space="preserve"> </w:t>
      </w:r>
      <w:r w:rsidRPr="00064CFD">
        <w:rPr>
          <w:lang w:val="el-GR"/>
        </w:rPr>
        <w:t>δ</w:t>
      </w:r>
      <w:r w:rsidRPr="00064CFD">
        <w:rPr>
          <w:spacing w:val="-2"/>
          <w:lang w:val="el-GR"/>
        </w:rPr>
        <w:t>ημ</w:t>
      </w:r>
      <w:r w:rsidRPr="00064CFD">
        <w:rPr>
          <w:spacing w:val="1"/>
          <w:lang w:val="el-GR"/>
        </w:rPr>
        <w:t>ο</w:t>
      </w:r>
      <w:r w:rsidRPr="00064CFD">
        <w:rPr>
          <w:lang w:val="el-GR"/>
        </w:rPr>
        <w:t>σίε</w:t>
      </w:r>
      <w:r w:rsidRPr="00064CFD">
        <w:rPr>
          <w:spacing w:val="-3"/>
          <w:lang w:val="el-GR"/>
        </w:rPr>
        <w:t>υ</w:t>
      </w:r>
      <w:r w:rsidRPr="00064CFD">
        <w:rPr>
          <w:lang w:val="el-GR"/>
        </w:rPr>
        <w:t>σ</w:t>
      </w:r>
      <w:r w:rsidRPr="00064CFD">
        <w:rPr>
          <w:spacing w:val="-1"/>
          <w:lang w:val="el-GR"/>
        </w:rPr>
        <w:t>η</w:t>
      </w:r>
      <w:r w:rsidRPr="00064CFD">
        <w:rPr>
          <w:lang w:val="el-GR"/>
        </w:rPr>
        <w:t>ς</w:t>
      </w:r>
      <w:r w:rsidRPr="00064CFD">
        <w:rPr>
          <w:spacing w:val="12"/>
          <w:lang w:val="el-GR"/>
        </w:rPr>
        <w:t xml:space="preserve"> </w:t>
      </w:r>
      <w:r w:rsidRPr="00064CFD">
        <w:rPr>
          <w:lang w:val="el-GR"/>
        </w:rPr>
        <w:t>ισ</w:t>
      </w:r>
      <w:r w:rsidRPr="00064CFD">
        <w:rPr>
          <w:spacing w:val="-2"/>
          <w:lang w:val="el-GR"/>
        </w:rPr>
        <w:t>ο</w:t>
      </w:r>
      <w:r w:rsidRPr="00064CFD">
        <w:rPr>
          <w:lang w:val="el-GR"/>
        </w:rPr>
        <w:t>λ</w:t>
      </w:r>
      <w:r w:rsidRPr="00064CFD">
        <w:rPr>
          <w:spacing w:val="-2"/>
          <w:lang w:val="el-GR"/>
        </w:rPr>
        <w:t>ο</w:t>
      </w:r>
      <w:r w:rsidRPr="00064CFD">
        <w:rPr>
          <w:spacing w:val="-3"/>
          <w:lang w:val="el-GR"/>
        </w:rPr>
        <w:t>γ</w:t>
      </w:r>
      <w:r w:rsidRPr="00064CFD">
        <w:rPr>
          <w:lang w:val="el-GR"/>
        </w:rPr>
        <w:t>ισμών,</w:t>
      </w:r>
      <w:r w:rsidRPr="00064CFD">
        <w:rPr>
          <w:spacing w:val="12"/>
          <w:lang w:val="el-GR"/>
        </w:rPr>
        <w:t xml:space="preserve"> </w:t>
      </w:r>
      <w:r w:rsidRPr="00064CFD">
        <w:rPr>
          <w:lang w:val="el-GR"/>
        </w:rPr>
        <w:t>Υ</w:t>
      </w:r>
      <w:r w:rsidRPr="00064CFD">
        <w:rPr>
          <w:spacing w:val="-2"/>
          <w:lang w:val="el-GR"/>
        </w:rPr>
        <w:t>π</w:t>
      </w:r>
      <w:r w:rsidRPr="00064CFD">
        <w:rPr>
          <w:lang w:val="el-GR"/>
        </w:rPr>
        <w:t>εύθυ</w:t>
      </w:r>
      <w:r w:rsidRPr="00064CFD">
        <w:rPr>
          <w:spacing w:val="-1"/>
          <w:lang w:val="el-GR"/>
        </w:rPr>
        <w:t>ν</w:t>
      </w:r>
      <w:r w:rsidRPr="00064CFD">
        <w:rPr>
          <w:lang w:val="el-GR"/>
        </w:rPr>
        <w:t>η</w:t>
      </w:r>
      <w:r w:rsidRPr="00064CFD">
        <w:rPr>
          <w:spacing w:val="11"/>
          <w:lang w:val="el-GR"/>
        </w:rPr>
        <w:t xml:space="preserve"> </w:t>
      </w:r>
      <w:r w:rsidRPr="00064CFD">
        <w:rPr>
          <w:lang w:val="el-GR"/>
        </w:rPr>
        <w:t>Δ</w:t>
      </w:r>
      <w:r w:rsidRPr="00064CFD">
        <w:rPr>
          <w:spacing w:val="-1"/>
          <w:lang w:val="el-GR"/>
        </w:rPr>
        <w:t>ή</w:t>
      </w:r>
      <w:r w:rsidRPr="00064CFD">
        <w:rPr>
          <w:spacing w:val="-2"/>
          <w:lang w:val="el-GR"/>
        </w:rPr>
        <w:t>λ</w:t>
      </w:r>
      <w:r w:rsidRPr="00064CFD">
        <w:rPr>
          <w:lang w:val="el-GR"/>
        </w:rPr>
        <w:t>ωση τ</w:t>
      </w:r>
      <w:r w:rsidRPr="00064CFD">
        <w:rPr>
          <w:spacing w:val="-2"/>
          <w:lang w:val="el-GR"/>
        </w:rPr>
        <w:t>ο</w:t>
      </w:r>
      <w:r w:rsidRPr="00064CFD">
        <w:rPr>
          <w:lang w:val="el-GR"/>
        </w:rPr>
        <w:t>υ</w:t>
      </w:r>
      <w:r w:rsidRPr="00064CFD">
        <w:rPr>
          <w:spacing w:val="15"/>
          <w:lang w:val="el-GR"/>
        </w:rPr>
        <w:t xml:space="preserve"> </w:t>
      </w:r>
      <w:r w:rsidRPr="00064CFD">
        <w:rPr>
          <w:spacing w:val="1"/>
          <w:lang w:val="el-GR"/>
        </w:rPr>
        <w:t>ο</w:t>
      </w:r>
      <w:r w:rsidRPr="00064CFD">
        <w:rPr>
          <w:lang w:val="el-GR"/>
        </w:rPr>
        <w:t>ι</w:t>
      </w:r>
      <w:r w:rsidRPr="00064CFD">
        <w:rPr>
          <w:spacing w:val="-3"/>
          <w:lang w:val="el-GR"/>
        </w:rPr>
        <w:t>κ</w:t>
      </w:r>
      <w:r w:rsidRPr="00064CFD">
        <w:rPr>
          <w:spacing w:val="1"/>
          <w:lang w:val="el-GR"/>
        </w:rPr>
        <w:t>ο</w:t>
      </w:r>
      <w:r w:rsidRPr="00064CFD">
        <w:rPr>
          <w:spacing w:val="-1"/>
          <w:lang w:val="el-GR"/>
        </w:rPr>
        <w:t>ν</w:t>
      </w:r>
      <w:r w:rsidRPr="00064CFD">
        <w:rPr>
          <w:spacing w:val="-2"/>
          <w:lang w:val="el-GR"/>
        </w:rPr>
        <w:t>ο</w:t>
      </w:r>
      <w:r w:rsidRPr="00064CFD">
        <w:rPr>
          <w:lang w:val="el-GR"/>
        </w:rPr>
        <w:t>μι</w:t>
      </w:r>
      <w:r w:rsidRPr="00064CFD">
        <w:rPr>
          <w:spacing w:val="-3"/>
          <w:lang w:val="el-GR"/>
        </w:rPr>
        <w:t>κ</w:t>
      </w:r>
      <w:r w:rsidRPr="00064CFD">
        <w:rPr>
          <w:spacing w:val="1"/>
          <w:lang w:val="el-GR"/>
        </w:rPr>
        <w:t>ο</w:t>
      </w:r>
      <w:r w:rsidRPr="00064CFD">
        <w:rPr>
          <w:lang w:val="el-GR"/>
        </w:rPr>
        <w:t>ύ</w:t>
      </w:r>
      <w:r w:rsidRPr="00064CFD">
        <w:rPr>
          <w:spacing w:val="15"/>
          <w:lang w:val="el-GR"/>
        </w:rPr>
        <w:t xml:space="preserve"> </w:t>
      </w:r>
      <w:r w:rsidRPr="00064CFD">
        <w:rPr>
          <w:spacing w:val="-3"/>
          <w:lang w:val="el-GR"/>
        </w:rPr>
        <w:t>φ</w:t>
      </w:r>
      <w:r w:rsidRPr="00064CFD">
        <w:rPr>
          <w:spacing w:val="1"/>
          <w:lang w:val="el-GR"/>
        </w:rPr>
        <w:t>ο</w:t>
      </w:r>
      <w:r w:rsidRPr="00064CFD">
        <w:rPr>
          <w:lang w:val="el-GR"/>
        </w:rPr>
        <w:t>ρέα</w:t>
      </w:r>
      <w:r w:rsidRPr="00064CFD">
        <w:rPr>
          <w:spacing w:val="13"/>
          <w:lang w:val="el-GR"/>
        </w:rPr>
        <w:t xml:space="preserve"> </w:t>
      </w:r>
      <w:r w:rsidRPr="00064CFD">
        <w:rPr>
          <w:lang w:val="el-GR"/>
        </w:rPr>
        <w:t>περί</w:t>
      </w:r>
      <w:r w:rsidRPr="00064CFD">
        <w:rPr>
          <w:spacing w:val="14"/>
          <w:lang w:val="el-GR"/>
        </w:rPr>
        <w:t xml:space="preserve"> </w:t>
      </w:r>
      <w:r w:rsidRPr="00064CFD">
        <w:rPr>
          <w:spacing w:val="-2"/>
          <w:lang w:val="el-GR"/>
        </w:rPr>
        <w:t>τ</w:t>
      </w:r>
      <w:r w:rsidRPr="00064CFD">
        <w:rPr>
          <w:spacing w:val="1"/>
          <w:lang w:val="el-GR"/>
        </w:rPr>
        <w:t>ο</w:t>
      </w:r>
      <w:r w:rsidRPr="00064CFD">
        <w:rPr>
          <w:lang w:val="el-GR"/>
        </w:rPr>
        <w:t>υ</w:t>
      </w:r>
      <w:r w:rsidRPr="00064CFD">
        <w:rPr>
          <w:spacing w:val="15"/>
          <w:lang w:val="el-GR"/>
        </w:rPr>
        <w:t xml:space="preserve"> </w:t>
      </w:r>
      <w:r w:rsidRPr="00064CFD">
        <w:rPr>
          <w:spacing w:val="-2"/>
          <w:lang w:val="el-GR"/>
        </w:rPr>
        <w:t>μ</w:t>
      </w:r>
      <w:r w:rsidRPr="00064CFD">
        <w:rPr>
          <w:lang w:val="el-GR"/>
        </w:rPr>
        <w:t>έ</w:t>
      </w:r>
      <w:r w:rsidRPr="00064CFD">
        <w:rPr>
          <w:spacing w:val="-3"/>
          <w:lang w:val="el-GR"/>
        </w:rPr>
        <w:t>σ</w:t>
      </w:r>
      <w:r w:rsidRPr="00064CFD">
        <w:rPr>
          <w:spacing w:val="1"/>
          <w:lang w:val="el-GR"/>
        </w:rPr>
        <w:t>ο</w:t>
      </w:r>
      <w:r w:rsidRPr="00064CFD">
        <w:rPr>
          <w:lang w:val="el-GR"/>
        </w:rPr>
        <w:t>υ</w:t>
      </w:r>
      <w:r w:rsidRPr="00064CFD">
        <w:rPr>
          <w:spacing w:val="15"/>
          <w:lang w:val="el-GR"/>
        </w:rPr>
        <w:t xml:space="preserve"> </w:t>
      </w:r>
      <w:r w:rsidRPr="00064CFD">
        <w:rPr>
          <w:lang w:val="el-GR"/>
        </w:rPr>
        <w:t>γε</w:t>
      </w:r>
      <w:r w:rsidRPr="00064CFD">
        <w:rPr>
          <w:spacing w:val="-1"/>
          <w:lang w:val="el-GR"/>
        </w:rPr>
        <w:t>ν</w:t>
      </w:r>
      <w:r w:rsidRPr="00064CFD">
        <w:rPr>
          <w:lang w:val="el-GR"/>
        </w:rPr>
        <w:t>ι</w:t>
      </w:r>
      <w:r w:rsidRPr="00064CFD">
        <w:rPr>
          <w:spacing w:val="-3"/>
          <w:lang w:val="el-GR"/>
        </w:rPr>
        <w:t>κ</w:t>
      </w:r>
      <w:r w:rsidRPr="00064CFD">
        <w:rPr>
          <w:spacing w:val="1"/>
          <w:lang w:val="el-GR"/>
        </w:rPr>
        <w:t>ο</w:t>
      </w:r>
      <w:r w:rsidRPr="00064CFD">
        <w:rPr>
          <w:lang w:val="el-GR"/>
        </w:rPr>
        <w:t>ύ</w:t>
      </w:r>
      <w:r w:rsidRPr="00064CFD">
        <w:rPr>
          <w:spacing w:val="13"/>
          <w:lang w:val="el-GR"/>
        </w:rPr>
        <w:t xml:space="preserve"> </w:t>
      </w:r>
      <w:r w:rsidRPr="00064CFD">
        <w:rPr>
          <w:lang w:val="el-GR"/>
        </w:rPr>
        <w:t>ετ</w:t>
      </w:r>
      <w:r w:rsidRPr="00064CFD">
        <w:rPr>
          <w:spacing w:val="-1"/>
          <w:lang w:val="el-GR"/>
        </w:rPr>
        <w:t>ή</w:t>
      </w:r>
      <w:r w:rsidRPr="00064CFD">
        <w:rPr>
          <w:lang w:val="el-GR"/>
        </w:rPr>
        <w:t>σι</w:t>
      </w:r>
      <w:r w:rsidRPr="00064CFD">
        <w:rPr>
          <w:spacing w:val="-2"/>
          <w:lang w:val="el-GR"/>
        </w:rPr>
        <w:t>ο</w:t>
      </w:r>
      <w:r w:rsidRPr="00064CFD">
        <w:rPr>
          <w:lang w:val="el-GR"/>
        </w:rPr>
        <w:t>υ</w:t>
      </w:r>
      <w:r w:rsidRPr="00064CFD">
        <w:rPr>
          <w:spacing w:val="15"/>
          <w:lang w:val="el-GR"/>
        </w:rPr>
        <w:t xml:space="preserve"> </w:t>
      </w:r>
      <w:r w:rsidRPr="00064CFD">
        <w:rPr>
          <w:lang w:val="el-GR"/>
        </w:rPr>
        <w:t>κύ</w:t>
      </w:r>
      <w:r w:rsidRPr="00064CFD">
        <w:rPr>
          <w:spacing w:val="-2"/>
          <w:lang w:val="el-GR"/>
        </w:rPr>
        <w:t>κλ</w:t>
      </w:r>
      <w:r w:rsidRPr="00064CFD">
        <w:rPr>
          <w:spacing w:val="1"/>
          <w:lang w:val="el-GR"/>
        </w:rPr>
        <w:t>ο</w:t>
      </w:r>
      <w:r w:rsidRPr="00064CFD">
        <w:rPr>
          <w:lang w:val="el-GR"/>
        </w:rPr>
        <w:t>υ</w:t>
      </w:r>
      <w:r w:rsidRPr="00064CFD">
        <w:rPr>
          <w:spacing w:val="15"/>
          <w:lang w:val="el-GR"/>
        </w:rPr>
        <w:t xml:space="preserve"> </w:t>
      </w:r>
      <w:r w:rsidRPr="00064CFD">
        <w:rPr>
          <w:lang w:val="el-GR"/>
        </w:rPr>
        <w:t>εργ</w:t>
      </w:r>
      <w:r w:rsidRPr="00064CFD">
        <w:rPr>
          <w:spacing w:val="-3"/>
          <w:lang w:val="el-GR"/>
        </w:rPr>
        <w:t>α</w:t>
      </w:r>
      <w:r w:rsidRPr="00064CFD">
        <w:rPr>
          <w:lang w:val="el-GR"/>
        </w:rPr>
        <w:t>σι</w:t>
      </w:r>
      <w:r w:rsidRPr="00064CFD">
        <w:rPr>
          <w:spacing w:val="-3"/>
          <w:lang w:val="el-GR"/>
        </w:rPr>
        <w:t>ώ</w:t>
      </w:r>
      <w:r w:rsidRPr="00064CFD">
        <w:rPr>
          <w:spacing w:val="-1"/>
          <w:lang w:val="el-GR"/>
        </w:rPr>
        <w:t>ν</w:t>
      </w:r>
      <w:r w:rsidRPr="00064CFD">
        <w:rPr>
          <w:lang w:val="el-GR"/>
        </w:rPr>
        <w:t>,</w:t>
      </w:r>
      <w:r w:rsidRPr="00064CFD">
        <w:rPr>
          <w:spacing w:val="15"/>
          <w:lang w:val="el-GR"/>
        </w:rPr>
        <w:t xml:space="preserve"> </w:t>
      </w:r>
      <w:r w:rsidRPr="00064CFD">
        <w:rPr>
          <w:lang w:val="el-GR"/>
        </w:rPr>
        <w:t>συνοδ</w:t>
      </w:r>
      <w:r w:rsidRPr="00064CFD">
        <w:rPr>
          <w:spacing w:val="-3"/>
          <w:lang w:val="el-GR"/>
        </w:rPr>
        <w:t>ε</w:t>
      </w:r>
      <w:r w:rsidRPr="00064CFD">
        <w:rPr>
          <w:lang w:val="el-GR"/>
        </w:rPr>
        <w:t>υ</w:t>
      </w:r>
      <w:r w:rsidRPr="00064CFD">
        <w:rPr>
          <w:spacing w:val="-1"/>
          <w:lang w:val="el-GR"/>
        </w:rPr>
        <w:t>ό</w:t>
      </w:r>
      <w:r w:rsidRPr="00064CFD">
        <w:rPr>
          <w:lang w:val="el-GR"/>
        </w:rPr>
        <w:t>μενη</w:t>
      </w:r>
      <w:r w:rsidRPr="00064CFD">
        <w:rPr>
          <w:spacing w:val="14"/>
          <w:lang w:val="el-GR"/>
        </w:rPr>
        <w:t xml:space="preserve"> </w:t>
      </w:r>
      <w:r w:rsidRPr="00064CFD">
        <w:rPr>
          <w:lang w:val="el-GR"/>
        </w:rPr>
        <w:t>από</w:t>
      </w:r>
      <w:r w:rsidRPr="00064CFD">
        <w:rPr>
          <w:spacing w:val="14"/>
          <w:lang w:val="el-GR"/>
        </w:rPr>
        <w:t xml:space="preserve"> </w:t>
      </w:r>
      <w:r w:rsidRPr="00064CFD">
        <w:rPr>
          <w:lang w:val="el-GR"/>
        </w:rPr>
        <w:t>τις α</w:t>
      </w:r>
      <w:r w:rsidRPr="00064CFD">
        <w:rPr>
          <w:spacing w:val="-2"/>
          <w:lang w:val="el-GR"/>
        </w:rPr>
        <w:t>ν</w:t>
      </w:r>
      <w:r w:rsidRPr="00064CFD">
        <w:rPr>
          <w:lang w:val="el-GR"/>
        </w:rPr>
        <w:t>τίσ</w:t>
      </w:r>
      <w:r w:rsidRPr="00064CFD">
        <w:rPr>
          <w:spacing w:val="-2"/>
          <w:lang w:val="el-GR"/>
        </w:rPr>
        <w:t>τ</w:t>
      </w:r>
      <w:r w:rsidRPr="00064CFD">
        <w:rPr>
          <w:spacing w:val="1"/>
          <w:lang w:val="el-GR"/>
        </w:rPr>
        <w:t>ο</w:t>
      </w:r>
      <w:r w:rsidRPr="00064CFD">
        <w:rPr>
          <w:lang w:val="el-GR"/>
        </w:rPr>
        <w:t>ι</w:t>
      </w:r>
      <w:r w:rsidRPr="00064CFD">
        <w:rPr>
          <w:spacing w:val="-1"/>
          <w:lang w:val="el-GR"/>
        </w:rPr>
        <w:t>χ</w:t>
      </w:r>
      <w:r w:rsidRPr="00064CFD">
        <w:rPr>
          <w:lang w:val="el-GR"/>
        </w:rPr>
        <w:t>ες</w:t>
      </w:r>
      <w:r w:rsidRPr="00064CFD">
        <w:rPr>
          <w:spacing w:val="-2"/>
          <w:lang w:val="el-GR"/>
        </w:rPr>
        <w:t xml:space="preserve"> </w:t>
      </w:r>
      <w:r w:rsidRPr="00064CFD">
        <w:rPr>
          <w:lang w:val="el-GR"/>
        </w:rPr>
        <w:t>φ</w:t>
      </w:r>
      <w:r w:rsidRPr="00064CFD">
        <w:rPr>
          <w:spacing w:val="-1"/>
          <w:lang w:val="el-GR"/>
        </w:rPr>
        <w:t>ο</w:t>
      </w:r>
      <w:r w:rsidRPr="00064CFD">
        <w:rPr>
          <w:lang w:val="el-GR"/>
        </w:rPr>
        <w:t>ρ</w:t>
      </w:r>
      <w:r w:rsidRPr="00064CFD">
        <w:rPr>
          <w:spacing w:val="-1"/>
          <w:lang w:val="el-GR"/>
        </w:rPr>
        <w:t>ο</w:t>
      </w:r>
      <w:r w:rsidRPr="00064CFD">
        <w:rPr>
          <w:lang w:val="el-GR"/>
        </w:rPr>
        <w:t>λ</w:t>
      </w:r>
      <w:r w:rsidRPr="00064CFD">
        <w:rPr>
          <w:spacing w:val="-2"/>
          <w:lang w:val="el-GR"/>
        </w:rPr>
        <w:t>ο</w:t>
      </w:r>
      <w:r w:rsidRPr="00064CFD">
        <w:rPr>
          <w:lang w:val="el-GR"/>
        </w:rPr>
        <w:t>γικές</w:t>
      </w:r>
      <w:r w:rsidRPr="00064CFD">
        <w:rPr>
          <w:spacing w:val="-2"/>
          <w:lang w:val="el-GR"/>
        </w:rPr>
        <w:t xml:space="preserve"> </w:t>
      </w:r>
      <w:r w:rsidRPr="00064CFD">
        <w:rPr>
          <w:spacing w:val="-3"/>
          <w:lang w:val="el-GR"/>
        </w:rPr>
        <w:t>δ</w:t>
      </w:r>
      <w:r w:rsidRPr="00064CFD">
        <w:rPr>
          <w:spacing w:val="-1"/>
          <w:lang w:val="el-GR"/>
        </w:rPr>
        <w:t>η</w:t>
      </w:r>
      <w:r w:rsidRPr="00064CFD">
        <w:rPr>
          <w:lang w:val="el-GR"/>
        </w:rPr>
        <w:t>λώσεις.</w:t>
      </w:r>
    </w:p>
    <w:p w14:paraId="36F53A82" w14:textId="1E1FF438" w:rsidR="000D2868" w:rsidRPr="00BA09E8" w:rsidRDefault="000D2868" w:rsidP="006539D1">
      <w:pPr>
        <w:pStyle w:val="5"/>
        <w:numPr>
          <w:ilvl w:val="0"/>
          <w:numId w:val="0"/>
        </w:numPr>
        <w:spacing w:after="0"/>
        <w:jc w:val="left"/>
        <w:rPr>
          <w:rFonts w:asciiTheme="minorHAnsi" w:hAnsiTheme="minorHAnsi" w:cstheme="minorHAnsi"/>
          <w:lang w:val="el-GR"/>
        </w:rPr>
      </w:pPr>
      <w:r w:rsidRPr="00BA09E8">
        <w:rPr>
          <w:rFonts w:asciiTheme="minorHAnsi" w:hAnsiTheme="minorHAnsi" w:cstheme="minorHAnsi"/>
          <w:lang w:val="el-GR"/>
        </w:rPr>
        <w:t>β) Μέσος ειδικός κύκλος εργασιών</w:t>
      </w:r>
      <w:r w:rsidR="00A75B93" w:rsidRPr="00BA09E8">
        <w:rPr>
          <w:rFonts w:asciiTheme="minorHAnsi" w:hAnsiTheme="minorHAnsi" w:cstheme="minorHAnsi"/>
          <w:lang w:val="el-GR"/>
        </w:rPr>
        <w:t>.</w:t>
      </w:r>
    </w:p>
    <w:p w14:paraId="0FE67F57" w14:textId="271963D8" w:rsidR="000D2868" w:rsidRDefault="000D2868" w:rsidP="00E84320">
      <w:pPr>
        <w:pStyle w:val="af0"/>
        <w:ind w:right="115"/>
        <w:rPr>
          <w:lang w:val="el-GR"/>
        </w:rPr>
      </w:pPr>
      <w:r w:rsidRPr="00064CFD">
        <w:rPr>
          <w:lang w:val="el-GR"/>
        </w:rPr>
        <w:t>Γ</w:t>
      </w:r>
      <w:r w:rsidRPr="00064CFD">
        <w:rPr>
          <w:spacing w:val="-2"/>
          <w:lang w:val="el-GR"/>
        </w:rPr>
        <w:t>ι</w:t>
      </w:r>
      <w:r w:rsidRPr="00064CFD">
        <w:rPr>
          <w:lang w:val="el-GR"/>
        </w:rPr>
        <w:t>α</w:t>
      </w:r>
      <w:r w:rsidRPr="00064CFD">
        <w:rPr>
          <w:spacing w:val="21"/>
          <w:lang w:val="el-GR"/>
        </w:rPr>
        <w:t xml:space="preserve"> </w:t>
      </w:r>
      <w:r w:rsidRPr="00064CFD">
        <w:rPr>
          <w:lang w:val="el-GR"/>
        </w:rPr>
        <w:t>τ</w:t>
      </w:r>
      <w:r w:rsidRPr="00064CFD">
        <w:rPr>
          <w:spacing w:val="-1"/>
          <w:lang w:val="el-GR"/>
        </w:rPr>
        <w:t>η</w:t>
      </w:r>
      <w:r w:rsidRPr="00064CFD">
        <w:rPr>
          <w:lang w:val="el-GR"/>
        </w:rPr>
        <w:t>ν</w:t>
      </w:r>
      <w:r w:rsidRPr="00064CFD">
        <w:rPr>
          <w:spacing w:val="21"/>
          <w:lang w:val="el-GR"/>
        </w:rPr>
        <w:t xml:space="preserve"> </w:t>
      </w:r>
      <w:r w:rsidRPr="00064CFD">
        <w:rPr>
          <w:lang w:val="el-GR"/>
        </w:rPr>
        <w:t>α</w:t>
      </w:r>
      <w:r w:rsidRPr="00064CFD">
        <w:rPr>
          <w:spacing w:val="-3"/>
          <w:lang w:val="el-GR"/>
        </w:rPr>
        <w:t>π</w:t>
      </w:r>
      <w:r w:rsidRPr="00064CFD">
        <w:rPr>
          <w:spacing w:val="1"/>
          <w:lang w:val="el-GR"/>
        </w:rPr>
        <w:t>ό</w:t>
      </w:r>
      <w:r w:rsidRPr="00064CFD">
        <w:rPr>
          <w:lang w:val="el-GR"/>
        </w:rPr>
        <w:t>δε</w:t>
      </w:r>
      <w:r w:rsidRPr="00064CFD">
        <w:rPr>
          <w:spacing w:val="-1"/>
          <w:lang w:val="el-GR"/>
        </w:rPr>
        <w:t>ι</w:t>
      </w:r>
      <w:r w:rsidRPr="00064CFD">
        <w:rPr>
          <w:lang w:val="el-GR"/>
        </w:rPr>
        <w:t>ξη</w:t>
      </w:r>
      <w:r w:rsidRPr="00064CFD">
        <w:rPr>
          <w:spacing w:val="18"/>
          <w:lang w:val="el-GR"/>
        </w:rPr>
        <w:t xml:space="preserve"> </w:t>
      </w:r>
      <w:r w:rsidRPr="00064CFD">
        <w:rPr>
          <w:spacing w:val="-2"/>
          <w:lang w:val="el-GR"/>
        </w:rPr>
        <w:t>τ</w:t>
      </w:r>
      <w:r w:rsidRPr="00064CFD">
        <w:rPr>
          <w:spacing w:val="1"/>
          <w:lang w:val="el-GR"/>
        </w:rPr>
        <w:t>ο</w:t>
      </w:r>
      <w:r w:rsidRPr="00064CFD">
        <w:rPr>
          <w:lang w:val="el-GR"/>
        </w:rPr>
        <w:t>υ</w:t>
      </w:r>
      <w:r w:rsidRPr="00064CFD">
        <w:rPr>
          <w:spacing w:val="20"/>
          <w:lang w:val="el-GR"/>
        </w:rPr>
        <w:t xml:space="preserve"> </w:t>
      </w:r>
      <w:r w:rsidRPr="00064CFD">
        <w:rPr>
          <w:lang w:val="el-GR"/>
        </w:rPr>
        <w:t>μέ</w:t>
      </w:r>
      <w:r w:rsidRPr="00064CFD">
        <w:rPr>
          <w:spacing w:val="-3"/>
          <w:lang w:val="el-GR"/>
        </w:rPr>
        <w:t>σ</w:t>
      </w:r>
      <w:r w:rsidRPr="00064CFD">
        <w:rPr>
          <w:spacing w:val="1"/>
          <w:lang w:val="el-GR"/>
        </w:rPr>
        <w:t>ο</w:t>
      </w:r>
      <w:r w:rsidRPr="00064CFD">
        <w:rPr>
          <w:lang w:val="el-GR"/>
        </w:rPr>
        <w:t>υ</w:t>
      </w:r>
      <w:r w:rsidRPr="00064CFD">
        <w:rPr>
          <w:spacing w:val="20"/>
          <w:lang w:val="el-GR"/>
        </w:rPr>
        <w:t xml:space="preserve"> </w:t>
      </w:r>
      <w:r w:rsidRPr="00064CFD">
        <w:rPr>
          <w:lang w:val="el-GR"/>
        </w:rPr>
        <w:t>ει</w:t>
      </w:r>
      <w:r w:rsidRPr="00064CFD">
        <w:rPr>
          <w:spacing w:val="-1"/>
          <w:lang w:val="el-GR"/>
        </w:rPr>
        <w:t>δ</w:t>
      </w:r>
      <w:r w:rsidRPr="00064CFD">
        <w:rPr>
          <w:lang w:val="el-GR"/>
        </w:rPr>
        <w:t>ικ</w:t>
      </w:r>
      <w:r w:rsidRPr="00064CFD">
        <w:rPr>
          <w:spacing w:val="-2"/>
          <w:lang w:val="el-GR"/>
        </w:rPr>
        <w:t>ο</w:t>
      </w:r>
      <w:r w:rsidRPr="00064CFD">
        <w:rPr>
          <w:lang w:val="el-GR"/>
        </w:rPr>
        <w:t>ύ</w:t>
      </w:r>
      <w:r w:rsidRPr="00064CFD">
        <w:rPr>
          <w:spacing w:val="22"/>
          <w:lang w:val="el-GR"/>
        </w:rPr>
        <w:t xml:space="preserve"> </w:t>
      </w:r>
      <w:r w:rsidRPr="00064CFD">
        <w:rPr>
          <w:spacing w:val="-2"/>
          <w:lang w:val="el-GR"/>
        </w:rPr>
        <w:t>κ</w:t>
      </w:r>
      <w:r w:rsidRPr="00064CFD">
        <w:rPr>
          <w:lang w:val="el-GR"/>
        </w:rPr>
        <w:t>ύ</w:t>
      </w:r>
      <w:r w:rsidRPr="00064CFD">
        <w:rPr>
          <w:spacing w:val="-2"/>
          <w:lang w:val="el-GR"/>
        </w:rPr>
        <w:t>κ</w:t>
      </w:r>
      <w:r w:rsidRPr="00064CFD">
        <w:rPr>
          <w:lang w:val="el-GR"/>
        </w:rPr>
        <w:t>λ</w:t>
      </w:r>
      <w:r w:rsidRPr="00064CFD">
        <w:rPr>
          <w:spacing w:val="-2"/>
          <w:lang w:val="el-GR"/>
        </w:rPr>
        <w:t>ο</w:t>
      </w:r>
      <w:r w:rsidRPr="00064CFD">
        <w:rPr>
          <w:lang w:val="el-GR"/>
        </w:rPr>
        <w:t>υ</w:t>
      </w:r>
      <w:r w:rsidRPr="00064CFD">
        <w:rPr>
          <w:spacing w:val="22"/>
          <w:lang w:val="el-GR"/>
        </w:rPr>
        <w:t xml:space="preserve"> </w:t>
      </w:r>
      <w:r w:rsidRPr="00064CFD">
        <w:rPr>
          <w:spacing w:val="-3"/>
          <w:lang w:val="el-GR"/>
        </w:rPr>
        <w:t>ε</w:t>
      </w:r>
      <w:r w:rsidRPr="00064CFD">
        <w:rPr>
          <w:lang w:val="el-GR"/>
        </w:rPr>
        <w:t>ργασ</w:t>
      </w:r>
      <w:r w:rsidRPr="00064CFD">
        <w:rPr>
          <w:spacing w:val="-3"/>
          <w:lang w:val="el-GR"/>
        </w:rPr>
        <w:t>ι</w:t>
      </w:r>
      <w:r w:rsidRPr="00064CFD">
        <w:rPr>
          <w:lang w:val="el-GR"/>
        </w:rPr>
        <w:t>ών</w:t>
      </w:r>
      <w:r w:rsidRPr="00064CFD">
        <w:rPr>
          <w:spacing w:val="21"/>
          <w:lang w:val="el-GR"/>
        </w:rPr>
        <w:t xml:space="preserve"> </w:t>
      </w:r>
      <w:r w:rsidRPr="00064CFD">
        <w:rPr>
          <w:lang w:val="el-GR"/>
        </w:rPr>
        <w:t>σε</w:t>
      </w:r>
      <w:r w:rsidRPr="00064CFD">
        <w:rPr>
          <w:spacing w:val="19"/>
          <w:lang w:val="el-GR"/>
        </w:rPr>
        <w:t xml:space="preserve"> </w:t>
      </w:r>
      <w:r w:rsidRPr="00064CFD">
        <w:rPr>
          <w:lang w:val="el-GR"/>
        </w:rPr>
        <w:t>συν</w:t>
      </w:r>
      <w:r w:rsidRPr="00064CFD">
        <w:rPr>
          <w:spacing w:val="-1"/>
          <w:lang w:val="el-GR"/>
        </w:rPr>
        <w:t>α</w:t>
      </w:r>
      <w:r w:rsidRPr="00064CFD">
        <w:rPr>
          <w:lang w:val="el-GR"/>
        </w:rPr>
        <w:t>φείς</w:t>
      </w:r>
      <w:r w:rsidRPr="00064CFD">
        <w:rPr>
          <w:spacing w:val="20"/>
          <w:lang w:val="el-GR"/>
        </w:rPr>
        <w:t xml:space="preserve"> </w:t>
      </w:r>
      <w:r w:rsidRPr="00064CFD">
        <w:rPr>
          <w:lang w:val="el-GR"/>
        </w:rPr>
        <w:t>π</w:t>
      </w:r>
      <w:r w:rsidRPr="00064CFD">
        <w:rPr>
          <w:spacing w:val="-3"/>
          <w:lang w:val="el-GR"/>
        </w:rPr>
        <w:t>α</w:t>
      </w:r>
      <w:r w:rsidRPr="00064CFD">
        <w:rPr>
          <w:lang w:val="el-GR"/>
        </w:rPr>
        <w:t>ραδό</w:t>
      </w:r>
      <w:r w:rsidRPr="00064CFD">
        <w:rPr>
          <w:spacing w:val="-3"/>
          <w:lang w:val="el-GR"/>
        </w:rPr>
        <w:t>σ</w:t>
      </w:r>
      <w:r w:rsidRPr="00064CFD">
        <w:rPr>
          <w:lang w:val="el-GR"/>
        </w:rPr>
        <w:t>εις,</w:t>
      </w:r>
      <w:r w:rsidRPr="00064CFD">
        <w:rPr>
          <w:spacing w:val="22"/>
          <w:lang w:val="el-GR"/>
        </w:rPr>
        <w:t xml:space="preserve"> </w:t>
      </w:r>
      <w:r w:rsidRPr="00064CFD">
        <w:rPr>
          <w:spacing w:val="-2"/>
          <w:lang w:val="el-GR"/>
        </w:rPr>
        <w:t>υ</w:t>
      </w:r>
      <w:r w:rsidRPr="00064CFD">
        <w:rPr>
          <w:lang w:val="el-GR"/>
        </w:rPr>
        <w:t>π</w:t>
      </w:r>
      <w:r w:rsidRPr="00064CFD">
        <w:rPr>
          <w:spacing w:val="-1"/>
          <w:lang w:val="el-GR"/>
        </w:rPr>
        <w:t>ο</w:t>
      </w:r>
      <w:r w:rsidRPr="00064CFD">
        <w:rPr>
          <w:lang w:val="el-GR"/>
        </w:rPr>
        <w:t>βά</w:t>
      </w:r>
      <w:r w:rsidRPr="00064CFD">
        <w:rPr>
          <w:spacing w:val="-2"/>
          <w:lang w:val="el-GR"/>
        </w:rPr>
        <w:t>λ</w:t>
      </w:r>
      <w:r w:rsidRPr="00064CFD">
        <w:rPr>
          <w:lang w:val="el-GR"/>
        </w:rPr>
        <w:t>λεται</w:t>
      </w:r>
      <w:r w:rsidRPr="00064CFD">
        <w:rPr>
          <w:spacing w:val="18"/>
          <w:lang w:val="el-GR"/>
        </w:rPr>
        <w:t xml:space="preserve"> </w:t>
      </w:r>
      <w:r w:rsidRPr="00064CFD">
        <w:rPr>
          <w:lang w:val="el-GR"/>
        </w:rPr>
        <w:t>Υ</w:t>
      </w:r>
      <w:r w:rsidRPr="00064CFD">
        <w:rPr>
          <w:spacing w:val="-2"/>
          <w:lang w:val="el-GR"/>
        </w:rPr>
        <w:t>π</w:t>
      </w:r>
      <w:r w:rsidRPr="00064CFD">
        <w:rPr>
          <w:lang w:val="el-GR"/>
        </w:rPr>
        <w:t>εύ</w:t>
      </w:r>
      <w:r w:rsidRPr="00064CFD">
        <w:rPr>
          <w:spacing w:val="-2"/>
          <w:lang w:val="el-GR"/>
        </w:rPr>
        <w:t>θ</w:t>
      </w:r>
      <w:r w:rsidRPr="00064CFD">
        <w:rPr>
          <w:lang w:val="el-GR"/>
        </w:rPr>
        <w:t>υνη Δ</w:t>
      </w:r>
      <w:r w:rsidRPr="00064CFD">
        <w:rPr>
          <w:spacing w:val="-1"/>
          <w:lang w:val="el-GR"/>
        </w:rPr>
        <w:t>ή</w:t>
      </w:r>
      <w:r w:rsidRPr="00064CFD">
        <w:rPr>
          <w:lang w:val="el-GR"/>
        </w:rPr>
        <w:t>λωση</w:t>
      </w:r>
      <w:r w:rsidRPr="00064CFD">
        <w:rPr>
          <w:spacing w:val="-3"/>
          <w:lang w:val="el-GR"/>
        </w:rPr>
        <w:t xml:space="preserve"> </w:t>
      </w:r>
      <w:r w:rsidRPr="00064CFD">
        <w:rPr>
          <w:lang w:val="el-GR"/>
        </w:rPr>
        <w:t>τ</w:t>
      </w:r>
      <w:r w:rsidRPr="00064CFD">
        <w:rPr>
          <w:spacing w:val="-2"/>
          <w:lang w:val="el-GR"/>
        </w:rPr>
        <w:t>ο</w:t>
      </w:r>
      <w:r w:rsidRPr="00064CFD">
        <w:rPr>
          <w:lang w:val="el-GR"/>
        </w:rPr>
        <w:t xml:space="preserve">υ </w:t>
      </w:r>
      <w:r w:rsidRPr="00064CFD">
        <w:rPr>
          <w:spacing w:val="1"/>
          <w:lang w:val="el-GR"/>
        </w:rPr>
        <w:t>ο</w:t>
      </w:r>
      <w:r w:rsidRPr="00064CFD">
        <w:rPr>
          <w:spacing w:val="-3"/>
          <w:lang w:val="el-GR"/>
        </w:rPr>
        <w:t>ι</w:t>
      </w:r>
      <w:r w:rsidRPr="00064CFD">
        <w:rPr>
          <w:lang w:val="el-GR"/>
        </w:rPr>
        <w:t>κ</w:t>
      </w:r>
      <w:r w:rsidRPr="00064CFD">
        <w:rPr>
          <w:spacing w:val="1"/>
          <w:lang w:val="el-GR"/>
        </w:rPr>
        <w:t>ο</w:t>
      </w:r>
      <w:r w:rsidRPr="00064CFD">
        <w:rPr>
          <w:spacing w:val="-4"/>
          <w:lang w:val="el-GR"/>
        </w:rPr>
        <w:t>ν</w:t>
      </w:r>
      <w:r w:rsidRPr="00064CFD">
        <w:rPr>
          <w:spacing w:val="1"/>
          <w:lang w:val="el-GR"/>
        </w:rPr>
        <w:t>ο</w:t>
      </w:r>
      <w:r w:rsidRPr="00064CFD">
        <w:rPr>
          <w:lang w:val="el-GR"/>
        </w:rPr>
        <w:t>μ</w:t>
      </w:r>
      <w:r w:rsidRPr="00064CFD">
        <w:rPr>
          <w:spacing w:val="-3"/>
          <w:lang w:val="el-GR"/>
        </w:rPr>
        <w:t>ι</w:t>
      </w:r>
      <w:r w:rsidRPr="00064CFD">
        <w:rPr>
          <w:lang w:val="el-GR"/>
        </w:rPr>
        <w:t>κ</w:t>
      </w:r>
      <w:r w:rsidRPr="00064CFD">
        <w:rPr>
          <w:spacing w:val="-1"/>
          <w:lang w:val="el-GR"/>
        </w:rPr>
        <w:t>ο</w:t>
      </w:r>
      <w:r w:rsidRPr="00064CFD">
        <w:rPr>
          <w:lang w:val="el-GR"/>
        </w:rPr>
        <w:t>ύ</w:t>
      </w:r>
      <w:r w:rsidRPr="00064CFD">
        <w:rPr>
          <w:spacing w:val="-2"/>
          <w:lang w:val="el-GR"/>
        </w:rPr>
        <w:t xml:space="preserve"> </w:t>
      </w:r>
      <w:r w:rsidRPr="00064CFD">
        <w:rPr>
          <w:lang w:val="el-GR"/>
        </w:rPr>
        <w:t>φ</w:t>
      </w:r>
      <w:r w:rsidRPr="00064CFD">
        <w:rPr>
          <w:spacing w:val="1"/>
          <w:lang w:val="el-GR"/>
        </w:rPr>
        <w:t>ο</w:t>
      </w:r>
      <w:r w:rsidRPr="00064CFD">
        <w:rPr>
          <w:spacing w:val="-2"/>
          <w:lang w:val="el-GR"/>
        </w:rPr>
        <w:t>ρ</w:t>
      </w:r>
      <w:r w:rsidRPr="00064CFD">
        <w:rPr>
          <w:lang w:val="el-GR"/>
        </w:rPr>
        <w:t>έα.</w:t>
      </w:r>
      <w:r>
        <w:rPr>
          <w:lang w:val="el-GR"/>
        </w:rPr>
        <w:t xml:space="preserve"> </w:t>
      </w:r>
      <w:r w:rsidRPr="00064CFD">
        <w:rPr>
          <w:lang w:val="el-GR"/>
        </w:rPr>
        <w:t>Η</w:t>
      </w:r>
      <w:r w:rsidRPr="00064CFD">
        <w:rPr>
          <w:spacing w:val="2"/>
          <w:lang w:val="el-GR"/>
        </w:rPr>
        <w:t xml:space="preserve"> </w:t>
      </w:r>
      <w:r w:rsidRPr="00064CFD">
        <w:rPr>
          <w:lang w:val="el-GR"/>
        </w:rPr>
        <w:t>δ</w:t>
      </w:r>
      <w:r w:rsidRPr="00064CFD">
        <w:rPr>
          <w:spacing w:val="-2"/>
          <w:lang w:val="el-GR"/>
        </w:rPr>
        <w:t>ή</w:t>
      </w:r>
      <w:r w:rsidRPr="00064CFD">
        <w:rPr>
          <w:lang w:val="el-GR"/>
        </w:rPr>
        <w:t>λωση</w:t>
      </w:r>
      <w:r w:rsidRPr="00064CFD">
        <w:rPr>
          <w:spacing w:val="-1"/>
          <w:lang w:val="el-GR"/>
        </w:rPr>
        <w:t xml:space="preserve"> </w:t>
      </w:r>
      <w:r w:rsidRPr="00064CFD">
        <w:rPr>
          <w:lang w:val="el-GR"/>
        </w:rPr>
        <w:t>συ</w:t>
      </w:r>
      <w:r w:rsidRPr="00064CFD">
        <w:rPr>
          <w:spacing w:val="-3"/>
          <w:lang w:val="el-GR"/>
        </w:rPr>
        <w:t>ν</w:t>
      </w:r>
      <w:r w:rsidRPr="00064CFD">
        <w:rPr>
          <w:spacing w:val="1"/>
          <w:lang w:val="el-GR"/>
        </w:rPr>
        <w:t>ο</w:t>
      </w:r>
      <w:r w:rsidRPr="00064CFD">
        <w:rPr>
          <w:lang w:val="el-GR"/>
        </w:rPr>
        <w:t>δε</w:t>
      </w:r>
      <w:r w:rsidRPr="00064CFD">
        <w:rPr>
          <w:spacing w:val="-3"/>
          <w:lang w:val="el-GR"/>
        </w:rPr>
        <w:t>ύ</w:t>
      </w:r>
      <w:r w:rsidRPr="00064CFD">
        <w:rPr>
          <w:lang w:val="el-GR"/>
        </w:rPr>
        <w:t>εται</w:t>
      </w:r>
      <w:r w:rsidRPr="00064CFD">
        <w:rPr>
          <w:spacing w:val="1"/>
          <w:lang w:val="el-GR"/>
        </w:rPr>
        <w:t xml:space="preserve"> </w:t>
      </w:r>
      <w:r w:rsidRPr="00064CFD">
        <w:rPr>
          <w:spacing w:val="-3"/>
          <w:lang w:val="el-GR"/>
        </w:rPr>
        <w:t>απ</w:t>
      </w:r>
      <w:r w:rsidRPr="00064CFD">
        <w:rPr>
          <w:lang w:val="el-GR"/>
        </w:rPr>
        <w:t>ό</w:t>
      </w:r>
      <w:r w:rsidRPr="00064CFD">
        <w:rPr>
          <w:spacing w:val="1"/>
          <w:lang w:val="el-GR"/>
        </w:rPr>
        <w:t xml:space="preserve"> τ</w:t>
      </w:r>
      <w:r w:rsidRPr="00064CFD">
        <w:rPr>
          <w:lang w:val="el-GR"/>
        </w:rPr>
        <w:t>ι</w:t>
      </w:r>
      <w:r w:rsidRPr="00064CFD">
        <w:rPr>
          <w:spacing w:val="-2"/>
          <w:lang w:val="el-GR"/>
        </w:rPr>
        <w:t>μ</w:t>
      </w:r>
      <w:r w:rsidRPr="00064CFD">
        <w:rPr>
          <w:spacing w:val="1"/>
          <w:lang w:val="el-GR"/>
        </w:rPr>
        <w:t>ο</w:t>
      </w:r>
      <w:r w:rsidRPr="00064CFD">
        <w:rPr>
          <w:spacing w:val="-2"/>
          <w:lang w:val="el-GR"/>
        </w:rPr>
        <w:t>λ</w:t>
      </w:r>
      <w:r w:rsidRPr="00064CFD">
        <w:rPr>
          <w:spacing w:val="1"/>
          <w:lang w:val="el-GR"/>
        </w:rPr>
        <w:t>ό</w:t>
      </w:r>
      <w:r w:rsidRPr="00064CFD">
        <w:rPr>
          <w:lang w:val="el-GR"/>
        </w:rPr>
        <w:t>για</w:t>
      </w:r>
      <w:r w:rsidRPr="00064CFD">
        <w:rPr>
          <w:spacing w:val="-1"/>
          <w:lang w:val="el-GR"/>
        </w:rPr>
        <w:t xml:space="preserve"> </w:t>
      </w:r>
      <w:r w:rsidRPr="00064CFD">
        <w:rPr>
          <w:lang w:val="el-GR"/>
        </w:rPr>
        <w:t>και/ή σ</w:t>
      </w:r>
      <w:r w:rsidRPr="00064CFD">
        <w:rPr>
          <w:spacing w:val="-2"/>
          <w:lang w:val="el-GR"/>
        </w:rPr>
        <w:t>υ</w:t>
      </w:r>
      <w:r w:rsidRPr="00064CFD">
        <w:rPr>
          <w:lang w:val="el-GR"/>
        </w:rPr>
        <w:t>μβά</w:t>
      </w:r>
      <w:r w:rsidRPr="00064CFD">
        <w:rPr>
          <w:spacing w:val="-3"/>
          <w:lang w:val="el-GR"/>
        </w:rPr>
        <w:t>σ</w:t>
      </w:r>
      <w:r w:rsidRPr="00064CFD">
        <w:rPr>
          <w:lang w:val="el-GR"/>
        </w:rPr>
        <w:t>εις</w:t>
      </w:r>
      <w:r w:rsidRPr="00064CFD">
        <w:rPr>
          <w:spacing w:val="2"/>
          <w:lang w:val="el-GR"/>
        </w:rPr>
        <w:t xml:space="preserve"> </w:t>
      </w:r>
      <w:r w:rsidRPr="00064CFD">
        <w:rPr>
          <w:lang w:val="el-GR"/>
        </w:rPr>
        <w:t>κα</w:t>
      </w:r>
      <w:r w:rsidRPr="00064CFD">
        <w:rPr>
          <w:spacing w:val="-3"/>
          <w:lang w:val="el-GR"/>
        </w:rPr>
        <w:t>ι</w:t>
      </w:r>
      <w:r w:rsidRPr="00064CFD">
        <w:rPr>
          <w:lang w:val="el-GR"/>
        </w:rPr>
        <w:t>/ή</w:t>
      </w:r>
      <w:r w:rsidRPr="00064CFD">
        <w:rPr>
          <w:spacing w:val="1"/>
          <w:lang w:val="el-GR"/>
        </w:rPr>
        <w:t xml:space="preserve"> </w:t>
      </w:r>
      <w:r w:rsidRPr="00064CFD">
        <w:rPr>
          <w:spacing w:val="-2"/>
          <w:lang w:val="el-GR"/>
        </w:rPr>
        <w:t>β</w:t>
      </w:r>
      <w:r w:rsidRPr="00064CFD">
        <w:rPr>
          <w:lang w:val="el-GR"/>
        </w:rPr>
        <w:t>εβαιώσε</w:t>
      </w:r>
      <w:r w:rsidRPr="00064CFD">
        <w:rPr>
          <w:spacing w:val="-4"/>
          <w:lang w:val="el-GR"/>
        </w:rPr>
        <w:t>ι</w:t>
      </w:r>
      <w:r w:rsidRPr="00064CFD">
        <w:rPr>
          <w:lang w:val="el-GR"/>
        </w:rPr>
        <w:t>ς των</w:t>
      </w:r>
      <w:r w:rsidRPr="00064CFD">
        <w:rPr>
          <w:spacing w:val="-1"/>
          <w:lang w:val="el-GR"/>
        </w:rPr>
        <w:t xml:space="preserve"> </w:t>
      </w:r>
      <w:r w:rsidRPr="00064CFD">
        <w:rPr>
          <w:lang w:val="el-GR"/>
        </w:rPr>
        <w:t>φ</w:t>
      </w:r>
      <w:r w:rsidRPr="00064CFD">
        <w:rPr>
          <w:spacing w:val="1"/>
          <w:lang w:val="el-GR"/>
        </w:rPr>
        <w:t>ο</w:t>
      </w:r>
      <w:r w:rsidRPr="00064CFD">
        <w:rPr>
          <w:spacing w:val="-2"/>
          <w:lang w:val="el-GR"/>
        </w:rPr>
        <w:t>ρ</w:t>
      </w:r>
      <w:r w:rsidRPr="00064CFD">
        <w:rPr>
          <w:lang w:val="el-GR"/>
        </w:rPr>
        <w:t>έων</w:t>
      </w:r>
      <w:r w:rsidRPr="00064CFD">
        <w:rPr>
          <w:spacing w:val="2"/>
          <w:lang w:val="el-GR"/>
        </w:rPr>
        <w:t xml:space="preserve"> </w:t>
      </w:r>
      <w:r w:rsidRPr="00064CFD">
        <w:rPr>
          <w:lang w:val="el-GR"/>
        </w:rPr>
        <w:t>π</w:t>
      </w:r>
      <w:r w:rsidRPr="00064CFD">
        <w:rPr>
          <w:spacing w:val="-3"/>
          <w:lang w:val="el-GR"/>
        </w:rPr>
        <w:t>α</w:t>
      </w:r>
      <w:r w:rsidRPr="00064CFD">
        <w:rPr>
          <w:lang w:val="el-GR"/>
        </w:rPr>
        <w:t>ραλ</w:t>
      </w:r>
      <w:r w:rsidRPr="00064CFD">
        <w:rPr>
          <w:spacing w:val="-3"/>
          <w:lang w:val="el-GR"/>
        </w:rPr>
        <w:t>α</w:t>
      </w:r>
      <w:r w:rsidRPr="00064CFD">
        <w:rPr>
          <w:lang w:val="el-GR"/>
        </w:rPr>
        <w:t>βής,</w:t>
      </w:r>
      <w:r w:rsidRPr="00064CFD">
        <w:rPr>
          <w:spacing w:val="2"/>
          <w:lang w:val="el-GR"/>
        </w:rPr>
        <w:t xml:space="preserve"> </w:t>
      </w:r>
      <w:r w:rsidRPr="00064CFD">
        <w:rPr>
          <w:spacing w:val="-3"/>
          <w:lang w:val="el-GR"/>
        </w:rPr>
        <w:t>α</w:t>
      </w:r>
      <w:r w:rsidRPr="00064CFD">
        <w:rPr>
          <w:lang w:val="el-GR"/>
        </w:rPr>
        <w:t>πό</w:t>
      </w:r>
      <w:r w:rsidRPr="00064CFD">
        <w:rPr>
          <w:spacing w:val="-1"/>
          <w:lang w:val="el-GR"/>
        </w:rPr>
        <w:t xml:space="preserve"> τ</w:t>
      </w:r>
      <w:r w:rsidRPr="00064CFD">
        <w:rPr>
          <w:lang w:val="el-GR"/>
        </w:rPr>
        <w:t xml:space="preserve">α </w:t>
      </w:r>
      <w:r w:rsidRPr="00064CFD">
        <w:rPr>
          <w:spacing w:val="1"/>
          <w:lang w:val="el-GR"/>
        </w:rPr>
        <w:t>ο</w:t>
      </w:r>
      <w:r w:rsidRPr="00064CFD">
        <w:rPr>
          <w:spacing w:val="-3"/>
          <w:lang w:val="el-GR"/>
        </w:rPr>
        <w:t>π</w:t>
      </w:r>
      <w:r w:rsidRPr="00064CFD">
        <w:rPr>
          <w:spacing w:val="1"/>
          <w:lang w:val="el-GR"/>
        </w:rPr>
        <w:t>ο</w:t>
      </w:r>
      <w:r w:rsidRPr="00064CFD">
        <w:rPr>
          <w:lang w:val="el-GR"/>
        </w:rPr>
        <w:t>ία</w:t>
      </w:r>
      <w:r w:rsidRPr="00064CFD">
        <w:rPr>
          <w:spacing w:val="-1"/>
          <w:lang w:val="el-GR"/>
        </w:rPr>
        <w:t xml:space="preserve"> </w:t>
      </w:r>
      <w:r w:rsidRPr="00064CFD">
        <w:rPr>
          <w:lang w:val="el-GR"/>
        </w:rPr>
        <w:t>π</w:t>
      </w:r>
      <w:r w:rsidRPr="00064CFD">
        <w:rPr>
          <w:spacing w:val="-2"/>
          <w:lang w:val="el-GR"/>
        </w:rPr>
        <w:t>ρ</w:t>
      </w:r>
      <w:r w:rsidRPr="00064CFD">
        <w:rPr>
          <w:spacing w:val="1"/>
          <w:lang w:val="el-GR"/>
        </w:rPr>
        <w:t>ο</w:t>
      </w:r>
      <w:r w:rsidRPr="00064CFD">
        <w:rPr>
          <w:spacing w:val="-2"/>
          <w:lang w:val="el-GR"/>
        </w:rPr>
        <w:t>κ</w:t>
      </w:r>
      <w:r w:rsidRPr="00064CFD">
        <w:rPr>
          <w:lang w:val="el-GR"/>
        </w:rPr>
        <w:t>ύ</w:t>
      </w:r>
      <w:r w:rsidRPr="00064CFD">
        <w:rPr>
          <w:spacing w:val="-2"/>
          <w:lang w:val="el-GR"/>
        </w:rPr>
        <w:t>π</w:t>
      </w:r>
      <w:r w:rsidRPr="00064CFD">
        <w:rPr>
          <w:lang w:val="el-GR"/>
        </w:rPr>
        <w:t>τει η</w:t>
      </w:r>
      <w:r w:rsidRPr="00064CFD">
        <w:rPr>
          <w:spacing w:val="-1"/>
          <w:lang w:val="el-GR"/>
        </w:rPr>
        <w:t xml:space="preserve"> </w:t>
      </w:r>
      <w:r w:rsidRPr="00064CFD">
        <w:rPr>
          <w:lang w:val="el-GR"/>
        </w:rPr>
        <w:t>αξία</w:t>
      </w:r>
      <w:r w:rsidRPr="00064CFD">
        <w:rPr>
          <w:spacing w:val="-3"/>
          <w:lang w:val="el-GR"/>
        </w:rPr>
        <w:t xml:space="preserve"> </w:t>
      </w:r>
      <w:r w:rsidRPr="00064CFD">
        <w:rPr>
          <w:lang w:val="el-GR"/>
        </w:rPr>
        <w:t>τ</w:t>
      </w:r>
      <w:r w:rsidRPr="00064CFD">
        <w:rPr>
          <w:spacing w:val="-3"/>
          <w:lang w:val="el-GR"/>
        </w:rPr>
        <w:t>ω</w:t>
      </w:r>
      <w:r w:rsidRPr="00064CFD">
        <w:rPr>
          <w:lang w:val="el-GR"/>
        </w:rPr>
        <w:t>ν</w:t>
      </w:r>
      <w:r w:rsidRPr="00064CFD">
        <w:rPr>
          <w:spacing w:val="-1"/>
          <w:lang w:val="el-GR"/>
        </w:rPr>
        <w:t xml:space="preserve"> </w:t>
      </w:r>
      <w:r w:rsidRPr="00064CFD">
        <w:rPr>
          <w:lang w:val="el-GR"/>
        </w:rPr>
        <w:t>παραδ</w:t>
      </w:r>
      <w:r w:rsidRPr="00064CFD">
        <w:rPr>
          <w:spacing w:val="-2"/>
          <w:lang w:val="el-GR"/>
        </w:rPr>
        <w:t>ό</w:t>
      </w:r>
      <w:r w:rsidRPr="00064CFD">
        <w:rPr>
          <w:lang w:val="el-GR"/>
        </w:rPr>
        <w:t>σεων κ</w:t>
      </w:r>
      <w:r w:rsidRPr="00064CFD">
        <w:rPr>
          <w:spacing w:val="-3"/>
          <w:lang w:val="el-GR"/>
        </w:rPr>
        <w:t>α</w:t>
      </w:r>
      <w:r w:rsidRPr="00064CFD">
        <w:rPr>
          <w:lang w:val="el-GR"/>
        </w:rPr>
        <w:t>θώς</w:t>
      </w:r>
      <w:r w:rsidRPr="00064CFD">
        <w:rPr>
          <w:spacing w:val="-2"/>
          <w:lang w:val="el-GR"/>
        </w:rPr>
        <w:t xml:space="preserve"> </w:t>
      </w:r>
      <w:r w:rsidRPr="00064CFD">
        <w:rPr>
          <w:lang w:val="el-GR"/>
        </w:rPr>
        <w:t>και</w:t>
      </w:r>
      <w:r w:rsidRPr="00064CFD">
        <w:rPr>
          <w:spacing w:val="-3"/>
          <w:lang w:val="el-GR"/>
        </w:rPr>
        <w:t xml:space="preserve"> </w:t>
      </w:r>
      <w:r w:rsidRPr="00064CFD">
        <w:rPr>
          <w:lang w:val="el-GR"/>
        </w:rPr>
        <w:t>η</w:t>
      </w:r>
      <w:r w:rsidRPr="00064CFD">
        <w:rPr>
          <w:spacing w:val="-1"/>
          <w:lang w:val="el-GR"/>
        </w:rPr>
        <w:t xml:space="preserve"> </w:t>
      </w:r>
      <w:r w:rsidRPr="00064CFD">
        <w:rPr>
          <w:lang w:val="el-GR"/>
        </w:rPr>
        <w:t>χρήση</w:t>
      </w:r>
      <w:r w:rsidRPr="00064CFD">
        <w:rPr>
          <w:spacing w:val="-2"/>
          <w:lang w:val="el-GR"/>
        </w:rPr>
        <w:t xml:space="preserve"> </w:t>
      </w:r>
      <w:r w:rsidRPr="00064CFD">
        <w:rPr>
          <w:spacing w:val="1"/>
          <w:lang w:val="el-GR"/>
        </w:rPr>
        <w:t>τ</w:t>
      </w:r>
      <w:r w:rsidRPr="00064CFD">
        <w:rPr>
          <w:spacing w:val="-2"/>
          <w:lang w:val="el-GR"/>
        </w:rPr>
        <w:t>ο</w:t>
      </w:r>
      <w:r w:rsidRPr="00064CFD">
        <w:rPr>
          <w:lang w:val="el-GR"/>
        </w:rPr>
        <w:t>υ π</w:t>
      </w:r>
      <w:r w:rsidRPr="00064CFD">
        <w:rPr>
          <w:spacing w:val="-3"/>
          <w:lang w:val="el-GR"/>
        </w:rPr>
        <w:t>α</w:t>
      </w:r>
      <w:r w:rsidRPr="00064CFD">
        <w:rPr>
          <w:lang w:val="el-GR"/>
        </w:rPr>
        <w:t>ραγ</w:t>
      </w:r>
      <w:r w:rsidRPr="00064CFD">
        <w:rPr>
          <w:spacing w:val="-2"/>
          <w:lang w:val="el-GR"/>
        </w:rPr>
        <w:t>ό</w:t>
      </w:r>
      <w:r w:rsidRPr="00064CFD">
        <w:rPr>
          <w:lang w:val="el-GR"/>
        </w:rPr>
        <w:t>με</w:t>
      </w:r>
      <w:r w:rsidRPr="00064CFD">
        <w:rPr>
          <w:spacing w:val="-4"/>
          <w:lang w:val="el-GR"/>
        </w:rPr>
        <w:t>ν</w:t>
      </w:r>
      <w:r w:rsidRPr="00064CFD">
        <w:rPr>
          <w:spacing w:val="1"/>
          <w:lang w:val="el-GR"/>
        </w:rPr>
        <w:t>ο</w:t>
      </w:r>
      <w:r w:rsidRPr="00064CFD">
        <w:rPr>
          <w:lang w:val="el-GR"/>
        </w:rPr>
        <w:t>υ</w:t>
      </w:r>
      <w:r w:rsidRPr="00064CFD">
        <w:rPr>
          <w:spacing w:val="-2"/>
          <w:lang w:val="el-GR"/>
        </w:rPr>
        <w:t xml:space="preserve"> </w:t>
      </w:r>
      <w:r w:rsidRPr="00064CFD">
        <w:rPr>
          <w:lang w:val="el-GR"/>
        </w:rPr>
        <w:t>από</w:t>
      </w:r>
      <w:r w:rsidRPr="00064CFD">
        <w:rPr>
          <w:spacing w:val="-1"/>
          <w:lang w:val="el-GR"/>
        </w:rPr>
        <w:t xml:space="preserve"> </w:t>
      </w:r>
      <w:r w:rsidRPr="00064CFD">
        <w:rPr>
          <w:lang w:val="el-GR"/>
        </w:rPr>
        <w:t>μ</w:t>
      </w:r>
      <w:r w:rsidRPr="00064CFD">
        <w:rPr>
          <w:spacing w:val="1"/>
          <w:lang w:val="el-GR"/>
        </w:rPr>
        <w:t>ο</w:t>
      </w:r>
      <w:r w:rsidRPr="00064CFD">
        <w:rPr>
          <w:spacing w:val="-1"/>
          <w:lang w:val="el-GR"/>
        </w:rPr>
        <w:t>ν</w:t>
      </w:r>
      <w:r w:rsidRPr="00064CFD">
        <w:rPr>
          <w:lang w:val="el-GR"/>
        </w:rPr>
        <w:t>ά</w:t>
      </w:r>
      <w:r w:rsidRPr="00064CFD">
        <w:rPr>
          <w:spacing w:val="-4"/>
          <w:lang w:val="el-GR"/>
        </w:rPr>
        <w:t>δ</w:t>
      </w:r>
      <w:r w:rsidRPr="00064CFD">
        <w:rPr>
          <w:lang w:val="el-GR"/>
        </w:rPr>
        <w:t>ες</w:t>
      </w:r>
      <w:r w:rsidRPr="00064CFD">
        <w:rPr>
          <w:spacing w:val="1"/>
          <w:lang w:val="el-GR"/>
        </w:rPr>
        <w:t xml:space="preserve"> </w:t>
      </w:r>
      <w:r w:rsidRPr="00064CFD">
        <w:rPr>
          <w:lang w:val="el-GR"/>
        </w:rPr>
        <w:t>αφ</w:t>
      </w:r>
      <w:r w:rsidRPr="00064CFD">
        <w:rPr>
          <w:spacing w:val="-3"/>
          <w:lang w:val="el-GR"/>
        </w:rPr>
        <w:t>α</w:t>
      </w:r>
      <w:r w:rsidRPr="00064CFD">
        <w:rPr>
          <w:lang w:val="el-GR"/>
        </w:rPr>
        <w:t>λά</w:t>
      </w:r>
      <w:r w:rsidRPr="00064CFD">
        <w:rPr>
          <w:spacing w:val="-2"/>
          <w:lang w:val="el-GR"/>
        </w:rPr>
        <w:t>τ</w:t>
      </w:r>
      <w:r w:rsidRPr="00064CFD">
        <w:rPr>
          <w:lang w:val="el-GR"/>
        </w:rPr>
        <w:t>ωσ</w:t>
      </w:r>
      <w:r w:rsidRPr="00064CFD">
        <w:rPr>
          <w:spacing w:val="-1"/>
          <w:lang w:val="el-GR"/>
        </w:rPr>
        <w:t>η</w:t>
      </w:r>
      <w:r w:rsidRPr="00064CFD">
        <w:rPr>
          <w:lang w:val="el-GR"/>
        </w:rPr>
        <w:t xml:space="preserve">ς </w:t>
      </w:r>
      <w:r w:rsidRPr="00064CFD">
        <w:rPr>
          <w:spacing w:val="-1"/>
          <w:lang w:val="el-GR"/>
        </w:rPr>
        <w:t>ν</w:t>
      </w:r>
      <w:r w:rsidRPr="00064CFD">
        <w:rPr>
          <w:lang w:val="el-GR"/>
        </w:rPr>
        <w:t>ερ</w:t>
      </w:r>
      <w:r w:rsidRPr="00064CFD">
        <w:rPr>
          <w:spacing w:val="1"/>
          <w:lang w:val="el-GR"/>
        </w:rPr>
        <w:t>ο</w:t>
      </w:r>
      <w:r w:rsidRPr="00064CFD">
        <w:rPr>
          <w:lang w:val="el-GR"/>
        </w:rPr>
        <w:t>ύ</w:t>
      </w:r>
      <w:r w:rsidRPr="00064CFD">
        <w:rPr>
          <w:spacing w:val="-2"/>
          <w:lang w:val="el-GR"/>
        </w:rPr>
        <w:t xml:space="preserve"> </w:t>
      </w:r>
      <w:r w:rsidRPr="00064CFD">
        <w:rPr>
          <w:lang w:val="el-GR"/>
        </w:rPr>
        <w:t>ως</w:t>
      </w:r>
      <w:r w:rsidRPr="00064CFD">
        <w:rPr>
          <w:spacing w:val="-2"/>
          <w:lang w:val="el-GR"/>
        </w:rPr>
        <w:t xml:space="preserve"> π</w:t>
      </w:r>
      <w:r w:rsidRPr="00064CFD">
        <w:rPr>
          <w:spacing w:val="1"/>
          <w:lang w:val="el-GR"/>
        </w:rPr>
        <w:t>ό</w:t>
      </w:r>
      <w:r w:rsidRPr="00064CFD">
        <w:rPr>
          <w:lang w:val="el-GR"/>
        </w:rPr>
        <w:t>σι</w:t>
      </w:r>
      <w:r w:rsidRPr="00064CFD">
        <w:rPr>
          <w:spacing w:val="-2"/>
          <w:lang w:val="el-GR"/>
        </w:rPr>
        <w:t>μ</w:t>
      </w:r>
      <w:r w:rsidRPr="00064CFD">
        <w:rPr>
          <w:spacing w:val="1"/>
          <w:lang w:val="el-GR"/>
        </w:rPr>
        <w:t>ο</w:t>
      </w:r>
      <w:r w:rsidRPr="00064CFD">
        <w:rPr>
          <w:lang w:val="el-GR"/>
        </w:rPr>
        <w:t>υ,</w:t>
      </w:r>
      <w:r w:rsidRPr="00064CFD">
        <w:rPr>
          <w:spacing w:val="-2"/>
          <w:lang w:val="el-GR"/>
        </w:rPr>
        <w:t xml:space="preserve"> </w:t>
      </w:r>
      <w:r w:rsidRPr="00064CFD">
        <w:rPr>
          <w:lang w:val="el-GR"/>
        </w:rPr>
        <w:t>σ</w:t>
      </w:r>
      <w:r w:rsidRPr="00064CFD">
        <w:rPr>
          <w:spacing w:val="-2"/>
          <w:lang w:val="el-GR"/>
        </w:rPr>
        <w:t>ύ</w:t>
      </w:r>
      <w:r w:rsidRPr="00064CFD">
        <w:rPr>
          <w:lang w:val="el-GR"/>
        </w:rPr>
        <w:t>μφ</w:t>
      </w:r>
      <w:r w:rsidRPr="00064CFD">
        <w:rPr>
          <w:spacing w:val="-3"/>
          <w:lang w:val="el-GR"/>
        </w:rPr>
        <w:t>ω</w:t>
      </w:r>
      <w:r w:rsidRPr="00064CFD">
        <w:rPr>
          <w:spacing w:val="-1"/>
          <w:lang w:val="el-GR"/>
        </w:rPr>
        <w:t>ν</w:t>
      </w:r>
      <w:r w:rsidRPr="00064CFD">
        <w:rPr>
          <w:lang w:val="el-GR"/>
        </w:rPr>
        <w:t>α με</w:t>
      </w:r>
      <w:r w:rsidRPr="00064CFD">
        <w:rPr>
          <w:spacing w:val="-2"/>
          <w:lang w:val="el-GR"/>
        </w:rPr>
        <w:t xml:space="preserve"> </w:t>
      </w:r>
      <w:r w:rsidRPr="00064CFD">
        <w:rPr>
          <w:lang w:val="el-GR"/>
        </w:rPr>
        <w:t>τ</w:t>
      </w:r>
      <w:r w:rsidRPr="00064CFD">
        <w:rPr>
          <w:spacing w:val="-1"/>
          <w:lang w:val="el-GR"/>
        </w:rPr>
        <w:t>η</w:t>
      </w:r>
      <w:r w:rsidRPr="00064CFD">
        <w:rPr>
          <w:lang w:val="el-GR"/>
        </w:rPr>
        <w:t>ν</w:t>
      </w:r>
      <w:r w:rsidRPr="00064CFD">
        <w:rPr>
          <w:spacing w:val="-1"/>
          <w:lang w:val="el-GR"/>
        </w:rPr>
        <w:t xml:space="preserve"> </w:t>
      </w:r>
      <w:r w:rsidRPr="00064CFD">
        <w:rPr>
          <w:lang w:val="el-GR"/>
        </w:rPr>
        <w:t>κε</w:t>
      </w:r>
      <w:r w:rsidRPr="00064CFD">
        <w:rPr>
          <w:spacing w:val="-3"/>
          <w:lang w:val="el-GR"/>
        </w:rPr>
        <w:t>ί</w:t>
      </w:r>
      <w:r w:rsidRPr="00064CFD">
        <w:rPr>
          <w:lang w:val="el-GR"/>
        </w:rPr>
        <w:t>μενη</w:t>
      </w:r>
      <w:r w:rsidRPr="00064CFD">
        <w:rPr>
          <w:spacing w:val="-2"/>
          <w:lang w:val="el-GR"/>
        </w:rPr>
        <w:t xml:space="preserve"> </w:t>
      </w:r>
      <w:r w:rsidRPr="00064CFD">
        <w:rPr>
          <w:lang w:val="el-GR"/>
        </w:rPr>
        <w:t>ν</w:t>
      </w:r>
      <w:r w:rsidRPr="00064CFD">
        <w:rPr>
          <w:spacing w:val="-2"/>
          <w:lang w:val="el-GR"/>
        </w:rPr>
        <w:t>ομ</w:t>
      </w:r>
      <w:r w:rsidRPr="00064CFD">
        <w:rPr>
          <w:spacing w:val="1"/>
          <w:lang w:val="el-GR"/>
        </w:rPr>
        <w:t>ο</w:t>
      </w:r>
      <w:r w:rsidRPr="00064CFD">
        <w:rPr>
          <w:lang w:val="el-GR"/>
        </w:rPr>
        <w:t>θε</w:t>
      </w:r>
      <w:r w:rsidRPr="00064CFD">
        <w:rPr>
          <w:spacing w:val="-2"/>
          <w:lang w:val="el-GR"/>
        </w:rPr>
        <w:t>σ</w:t>
      </w:r>
      <w:r w:rsidRPr="00064CFD">
        <w:rPr>
          <w:lang w:val="el-GR"/>
        </w:rPr>
        <w:t>ί</w:t>
      </w:r>
      <w:r w:rsidRPr="00064CFD">
        <w:rPr>
          <w:spacing w:val="-1"/>
          <w:lang w:val="el-GR"/>
        </w:rPr>
        <w:t>α</w:t>
      </w:r>
      <w:r>
        <w:rPr>
          <w:lang w:val="el-GR"/>
        </w:rPr>
        <w:t>.</w:t>
      </w:r>
    </w:p>
    <w:p w14:paraId="3459DA70" w14:textId="0B0B5DF2" w:rsidR="00420634" w:rsidRPr="00C50C66" w:rsidRDefault="006110BA">
      <w:pPr>
        <w:rPr>
          <w:bCs/>
          <w:iCs/>
          <w:lang w:val="el-GR"/>
        </w:rPr>
      </w:pPr>
      <w:r w:rsidRPr="00C50C66">
        <w:rPr>
          <w:lang w:val="el-GR"/>
        </w:rPr>
        <w:t>Σε περίπτωση που ο οικονομικός φορέας δραστηριοποιείται για χρονικό διάστημα μικρότερο των τριών (3) διαχειριστικών χρήσεων, τότε ο μέσος γενικός ετήσιος κύκλος εργασιών για όσες διαχειριστικές χρήσεις δραστηριοποιείται, θα πρέπει να είναι ίσος ή μεγαλύτερος της εκτιμώμενης αξίας της σύμβασης και τα αποτελέσματα χρήσης μετά από φόρους για κάθε ένα από τα έτη για τα οποία δραστηριοποιείται να είναι θετικά. Σε περίπτωση ένωσης οικονομικών φορέων, οι παραπάνω ελάχιστες απαιτήσεις καλύπτονται από κάθε μέλος της ένωσης.</w:t>
      </w:r>
    </w:p>
    <w:p w14:paraId="761DD247" w14:textId="58EB9C6C" w:rsidR="001C3E1B" w:rsidRPr="00C50C66" w:rsidRDefault="001C3E1B" w:rsidP="001C3E1B">
      <w:pPr>
        <w:rPr>
          <w:rFonts w:eastAsia="Calibri"/>
          <w:lang w:val="el-GR"/>
        </w:rPr>
      </w:pPr>
      <w:r w:rsidRPr="00C50C66">
        <w:rPr>
          <w:rFonts w:eastAsia="Calibri"/>
          <w:lang w:val="el-GR"/>
        </w:rPr>
        <w:t>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p>
    <w:p w14:paraId="73957EEA" w14:textId="61DCCCC0" w:rsidR="00644264" w:rsidRPr="00C50C66" w:rsidRDefault="001C3E1B" w:rsidP="00774B8A">
      <w:pPr>
        <w:rPr>
          <w:lang w:val="el-GR"/>
        </w:rPr>
      </w:pPr>
      <w:r w:rsidRPr="00C50C66">
        <w:rPr>
          <w:color w:val="4472C4"/>
          <w:lang w:val="el-GR"/>
        </w:rPr>
        <w:t xml:space="preserve"> </w:t>
      </w:r>
      <w:r w:rsidR="003929DA" w:rsidRPr="00C50C66">
        <w:rPr>
          <w:b/>
          <w:bCs/>
          <w:lang w:val="el-GR"/>
        </w:rPr>
        <w:t xml:space="preserve">Β.4. </w:t>
      </w:r>
      <w:r w:rsidR="003929DA" w:rsidRPr="00C50C66">
        <w:rPr>
          <w:lang w:val="el-GR"/>
        </w:rPr>
        <w:t>Για την απόδειξη της τεχνικής ικανότητας της παραγράφου 2.2.6 οι οικονομικοί φορείς προσκομίζο</w:t>
      </w:r>
      <w:r w:rsidR="006C10B8" w:rsidRPr="00C50C66">
        <w:rPr>
          <w:lang w:val="el-GR"/>
        </w:rPr>
        <w:t>υν:</w:t>
      </w:r>
      <w:r w:rsidR="00E10C71" w:rsidRPr="00C50C66">
        <w:rPr>
          <w:lang w:val="el-GR"/>
        </w:rPr>
        <w:t xml:space="preserve"> </w:t>
      </w:r>
    </w:p>
    <w:p w14:paraId="1D0A9DF5" w14:textId="0521A694" w:rsidR="00064704" w:rsidRPr="000626D7" w:rsidRDefault="00BA09E8" w:rsidP="006539D1">
      <w:pPr>
        <w:pStyle w:val="5"/>
        <w:numPr>
          <w:ilvl w:val="0"/>
          <w:numId w:val="0"/>
        </w:numPr>
        <w:spacing w:after="0"/>
        <w:jc w:val="left"/>
        <w:rPr>
          <w:rFonts w:asciiTheme="minorHAnsi" w:hAnsiTheme="minorHAnsi" w:cstheme="minorHAnsi"/>
          <w:lang w:val="el-GR"/>
        </w:rPr>
      </w:pPr>
      <w:r>
        <w:rPr>
          <w:rFonts w:asciiTheme="minorHAnsi" w:hAnsiTheme="minorHAnsi" w:cstheme="minorHAnsi"/>
          <w:lang w:val="el-GR"/>
        </w:rPr>
        <w:t xml:space="preserve">Για την </w:t>
      </w:r>
      <w:r w:rsidRPr="00367290">
        <w:rPr>
          <w:rFonts w:asciiTheme="minorHAnsi" w:hAnsiTheme="minorHAnsi" w:cstheme="minorHAnsi"/>
          <w:lang w:val="el-GR"/>
        </w:rPr>
        <w:t xml:space="preserve">περίπτωση </w:t>
      </w:r>
      <w:r w:rsidR="00D4726C" w:rsidRPr="00367290">
        <w:rPr>
          <w:rFonts w:asciiTheme="minorHAnsi" w:hAnsiTheme="minorHAnsi" w:cstheme="minorHAnsi"/>
          <w:lang w:val="el-GR"/>
        </w:rPr>
        <w:t>α) της παρ. 2.2.6</w:t>
      </w:r>
      <w:r w:rsidR="00064704" w:rsidRPr="00367290">
        <w:rPr>
          <w:rFonts w:asciiTheme="minorHAnsi" w:hAnsiTheme="minorHAnsi" w:cstheme="minorHAnsi"/>
          <w:lang w:val="el-GR"/>
        </w:rPr>
        <w:t>:</w:t>
      </w:r>
    </w:p>
    <w:p w14:paraId="3B5A8790" w14:textId="2F3CC099" w:rsidR="00064704" w:rsidRDefault="00064704" w:rsidP="00064704">
      <w:pPr>
        <w:spacing w:after="60"/>
        <w:rPr>
          <w:bCs/>
          <w:lang w:val="el-GR"/>
        </w:rPr>
      </w:pPr>
      <w:r w:rsidRPr="008F54D0">
        <w:rPr>
          <w:b/>
          <w:bCs/>
          <w:lang w:val="el-GR"/>
        </w:rPr>
        <w:t>Κατάλογο των κυ</w:t>
      </w:r>
      <w:r w:rsidRPr="00067920">
        <w:rPr>
          <w:b/>
          <w:bCs/>
          <w:lang w:val="el-GR"/>
        </w:rPr>
        <w:t xml:space="preserve">ριότερων παρόμοιων συμβάσεων </w:t>
      </w:r>
      <w:r w:rsidRPr="00067920">
        <w:rPr>
          <w:lang w:val="el-GR"/>
        </w:rPr>
        <w:t xml:space="preserve">(σχεδιασμός, κατασκευή, προμήθεια μονάδων αφαλάτωσης προς παραγωγή πόσιμου νερού ανθρώπινης κατανάλωσης με τη μέθοδο της αντίστροφης όσμωσης, δυναμικότητας παραγωγής πόσιμου νερού μονάδας </w:t>
      </w:r>
      <w:r w:rsidR="00ED4C42">
        <w:rPr>
          <w:lang w:val="el-GR"/>
        </w:rPr>
        <w:t>25</w:t>
      </w:r>
      <w:r w:rsidRPr="00067920">
        <w:rPr>
          <w:lang w:val="el-GR"/>
        </w:rPr>
        <w:t>0 κ.μ. ανά ημέρα ή περισσότερα</w:t>
      </w:r>
      <w:r w:rsidRPr="00067920">
        <w:rPr>
          <w:color w:val="000000"/>
          <w:szCs w:val="22"/>
          <w:lang w:val="el-GR"/>
        </w:rPr>
        <w:t>)</w:t>
      </w:r>
      <w:r w:rsidRPr="00067920">
        <w:rPr>
          <w:bCs/>
          <w:lang w:val="el-GR"/>
        </w:rPr>
        <w:t>,</w:t>
      </w:r>
      <w:r w:rsidRPr="008F54D0">
        <w:rPr>
          <w:bCs/>
          <w:lang w:val="el-GR"/>
        </w:rPr>
        <w:t xml:space="preserve"> που παρασχέθηκαν την τελευταία τριετία (202</w:t>
      </w:r>
      <w:r>
        <w:rPr>
          <w:bCs/>
          <w:lang w:val="el-GR"/>
        </w:rPr>
        <w:t>5</w:t>
      </w:r>
      <w:r w:rsidRPr="008F54D0">
        <w:rPr>
          <w:bCs/>
          <w:lang w:val="el-GR"/>
        </w:rPr>
        <w:t>-202</w:t>
      </w:r>
      <w:r>
        <w:rPr>
          <w:bCs/>
          <w:lang w:val="el-GR"/>
        </w:rPr>
        <w:t>4</w:t>
      </w:r>
      <w:r w:rsidRPr="008F54D0">
        <w:rPr>
          <w:bCs/>
          <w:lang w:val="el-GR"/>
        </w:rPr>
        <w:t>-202</w:t>
      </w:r>
      <w:r>
        <w:rPr>
          <w:bCs/>
          <w:lang w:val="el-GR"/>
        </w:rPr>
        <w:t>3</w:t>
      </w:r>
      <w:r w:rsidRPr="008F54D0">
        <w:rPr>
          <w:bCs/>
          <w:lang w:val="el-GR"/>
        </w:rPr>
        <w:t>) από τον</w:t>
      </w:r>
      <w:r>
        <w:rPr>
          <w:bCs/>
          <w:lang w:val="el-GR"/>
        </w:rPr>
        <w:t xml:space="preserve"> συμμετέχοντα οικονομικό φορέα </w:t>
      </w:r>
      <w:r w:rsidRPr="008F54D0">
        <w:rPr>
          <w:bCs/>
          <w:lang w:val="el-GR"/>
        </w:rPr>
        <w:t xml:space="preserve">ή από το </w:t>
      </w:r>
      <w:r w:rsidRPr="008F54D0">
        <w:rPr>
          <w:bCs/>
          <w:lang w:val="el-GR"/>
        </w:rPr>
        <w:lastRenderedPageBreak/>
        <w:t xml:space="preserve">σύνολο των μελών σε περίπτωση </w:t>
      </w:r>
      <w:r>
        <w:rPr>
          <w:bCs/>
          <w:lang w:val="el-GR"/>
        </w:rPr>
        <w:t>ένωσης/</w:t>
      </w:r>
      <w:r w:rsidRPr="008F54D0">
        <w:rPr>
          <w:bCs/>
          <w:lang w:val="el-GR"/>
        </w:rPr>
        <w:t>κοινοπραξίας και ο οποίος θα περιλαμβάνει κατ’ ελάχιστον τις εξής πληροφορίες (προϋπολογισμός, χρονική διάρκεια σύμβασης, εργοδότης κ.ά.)</w:t>
      </w:r>
    </w:p>
    <w:p w14:paraId="4D3F900E" w14:textId="16F2F767" w:rsidR="00064704" w:rsidRPr="00064CFD" w:rsidRDefault="00064704" w:rsidP="00064704">
      <w:pPr>
        <w:pStyle w:val="af0"/>
        <w:ind w:right="114"/>
        <w:rPr>
          <w:lang w:val="el-GR"/>
        </w:rPr>
      </w:pPr>
      <w:r w:rsidRPr="00064CFD">
        <w:rPr>
          <w:lang w:val="el-GR"/>
        </w:rPr>
        <w:t>Γ</w:t>
      </w:r>
      <w:r w:rsidRPr="00064CFD">
        <w:rPr>
          <w:spacing w:val="-2"/>
          <w:lang w:val="el-GR"/>
        </w:rPr>
        <w:t>ι</w:t>
      </w:r>
      <w:r w:rsidRPr="00064CFD">
        <w:rPr>
          <w:lang w:val="el-GR"/>
        </w:rPr>
        <w:t>α</w:t>
      </w:r>
      <w:r w:rsidRPr="00064CFD">
        <w:rPr>
          <w:spacing w:val="24"/>
          <w:lang w:val="el-GR"/>
        </w:rPr>
        <w:t xml:space="preserve"> </w:t>
      </w:r>
      <w:r w:rsidRPr="00064CFD">
        <w:rPr>
          <w:lang w:val="el-GR"/>
        </w:rPr>
        <w:t>τ</w:t>
      </w:r>
      <w:r w:rsidRPr="00064CFD">
        <w:rPr>
          <w:spacing w:val="-1"/>
          <w:lang w:val="el-GR"/>
        </w:rPr>
        <w:t>η</w:t>
      </w:r>
      <w:r w:rsidRPr="00064CFD">
        <w:rPr>
          <w:lang w:val="el-GR"/>
        </w:rPr>
        <w:t>ν</w:t>
      </w:r>
      <w:r w:rsidRPr="00064CFD">
        <w:rPr>
          <w:spacing w:val="24"/>
          <w:lang w:val="el-GR"/>
        </w:rPr>
        <w:t xml:space="preserve"> </w:t>
      </w:r>
      <w:r w:rsidRPr="00064CFD">
        <w:rPr>
          <w:lang w:val="el-GR"/>
        </w:rPr>
        <w:t>πισ</w:t>
      </w:r>
      <w:r w:rsidRPr="00064CFD">
        <w:rPr>
          <w:spacing w:val="-2"/>
          <w:lang w:val="el-GR"/>
        </w:rPr>
        <w:t>τ</w:t>
      </w:r>
      <w:r w:rsidRPr="00064CFD">
        <w:rPr>
          <w:spacing w:val="1"/>
          <w:lang w:val="el-GR"/>
        </w:rPr>
        <w:t>ο</w:t>
      </w:r>
      <w:r w:rsidRPr="00064CFD">
        <w:rPr>
          <w:spacing w:val="-3"/>
          <w:lang w:val="el-GR"/>
        </w:rPr>
        <w:t>π</w:t>
      </w:r>
      <w:r w:rsidRPr="00064CFD">
        <w:rPr>
          <w:spacing w:val="1"/>
          <w:lang w:val="el-GR"/>
        </w:rPr>
        <w:t>ο</w:t>
      </w:r>
      <w:r w:rsidRPr="00064CFD">
        <w:rPr>
          <w:lang w:val="el-GR"/>
        </w:rPr>
        <w:t>ί</w:t>
      </w:r>
      <w:r w:rsidRPr="00064CFD">
        <w:rPr>
          <w:spacing w:val="-2"/>
          <w:lang w:val="el-GR"/>
        </w:rPr>
        <w:t>η</w:t>
      </w:r>
      <w:r w:rsidRPr="00064CFD">
        <w:rPr>
          <w:lang w:val="el-GR"/>
        </w:rPr>
        <w:t>ση</w:t>
      </w:r>
      <w:r w:rsidRPr="00064CFD">
        <w:rPr>
          <w:spacing w:val="21"/>
          <w:lang w:val="el-GR"/>
        </w:rPr>
        <w:t xml:space="preserve"> </w:t>
      </w:r>
      <w:r w:rsidRPr="00064CFD">
        <w:rPr>
          <w:lang w:val="el-GR"/>
        </w:rPr>
        <w:t>τ</w:t>
      </w:r>
      <w:r w:rsidRPr="00064CFD">
        <w:rPr>
          <w:spacing w:val="-1"/>
          <w:lang w:val="el-GR"/>
        </w:rPr>
        <w:t>η</w:t>
      </w:r>
      <w:r w:rsidRPr="00064CFD">
        <w:rPr>
          <w:lang w:val="el-GR"/>
        </w:rPr>
        <w:t>ς</w:t>
      </w:r>
      <w:r w:rsidRPr="00064CFD">
        <w:rPr>
          <w:spacing w:val="23"/>
          <w:lang w:val="el-GR"/>
        </w:rPr>
        <w:t xml:space="preserve"> </w:t>
      </w:r>
      <w:r w:rsidRPr="00064CFD">
        <w:rPr>
          <w:lang w:val="el-GR"/>
        </w:rPr>
        <w:t>ε</w:t>
      </w:r>
      <w:r w:rsidRPr="00064CFD">
        <w:rPr>
          <w:spacing w:val="-2"/>
          <w:lang w:val="el-GR"/>
        </w:rPr>
        <w:t>μ</w:t>
      </w:r>
      <w:r w:rsidRPr="00064CFD">
        <w:rPr>
          <w:lang w:val="el-GR"/>
        </w:rPr>
        <w:t>πειρίας</w:t>
      </w:r>
      <w:r w:rsidRPr="00064CFD">
        <w:rPr>
          <w:spacing w:val="22"/>
          <w:lang w:val="el-GR"/>
        </w:rPr>
        <w:t xml:space="preserve"> </w:t>
      </w:r>
      <w:r w:rsidRPr="00064CFD">
        <w:rPr>
          <w:lang w:val="el-GR"/>
        </w:rPr>
        <w:t>των</w:t>
      </w:r>
      <w:r w:rsidRPr="00064CFD">
        <w:rPr>
          <w:spacing w:val="21"/>
          <w:lang w:val="el-GR"/>
        </w:rPr>
        <w:t xml:space="preserve"> </w:t>
      </w:r>
      <w:r w:rsidRPr="00064CFD">
        <w:rPr>
          <w:spacing w:val="1"/>
          <w:lang w:val="el-GR"/>
        </w:rPr>
        <w:t>ο</w:t>
      </w:r>
      <w:r w:rsidRPr="00064CFD">
        <w:rPr>
          <w:lang w:val="el-GR"/>
        </w:rPr>
        <w:t>ι</w:t>
      </w:r>
      <w:r w:rsidRPr="00064CFD">
        <w:rPr>
          <w:spacing w:val="-3"/>
          <w:lang w:val="el-GR"/>
        </w:rPr>
        <w:t>κ</w:t>
      </w:r>
      <w:r w:rsidRPr="00064CFD">
        <w:rPr>
          <w:spacing w:val="1"/>
          <w:lang w:val="el-GR"/>
        </w:rPr>
        <w:t>ο</w:t>
      </w:r>
      <w:r w:rsidRPr="00064CFD">
        <w:rPr>
          <w:spacing w:val="-1"/>
          <w:lang w:val="el-GR"/>
        </w:rPr>
        <w:t>ν</w:t>
      </w:r>
      <w:r w:rsidRPr="00064CFD">
        <w:rPr>
          <w:spacing w:val="-2"/>
          <w:lang w:val="el-GR"/>
        </w:rPr>
        <w:t>ο</w:t>
      </w:r>
      <w:r w:rsidRPr="00064CFD">
        <w:rPr>
          <w:lang w:val="el-GR"/>
        </w:rPr>
        <w:t>μ</w:t>
      </w:r>
      <w:r w:rsidRPr="00064CFD">
        <w:rPr>
          <w:spacing w:val="-3"/>
          <w:lang w:val="el-GR"/>
        </w:rPr>
        <w:t>ι</w:t>
      </w:r>
      <w:r w:rsidRPr="00064CFD">
        <w:rPr>
          <w:lang w:val="el-GR"/>
        </w:rPr>
        <w:t>κών</w:t>
      </w:r>
      <w:r w:rsidRPr="00064CFD">
        <w:rPr>
          <w:spacing w:val="24"/>
          <w:lang w:val="el-GR"/>
        </w:rPr>
        <w:t xml:space="preserve"> </w:t>
      </w:r>
      <w:r w:rsidRPr="00064CFD">
        <w:rPr>
          <w:spacing w:val="-3"/>
          <w:lang w:val="el-GR"/>
        </w:rPr>
        <w:t>φ</w:t>
      </w:r>
      <w:r w:rsidRPr="00064CFD">
        <w:rPr>
          <w:spacing w:val="1"/>
          <w:lang w:val="el-GR"/>
        </w:rPr>
        <w:t>ο</w:t>
      </w:r>
      <w:r w:rsidRPr="00064CFD">
        <w:rPr>
          <w:lang w:val="el-GR"/>
        </w:rPr>
        <w:t>ρέων</w:t>
      </w:r>
      <w:r w:rsidRPr="00064CFD">
        <w:rPr>
          <w:spacing w:val="22"/>
          <w:lang w:val="el-GR"/>
        </w:rPr>
        <w:t xml:space="preserve"> </w:t>
      </w:r>
      <w:r w:rsidRPr="00064CFD">
        <w:rPr>
          <w:lang w:val="el-GR"/>
        </w:rPr>
        <w:t>σε</w:t>
      </w:r>
      <w:r w:rsidRPr="00064CFD">
        <w:rPr>
          <w:spacing w:val="24"/>
          <w:lang w:val="el-GR"/>
        </w:rPr>
        <w:t xml:space="preserve"> </w:t>
      </w:r>
      <w:r w:rsidRPr="00064CFD">
        <w:rPr>
          <w:lang w:val="el-GR"/>
        </w:rPr>
        <w:t>α</w:t>
      </w:r>
      <w:r w:rsidRPr="00064CFD">
        <w:rPr>
          <w:spacing w:val="-4"/>
          <w:lang w:val="el-GR"/>
        </w:rPr>
        <w:t>ν</w:t>
      </w:r>
      <w:r w:rsidRPr="00064CFD">
        <w:rPr>
          <w:lang w:val="el-GR"/>
        </w:rPr>
        <w:t>τίσ</w:t>
      </w:r>
      <w:r w:rsidRPr="00064CFD">
        <w:rPr>
          <w:spacing w:val="-2"/>
          <w:lang w:val="el-GR"/>
        </w:rPr>
        <w:t>τ</w:t>
      </w:r>
      <w:r w:rsidRPr="00064CFD">
        <w:rPr>
          <w:spacing w:val="1"/>
          <w:lang w:val="el-GR"/>
        </w:rPr>
        <w:t>ο</w:t>
      </w:r>
      <w:r w:rsidRPr="00064CFD">
        <w:rPr>
          <w:spacing w:val="-3"/>
          <w:lang w:val="el-GR"/>
        </w:rPr>
        <w:t>ι</w:t>
      </w:r>
      <w:r w:rsidRPr="00064CFD">
        <w:rPr>
          <w:lang w:val="el-GR"/>
        </w:rPr>
        <w:t>χες</w:t>
      </w:r>
      <w:r w:rsidRPr="00064CFD">
        <w:rPr>
          <w:spacing w:val="25"/>
          <w:lang w:val="el-GR"/>
        </w:rPr>
        <w:t xml:space="preserve"> </w:t>
      </w:r>
      <w:r w:rsidRPr="00064CFD">
        <w:rPr>
          <w:lang w:val="el-GR"/>
        </w:rPr>
        <w:t>π</w:t>
      </w:r>
      <w:r w:rsidRPr="00064CFD">
        <w:rPr>
          <w:spacing w:val="-3"/>
          <w:lang w:val="el-GR"/>
        </w:rPr>
        <w:t>α</w:t>
      </w:r>
      <w:r w:rsidRPr="00064CFD">
        <w:rPr>
          <w:lang w:val="el-GR"/>
        </w:rPr>
        <w:t>ραδό</w:t>
      </w:r>
      <w:r w:rsidRPr="00064CFD">
        <w:rPr>
          <w:spacing w:val="-3"/>
          <w:lang w:val="el-GR"/>
        </w:rPr>
        <w:t>σ</w:t>
      </w:r>
      <w:r w:rsidRPr="00064CFD">
        <w:rPr>
          <w:lang w:val="el-GR"/>
        </w:rPr>
        <w:t>εις</w:t>
      </w:r>
      <w:r w:rsidRPr="00064CFD">
        <w:rPr>
          <w:spacing w:val="22"/>
          <w:lang w:val="el-GR"/>
        </w:rPr>
        <w:t xml:space="preserve"> </w:t>
      </w:r>
      <w:r w:rsidRPr="00064CFD">
        <w:rPr>
          <w:lang w:val="el-GR"/>
        </w:rPr>
        <w:t>μ</w:t>
      </w:r>
      <w:r w:rsidRPr="00064CFD">
        <w:rPr>
          <w:spacing w:val="1"/>
          <w:lang w:val="el-GR"/>
        </w:rPr>
        <w:t>ο</w:t>
      </w:r>
      <w:r w:rsidRPr="00064CFD">
        <w:rPr>
          <w:spacing w:val="-1"/>
          <w:lang w:val="el-GR"/>
        </w:rPr>
        <w:t>ν</w:t>
      </w:r>
      <w:r w:rsidRPr="00064CFD">
        <w:rPr>
          <w:lang w:val="el-GR"/>
        </w:rPr>
        <w:t>ά</w:t>
      </w:r>
      <w:r w:rsidRPr="00064CFD">
        <w:rPr>
          <w:spacing w:val="-4"/>
          <w:lang w:val="el-GR"/>
        </w:rPr>
        <w:t>δ</w:t>
      </w:r>
      <w:r w:rsidRPr="00064CFD">
        <w:rPr>
          <w:lang w:val="el-GR"/>
        </w:rPr>
        <w:t>ων απα</w:t>
      </w:r>
      <w:r w:rsidRPr="00064CFD">
        <w:rPr>
          <w:spacing w:val="-1"/>
          <w:lang w:val="el-GR"/>
        </w:rPr>
        <w:t>ι</w:t>
      </w:r>
      <w:r w:rsidRPr="00064CFD">
        <w:rPr>
          <w:lang w:val="el-GR"/>
        </w:rPr>
        <w:t>τ</w:t>
      </w:r>
      <w:r w:rsidRPr="00064CFD">
        <w:rPr>
          <w:spacing w:val="-2"/>
          <w:lang w:val="el-GR"/>
        </w:rPr>
        <w:t>ο</w:t>
      </w:r>
      <w:r w:rsidRPr="00064CFD">
        <w:rPr>
          <w:lang w:val="el-GR"/>
        </w:rPr>
        <w:t>ύνται</w:t>
      </w:r>
      <w:r w:rsidRPr="00064CFD">
        <w:rPr>
          <w:spacing w:val="8"/>
          <w:lang w:val="el-GR"/>
        </w:rPr>
        <w:t xml:space="preserve"> </w:t>
      </w:r>
      <w:r w:rsidRPr="00064CFD">
        <w:rPr>
          <w:lang w:val="el-GR"/>
        </w:rPr>
        <w:t>β</w:t>
      </w:r>
      <w:r w:rsidRPr="00064CFD">
        <w:rPr>
          <w:spacing w:val="-2"/>
          <w:lang w:val="el-GR"/>
        </w:rPr>
        <w:t>ε</w:t>
      </w:r>
      <w:r w:rsidRPr="00064CFD">
        <w:rPr>
          <w:lang w:val="el-GR"/>
        </w:rPr>
        <w:t>βαιώσε</w:t>
      </w:r>
      <w:r w:rsidRPr="00064CFD">
        <w:rPr>
          <w:spacing w:val="-1"/>
          <w:lang w:val="el-GR"/>
        </w:rPr>
        <w:t>ι</w:t>
      </w:r>
      <w:r w:rsidRPr="00064CFD">
        <w:rPr>
          <w:lang w:val="el-GR"/>
        </w:rPr>
        <w:t>ς</w:t>
      </w:r>
      <w:r w:rsidRPr="00064CFD">
        <w:rPr>
          <w:spacing w:val="6"/>
          <w:lang w:val="el-GR"/>
        </w:rPr>
        <w:t xml:space="preserve"> </w:t>
      </w:r>
      <w:r w:rsidRPr="00064CFD">
        <w:rPr>
          <w:lang w:val="el-GR"/>
        </w:rPr>
        <w:t>των</w:t>
      </w:r>
      <w:r w:rsidRPr="00064CFD">
        <w:rPr>
          <w:spacing w:val="7"/>
          <w:lang w:val="el-GR"/>
        </w:rPr>
        <w:t xml:space="preserve"> </w:t>
      </w:r>
      <w:r w:rsidRPr="00064CFD">
        <w:rPr>
          <w:lang w:val="el-GR"/>
        </w:rPr>
        <w:t>φ</w:t>
      </w:r>
      <w:r w:rsidRPr="00064CFD">
        <w:rPr>
          <w:spacing w:val="-1"/>
          <w:lang w:val="el-GR"/>
        </w:rPr>
        <w:t>ο</w:t>
      </w:r>
      <w:r w:rsidRPr="00064CFD">
        <w:rPr>
          <w:lang w:val="el-GR"/>
        </w:rPr>
        <w:t>ρέων</w:t>
      </w:r>
      <w:r w:rsidRPr="00064CFD">
        <w:rPr>
          <w:spacing w:val="8"/>
          <w:lang w:val="el-GR"/>
        </w:rPr>
        <w:t xml:space="preserve"> </w:t>
      </w:r>
      <w:r w:rsidRPr="00064CFD">
        <w:rPr>
          <w:lang w:val="el-GR"/>
        </w:rPr>
        <w:t>παρ</w:t>
      </w:r>
      <w:r w:rsidRPr="00064CFD">
        <w:rPr>
          <w:spacing w:val="-3"/>
          <w:lang w:val="el-GR"/>
        </w:rPr>
        <w:t>α</w:t>
      </w:r>
      <w:r w:rsidRPr="00064CFD">
        <w:rPr>
          <w:lang w:val="el-GR"/>
        </w:rPr>
        <w:t>λαβ</w:t>
      </w:r>
      <w:r w:rsidRPr="00064CFD">
        <w:rPr>
          <w:spacing w:val="-2"/>
          <w:lang w:val="el-GR"/>
        </w:rPr>
        <w:t>ή</w:t>
      </w:r>
      <w:r w:rsidRPr="00064CFD">
        <w:rPr>
          <w:lang w:val="el-GR"/>
        </w:rPr>
        <w:t>ς</w:t>
      </w:r>
      <w:r w:rsidRPr="00064CFD">
        <w:rPr>
          <w:spacing w:val="6"/>
          <w:lang w:val="el-GR"/>
        </w:rPr>
        <w:t xml:space="preserve"> </w:t>
      </w:r>
      <w:r w:rsidRPr="00064CFD">
        <w:rPr>
          <w:lang w:val="el-GR"/>
        </w:rPr>
        <w:t>των</w:t>
      </w:r>
      <w:r w:rsidRPr="00064CFD">
        <w:rPr>
          <w:spacing w:val="7"/>
          <w:lang w:val="el-GR"/>
        </w:rPr>
        <w:t xml:space="preserve"> </w:t>
      </w:r>
      <w:r w:rsidRPr="00064CFD">
        <w:rPr>
          <w:spacing w:val="-2"/>
          <w:lang w:val="el-GR"/>
        </w:rPr>
        <w:t>μ</w:t>
      </w:r>
      <w:r w:rsidRPr="00064CFD">
        <w:rPr>
          <w:spacing w:val="1"/>
          <w:lang w:val="el-GR"/>
        </w:rPr>
        <w:t>ο</w:t>
      </w:r>
      <w:r w:rsidRPr="00064CFD">
        <w:rPr>
          <w:spacing w:val="-1"/>
          <w:lang w:val="el-GR"/>
        </w:rPr>
        <w:t>ν</w:t>
      </w:r>
      <w:r w:rsidRPr="00064CFD">
        <w:rPr>
          <w:lang w:val="el-GR"/>
        </w:rPr>
        <w:t>ά</w:t>
      </w:r>
      <w:r w:rsidRPr="00064CFD">
        <w:rPr>
          <w:spacing w:val="-1"/>
          <w:lang w:val="el-GR"/>
        </w:rPr>
        <w:t>δ</w:t>
      </w:r>
      <w:r w:rsidRPr="00064CFD">
        <w:rPr>
          <w:lang w:val="el-GR"/>
        </w:rPr>
        <w:t>ων</w:t>
      </w:r>
      <w:r w:rsidRPr="00064CFD">
        <w:rPr>
          <w:spacing w:val="7"/>
          <w:lang w:val="el-GR"/>
        </w:rPr>
        <w:t xml:space="preserve"> </w:t>
      </w:r>
      <w:r w:rsidRPr="00064CFD">
        <w:rPr>
          <w:lang w:val="el-GR"/>
        </w:rPr>
        <w:t>π</w:t>
      </w:r>
      <w:r w:rsidRPr="00064CFD">
        <w:rPr>
          <w:spacing w:val="-1"/>
          <w:lang w:val="el-GR"/>
        </w:rPr>
        <w:t>ο</w:t>
      </w:r>
      <w:r w:rsidRPr="00064CFD">
        <w:rPr>
          <w:lang w:val="el-GR"/>
        </w:rPr>
        <w:t>υ</w:t>
      </w:r>
      <w:r w:rsidRPr="00064CFD">
        <w:rPr>
          <w:spacing w:val="8"/>
          <w:lang w:val="el-GR"/>
        </w:rPr>
        <w:t xml:space="preserve"> </w:t>
      </w:r>
      <w:r w:rsidRPr="00064CFD">
        <w:rPr>
          <w:lang w:val="el-GR"/>
        </w:rPr>
        <w:t>θα</w:t>
      </w:r>
      <w:r w:rsidRPr="00064CFD">
        <w:rPr>
          <w:spacing w:val="8"/>
          <w:lang w:val="el-GR"/>
        </w:rPr>
        <w:t xml:space="preserve"> </w:t>
      </w:r>
      <w:r w:rsidRPr="00064CFD">
        <w:rPr>
          <w:lang w:val="el-GR"/>
        </w:rPr>
        <w:t>α</w:t>
      </w:r>
      <w:r w:rsidRPr="00064CFD">
        <w:rPr>
          <w:spacing w:val="-2"/>
          <w:lang w:val="el-GR"/>
        </w:rPr>
        <w:t>ν</w:t>
      </w:r>
      <w:r w:rsidRPr="00064CFD">
        <w:rPr>
          <w:lang w:val="el-GR"/>
        </w:rPr>
        <w:t>αφέ</w:t>
      </w:r>
      <w:r w:rsidRPr="00064CFD">
        <w:rPr>
          <w:spacing w:val="-2"/>
          <w:lang w:val="el-GR"/>
        </w:rPr>
        <w:t>ρ</w:t>
      </w:r>
      <w:r w:rsidRPr="00064CFD">
        <w:rPr>
          <w:spacing w:val="1"/>
          <w:lang w:val="el-GR"/>
        </w:rPr>
        <w:t>ο</w:t>
      </w:r>
      <w:r w:rsidRPr="00064CFD">
        <w:rPr>
          <w:lang w:val="el-GR"/>
        </w:rPr>
        <w:t>υν</w:t>
      </w:r>
      <w:r w:rsidRPr="00064CFD">
        <w:rPr>
          <w:spacing w:val="7"/>
          <w:lang w:val="el-GR"/>
        </w:rPr>
        <w:t xml:space="preserve"> </w:t>
      </w:r>
      <w:r w:rsidRPr="00064CFD">
        <w:rPr>
          <w:lang w:val="el-GR"/>
        </w:rPr>
        <w:t>υ</w:t>
      </w:r>
      <w:r w:rsidRPr="00064CFD">
        <w:rPr>
          <w:spacing w:val="-2"/>
          <w:lang w:val="el-GR"/>
        </w:rPr>
        <w:t>π</w:t>
      </w:r>
      <w:r w:rsidRPr="00064CFD">
        <w:rPr>
          <w:spacing w:val="1"/>
          <w:lang w:val="el-GR"/>
        </w:rPr>
        <w:t>ο</w:t>
      </w:r>
      <w:r w:rsidRPr="00064CFD">
        <w:rPr>
          <w:lang w:val="el-GR"/>
        </w:rPr>
        <w:t>χρ</w:t>
      </w:r>
      <w:r w:rsidRPr="00064CFD">
        <w:rPr>
          <w:spacing w:val="-3"/>
          <w:lang w:val="el-GR"/>
        </w:rPr>
        <w:t>ε</w:t>
      </w:r>
      <w:r w:rsidRPr="00064CFD">
        <w:rPr>
          <w:lang w:val="el-GR"/>
        </w:rPr>
        <w:t>ωτικά</w:t>
      </w:r>
      <w:r w:rsidRPr="00064CFD">
        <w:rPr>
          <w:spacing w:val="5"/>
          <w:lang w:val="el-GR"/>
        </w:rPr>
        <w:t xml:space="preserve"> </w:t>
      </w:r>
      <w:r w:rsidRPr="00064CFD">
        <w:rPr>
          <w:lang w:val="el-GR"/>
        </w:rPr>
        <w:t>το σχεδ</w:t>
      </w:r>
      <w:r w:rsidRPr="00064CFD">
        <w:rPr>
          <w:spacing w:val="-1"/>
          <w:lang w:val="el-GR"/>
        </w:rPr>
        <w:t>ι</w:t>
      </w:r>
      <w:r w:rsidRPr="00064CFD">
        <w:rPr>
          <w:lang w:val="el-GR"/>
        </w:rPr>
        <w:t>ασ</w:t>
      </w:r>
      <w:r w:rsidRPr="00064CFD">
        <w:rPr>
          <w:spacing w:val="-2"/>
          <w:lang w:val="el-GR"/>
        </w:rPr>
        <w:t>μ</w:t>
      </w:r>
      <w:r w:rsidRPr="00064CFD">
        <w:rPr>
          <w:spacing w:val="1"/>
          <w:lang w:val="el-GR"/>
        </w:rPr>
        <w:t>ό</w:t>
      </w:r>
      <w:r w:rsidRPr="00064CFD">
        <w:rPr>
          <w:lang w:val="el-GR"/>
        </w:rPr>
        <w:t>,</w:t>
      </w:r>
      <w:r w:rsidRPr="00064CFD">
        <w:rPr>
          <w:spacing w:val="15"/>
          <w:lang w:val="el-GR"/>
        </w:rPr>
        <w:t xml:space="preserve"> </w:t>
      </w:r>
      <w:r w:rsidRPr="00064CFD">
        <w:rPr>
          <w:lang w:val="el-GR"/>
        </w:rPr>
        <w:t>κατ</w:t>
      </w:r>
      <w:r w:rsidRPr="00064CFD">
        <w:rPr>
          <w:spacing w:val="-3"/>
          <w:lang w:val="el-GR"/>
        </w:rPr>
        <w:t>α</w:t>
      </w:r>
      <w:r w:rsidRPr="00064CFD">
        <w:rPr>
          <w:lang w:val="el-GR"/>
        </w:rPr>
        <w:t>σκ</w:t>
      </w:r>
      <w:r w:rsidRPr="00064CFD">
        <w:rPr>
          <w:spacing w:val="-2"/>
          <w:lang w:val="el-GR"/>
        </w:rPr>
        <w:t>ε</w:t>
      </w:r>
      <w:r w:rsidRPr="00064CFD">
        <w:rPr>
          <w:lang w:val="el-GR"/>
        </w:rPr>
        <w:t>υή,</w:t>
      </w:r>
      <w:r w:rsidRPr="00064CFD">
        <w:rPr>
          <w:spacing w:val="17"/>
          <w:lang w:val="el-GR"/>
        </w:rPr>
        <w:t xml:space="preserve"> </w:t>
      </w:r>
      <w:r w:rsidRPr="00064CFD">
        <w:rPr>
          <w:spacing w:val="-3"/>
          <w:lang w:val="el-GR"/>
        </w:rPr>
        <w:t>ε</w:t>
      </w:r>
      <w:r w:rsidRPr="00064CFD">
        <w:rPr>
          <w:lang w:val="el-GR"/>
        </w:rPr>
        <w:t>γκατά</w:t>
      </w:r>
      <w:r w:rsidRPr="00064CFD">
        <w:rPr>
          <w:spacing w:val="-3"/>
          <w:lang w:val="el-GR"/>
        </w:rPr>
        <w:t>σ</w:t>
      </w:r>
      <w:r w:rsidRPr="00064CFD">
        <w:rPr>
          <w:lang w:val="el-GR"/>
        </w:rPr>
        <w:t>τασ</w:t>
      </w:r>
      <w:r w:rsidRPr="00064CFD">
        <w:rPr>
          <w:spacing w:val="-2"/>
          <w:lang w:val="el-GR"/>
        </w:rPr>
        <w:t>η</w:t>
      </w:r>
      <w:r w:rsidRPr="00064CFD">
        <w:rPr>
          <w:lang w:val="el-GR"/>
        </w:rPr>
        <w:t>,</w:t>
      </w:r>
      <w:r w:rsidRPr="00064CFD">
        <w:rPr>
          <w:spacing w:val="15"/>
          <w:lang w:val="el-GR"/>
        </w:rPr>
        <w:t xml:space="preserve"> </w:t>
      </w:r>
      <w:r w:rsidRPr="00064CFD">
        <w:rPr>
          <w:lang w:val="el-GR"/>
        </w:rPr>
        <w:t>τ</w:t>
      </w:r>
      <w:r w:rsidRPr="00064CFD">
        <w:rPr>
          <w:spacing w:val="-1"/>
          <w:lang w:val="el-GR"/>
        </w:rPr>
        <w:t>η</w:t>
      </w:r>
      <w:r w:rsidRPr="00064CFD">
        <w:rPr>
          <w:lang w:val="el-GR"/>
        </w:rPr>
        <w:t>ν</w:t>
      </w:r>
      <w:r w:rsidRPr="00064CFD">
        <w:rPr>
          <w:spacing w:val="14"/>
          <w:lang w:val="el-GR"/>
        </w:rPr>
        <w:t xml:space="preserve"> </w:t>
      </w:r>
      <w:r w:rsidRPr="00064CFD">
        <w:rPr>
          <w:lang w:val="el-GR"/>
        </w:rPr>
        <w:t>παρά</w:t>
      </w:r>
      <w:r w:rsidRPr="00064CFD">
        <w:rPr>
          <w:spacing w:val="-3"/>
          <w:lang w:val="el-GR"/>
        </w:rPr>
        <w:t>δ</w:t>
      </w:r>
      <w:r w:rsidRPr="00064CFD">
        <w:rPr>
          <w:spacing w:val="-2"/>
          <w:lang w:val="el-GR"/>
        </w:rPr>
        <w:t>ο</w:t>
      </w:r>
      <w:r w:rsidRPr="00064CFD">
        <w:rPr>
          <w:lang w:val="el-GR"/>
        </w:rPr>
        <w:t>ση</w:t>
      </w:r>
      <w:r w:rsidRPr="00064CFD">
        <w:rPr>
          <w:spacing w:val="17"/>
          <w:lang w:val="el-GR"/>
        </w:rPr>
        <w:t xml:space="preserve"> </w:t>
      </w:r>
      <w:r w:rsidRPr="00064CFD">
        <w:rPr>
          <w:lang w:val="el-GR"/>
        </w:rPr>
        <w:t>και</w:t>
      </w:r>
      <w:r w:rsidRPr="00064CFD">
        <w:rPr>
          <w:spacing w:val="15"/>
          <w:lang w:val="el-GR"/>
        </w:rPr>
        <w:t xml:space="preserve"> </w:t>
      </w:r>
      <w:r w:rsidRPr="00064CFD">
        <w:rPr>
          <w:lang w:val="el-GR"/>
        </w:rPr>
        <w:t>θέση</w:t>
      </w:r>
      <w:r w:rsidRPr="00064CFD">
        <w:rPr>
          <w:spacing w:val="14"/>
          <w:lang w:val="el-GR"/>
        </w:rPr>
        <w:t xml:space="preserve"> </w:t>
      </w:r>
      <w:r w:rsidRPr="00064CFD">
        <w:rPr>
          <w:lang w:val="el-GR"/>
        </w:rPr>
        <w:t>σε</w:t>
      </w:r>
      <w:r w:rsidRPr="00064CFD">
        <w:rPr>
          <w:spacing w:val="13"/>
          <w:lang w:val="el-GR"/>
        </w:rPr>
        <w:t xml:space="preserve"> </w:t>
      </w:r>
      <w:r w:rsidRPr="00064CFD">
        <w:rPr>
          <w:lang w:val="el-GR"/>
        </w:rPr>
        <w:t>λει</w:t>
      </w:r>
      <w:r w:rsidRPr="00064CFD">
        <w:rPr>
          <w:spacing w:val="-2"/>
          <w:lang w:val="el-GR"/>
        </w:rPr>
        <w:t>τ</w:t>
      </w:r>
      <w:r w:rsidRPr="00064CFD">
        <w:rPr>
          <w:spacing w:val="1"/>
          <w:lang w:val="el-GR"/>
        </w:rPr>
        <w:t>ο</w:t>
      </w:r>
      <w:r w:rsidRPr="00064CFD">
        <w:rPr>
          <w:lang w:val="el-GR"/>
        </w:rPr>
        <w:t>υ</w:t>
      </w:r>
      <w:r w:rsidRPr="00064CFD">
        <w:rPr>
          <w:spacing w:val="-2"/>
          <w:lang w:val="el-GR"/>
        </w:rPr>
        <w:t>ρ</w:t>
      </w:r>
      <w:r w:rsidRPr="00064CFD">
        <w:rPr>
          <w:spacing w:val="-3"/>
          <w:lang w:val="el-GR"/>
        </w:rPr>
        <w:t>γ</w:t>
      </w:r>
      <w:r w:rsidRPr="00064CFD">
        <w:rPr>
          <w:lang w:val="el-GR"/>
        </w:rPr>
        <w:t>ί</w:t>
      </w:r>
      <w:r w:rsidRPr="00064CFD">
        <w:rPr>
          <w:spacing w:val="-1"/>
          <w:lang w:val="el-GR"/>
        </w:rPr>
        <w:t>α</w:t>
      </w:r>
      <w:r w:rsidRPr="00064CFD">
        <w:rPr>
          <w:lang w:val="el-GR"/>
        </w:rPr>
        <w:t>,</w:t>
      </w:r>
      <w:r w:rsidRPr="00064CFD">
        <w:rPr>
          <w:spacing w:val="18"/>
          <w:lang w:val="el-GR"/>
        </w:rPr>
        <w:t xml:space="preserve"> </w:t>
      </w:r>
      <w:r w:rsidRPr="00064CFD">
        <w:rPr>
          <w:lang w:val="el-GR"/>
        </w:rPr>
        <w:t>τη</w:t>
      </w:r>
      <w:r w:rsidRPr="00064CFD">
        <w:rPr>
          <w:spacing w:val="14"/>
          <w:lang w:val="el-GR"/>
        </w:rPr>
        <w:t xml:space="preserve"> </w:t>
      </w:r>
      <w:r w:rsidRPr="00064CFD">
        <w:rPr>
          <w:lang w:val="el-GR"/>
        </w:rPr>
        <w:t>δυ</w:t>
      </w:r>
      <w:r w:rsidRPr="00064CFD">
        <w:rPr>
          <w:spacing w:val="-1"/>
          <w:lang w:val="el-GR"/>
        </w:rPr>
        <w:t>ν</w:t>
      </w:r>
      <w:r w:rsidRPr="00064CFD">
        <w:rPr>
          <w:lang w:val="el-GR"/>
        </w:rPr>
        <w:t>αμ</w:t>
      </w:r>
      <w:r w:rsidRPr="00064CFD">
        <w:rPr>
          <w:spacing w:val="-3"/>
          <w:lang w:val="el-GR"/>
        </w:rPr>
        <w:t>ι</w:t>
      </w:r>
      <w:r w:rsidRPr="00064CFD">
        <w:rPr>
          <w:lang w:val="el-GR"/>
        </w:rPr>
        <w:t>κ</w:t>
      </w:r>
      <w:r w:rsidRPr="00064CFD">
        <w:rPr>
          <w:spacing w:val="-1"/>
          <w:lang w:val="el-GR"/>
        </w:rPr>
        <w:t>ό</w:t>
      </w:r>
      <w:r w:rsidRPr="00064CFD">
        <w:rPr>
          <w:lang w:val="el-GR"/>
        </w:rPr>
        <w:t>τ</w:t>
      </w:r>
      <w:r w:rsidRPr="00064CFD">
        <w:rPr>
          <w:spacing w:val="-1"/>
          <w:lang w:val="el-GR"/>
        </w:rPr>
        <w:t>η</w:t>
      </w:r>
      <w:r w:rsidRPr="00064CFD">
        <w:rPr>
          <w:lang w:val="el-GR"/>
        </w:rPr>
        <w:t>τα</w:t>
      </w:r>
      <w:r w:rsidRPr="00064CFD">
        <w:rPr>
          <w:spacing w:val="15"/>
          <w:lang w:val="el-GR"/>
        </w:rPr>
        <w:t xml:space="preserve"> </w:t>
      </w:r>
      <w:r w:rsidRPr="00064CFD">
        <w:rPr>
          <w:lang w:val="el-GR"/>
        </w:rPr>
        <w:t>των μ</w:t>
      </w:r>
      <w:r w:rsidRPr="00064CFD">
        <w:rPr>
          <w:spacing w:val="1"/>
          <w:lang w:val="el-GR"/>
        </w:rPr>
        <w:t>ο</w:t>
      </w:r>
      <w:r w:rsidRPr="00064CFD">
        <w:rPr>
          <w:spacing w:val="-1"/>
          <w:lang w:val="el-GR"/>
        </w:rPr>
        <w:t>ν</w:t>
      </w:r>
      <w:r w:rsidRPr="00064CFD">
        <w:rPr>
          <w:lang w:val="el-GR"/>
        </w:rPr>
        <w:t>ά</w:t>
      </w:r>
      <w:r w:rsidRPr="00064CFD">
        <w:rPr>
          <w:spacing w:val="-1"/>
          <w:lang w:val="el-GR"/>
        </w:rPr>
        <w:t>δ</w:t>
      </w:r>
      <w:r w:rsidRPr="00064CFD">
        <w:rPr>
          <w:lang w:val="el-GR"/>
        </w:rPr>
        <w:t>ω</w:t>
      </w:r>
      <w:r w:rsidRPr="00064CFD">
        <w:rPr>
          <w:spacing w:val="-1"/>
          <w:lang w:val="el-GR"/>
        </w:rPr>
        <w:t>ν</w:t>
      </w:r>
      <w:r w:rsidRPr="00064CFD">
        <w:rPr>
          <w:lang w:val="el-GR"/>
        </w:rPr>
        <w:t xml:space="preserve">, </w:t>
      </w:r>
      <w:r w:rsidRPr="00064CFD">
        <w:rPr>
          <w:spacing w:val="-2"/>
          <w:lang w:val="el-GR"/>
        </w:rPr>
        <w:t>τ</w:t>
      </w:r>
      <w:r w:rsidRPr="00064CFD">
        <w:rPr>
          <w:spacing w:val="1"/>
          <w:lang w:val="el-GR"/>
        </w:rPr>
        <w:t>ο</w:t>
      </w:r>
      <w:r w:rsidRPr="00064CFD">
        <w:rPr>
          <w:lang w:val="el-GR"/>
        </w:rPr>
        <w:t>ν</w:t>
      </w:r>
      <w:r w:rsidRPr="00064CFD">
        <w:rPr>
          <w:spacing w:val="-1"/>
          <w:lang w:val="el-GR"/>
        </w:rPr>
        <w:t xml:space="preserve"> </w:t>
      </w:r>
      <w:r w:rsidRPr="00064CFD">
        <w:rPr>
          <w:spacing w:val="-2"/>
          <w:lang w:val="el-GR"/>
        </w:rPr>
        <w:t>τ</w:t>
      </w:r>
      <w:r w:rsidRPr="00064CFD">
        <w:rPr>
          <w:lang w:val="el-GR"/>
        </w:rPr>
        <w:t>ύ</w:t>
      </w:r>
      <w:r w:rsidRPr="00064CFD">
        <w:rPr>
          <w:spacing w:val="-2"/>
          <w:lang w:val="el-GR"/>
        </w:rPr>
        <w:t>π</w:t>
      </w:r>
      <w:r w:rsidRPr="00064CFD">
        <w:rPr>
          <w:lang w:val="el-GR"/>
        </w:rPr>
        <w:t>ο</w:t>
      </w:r>
      <w:r w:rsidRPr="00064CFD">
        <w:rPr>
          <w:spacing w:val="3"/>
          <w:lang w:val="el-GR"/>
        </w:rPr>
        <w:t xml:space="preserve"> </w:t>
      </w:r>
      <w:r w:rsidRPr="00064CFD">
        <w:rPr>
          <w:spacing w:val="-1"/>
          <w:lang w:val="el-GR"/>
        </w:rPr>
        <w:t>ν</w:t>
      </w:r>
      <w:r w:rsidRPr="00064CFD">
        <w:rPr>
          <w:spacing w:val="-3"/>
          <w:lang w:val="el-GR"/>
        </w:rPr>
        <w:t>ε</w:t>
      </w:r>
      <w:r w:rsidRPr="00064CFD">
        <w:rPr>
          <w:lang w:val="el-GR"/>
        </w:rPr>
        <w:t>ρ</w:t>
      </w:r>
      <w:r w:rsidRPr="00064CFD">
        <w:rPr>
          <w:spacing w:val="-1"/>
          <w:lang w:val="el-GR"/>
        </w:rPr>
        <w:t>ο</w:t>
      </w:r>
      <w:r w:rsidRPr="00064CFD">
        <w:rPr>
          <w:lang w:val="el-GR"/>
        </w:rPr>
        <w:t>ύ τ</w:t>
      </w:r>
      <w:r w:rsidRPr="00064CFD">
        <w:rPr>
          <w:spacing w:val="-2"/>
          <w:lang w:val="el-GR"/>
        </w:rPr>
        <w:t>ρ</w:t>
      </w:r>
      <w:r w:rsidRPr="00064CFD">
        <w:rPr>
          <w:spacing w:val="1"/>
          <w:lang w:val="el-GR"/>
        </w:rPr>
        <w:t>ο</w:t>
      </w:r>
      <w:r w:rsidRPr="00064CFD">
        <w:rPr>
          <w:lang w:val="el-GR"/>
        </w:rPr>
        <w:t>φ</w:t>
      </w:r>
      <w:r w:rsidRPr="00064CFD">
        <w:rPr>
          <w:spacing w:val="1"/>
          <w:lang w:val="el-GR"/>
        </w:rPr>
        <w:t>ο</w:t>
      </w:r>
      <w:r w:rsidRPr="00064CFD">
        <w:rPr>
          <w:spacing w:val="-3"/>
          <w:lang w:val="el-GR"/>
        </w:rPr>
        <w:t>δ</w:t>
      </w:r>
      <w:r w:rsidRPr="00064CFD">
        <w:rPr>
          <w:spacing w:val="1"/>
          <w:lang w:val="el-GR"/>
        </w:rPr>
        <w:t>ο</w:t>
      </w:r>
      <w:r w:rsidRPr="00064CFD">
        <w:rPr>
          <w:lang w:val="el-GR"/>
        </w:rPr>
        <w:t>σί</w:t>
      </w:r>
      <w:r w:rsidRPr="00064CFD">
        <w:rPr>
          <w:spacing w:val="-4"/>
          <w:lang w:val="el-GR"/>
        </w:rPr>
        <w:t>α</w:t>
      </w:r>
      <w:r w:rsidRPr="00064CFD">
        <w:rPr>
          <w:lang w:val="el-GR"/>
        </w:rPr>
        <w:t>ς</w:t>
      </w:r>
      <w:r w:rsidRPr="00064CFD">
        <w:rPr>
          <w:spacing w:val="3"/>
          <w:lang w:val="el-GR"/>
        </w:rPr>
        <w:t xml:space="preserve"> </w:t>
      </w:r>
      <w:r w:rsidRPr="00064CFD">
        <w:rPr>
          <w:spacing w:val="-3"/>
          <w:lang w:val="el-GR"/>
        </w:rPr>
        <w:t>(</w:t>
      </w:r>
      <w:r w:rsidRPr="00064CFD">
        <w:rPr>
          <w:spacing w:val="-2"/>
          <w:lang w:val="el-GR"/>
        </w:rPr>
        <w:t>τ</w:t>
      </w:r>
      <w:r w:rsidRPr="00064CFD">
        <w:rPr>
          <w:spacing w:val="1"/>
          <w:lang w:val="el-GR"/>
        </w:rPr>
        <w:t>ο</w:t>
      </w:r>
      <w:r w:rsidRPr="00064CFD">
        <w:rPr>
          <w:spacing w:val="-2"/>
          <w:lang w:val="el-GR"/>
        </w:rPr>
        <w:t>υ</w:t>
      </w:r>
      <w:r w:rsidRPr="00064CFD">
        <w:rPr>
          <w:lang w:val="el-GR"/>
        </w:rPr>
        <w:t>λά</w:t>
      </w:r>
      <w:r w:rsidRPr="00064CFD">
        <w:rPr>
          <w:spacing w:val="-1"/>
          <w:lang w:val="el-GR"/>
        </w:rPr>
        <w:t>χ</w:t>
      </w:r>
      <w:r w:rsidRPr="00064CFD">
        <w:rPr>
          <w:lang w:val="el-GR"/>
        </w:rPr>
        <w:t>ισ</w:t>
      </w:r>
      <w:r w:rsidRPr="00064CFD">
        <w:rPr>
          <w:spacing w:val="-2"/>
          <w:lang w:val="el-GR"/>
        </w:rPr>
        <w:t>τ</w:t>
      </w:r>
      <w:r w:rsidRPr="00064CFD">
        <w:rPr>
          <w:spacing w:val="1"/>
          <w:lang w:val="el-GR"/>
        </w:rPr>
        <w:t>ο</w:t>
      </w:r>
      <w:r w:rsidRPr="00064CFD">
        <w:rPr>
          <w:lang w:val="el-GR"/>
        </w:rPr>
        <w:t>ν</w:t>
      </w:r>
      <w:r w:rsidRPr="00064CFD">
        <w:rPr>
          <w:spacing w:val="-1"/>
          <w:lang w:val="el-GR"/>
        </w:rPr>
        <w:t xml:space="preserve"> </w:t>
      </w:r>
      <w:r w:rsidRPr="00064CFD">
        <w:rPr>
          <w:spacing w:val="-2"/>
          <w:lang w:val="el-GR"/>
        </w:rPr>
        <w:t>3</w:t>
      </w:r>
      <w:r w:rsidRPr="00064CFD">
        <w:rPr>
          <w:lang w:val="el-GR"/>
        </w:rPr>
        <w:t>5.</w:t>
      </w:r>
      <w:r w:rsidRPr="00064CFD">
        <w:rPr>
          <w:spacing w:val="-2"/>
          <w:lang w:val="el-GR"/>
        </w:rPr>
        <w:t>0</w:t>
      </w:r>
      <w:r w:rsidRPr="00064CFD">
        <w:rPr>
          <w:lang w:val="el-GR"/>
        </w:rPr>
        <w:t>00</w:t>
      </w:r>
      <w:r w:rsidRPr="00064CFD">
        <w:rPr>
          <w:spacing w:val="6"/>
          <w:lang w:val="el-GR"/>
        </w:rPr>
        <w:t xml:space="preserve"> </w:t>
      </w:r>
      <w:r>
        <w:rPr>
          <w:rFonts w:eastAsia="Calibri"/>
          <w:spacing w:val="-1"/>
        </w:rPr>
        <w:t>pp</w:t>
      </w:r>
      <w:r>
        <w:rPr>
          <w:rFonts w:eastAsia="Calibri"/>
        </w:rPr>
        <w:t>m</w:t>
      </w:r>
      <w:r w:rsidRPr="00064CFD">
        <w:rPr>
          <w:rFonts w:eastAsia="Calibri"/>
          <w:spacing w:val="1"/>
          <w:lang w:val="el-GR"/>
        </w:rPr>
        <w:t xml:space="preserve"> </w:t>
      </w:r>
      <w:r w:rsidRPr="00064CFD">
        <w:rPr>
          <w:spacing w:val="-3"/>
          <w:lang w:val="el-GR"/>
        </w:rPr>
        <w:t>ω</w:t>
      </w:r>
      <w:r w:rsidRPr="00064CFD">
        <w:rPr>
          <w:lang w:val="el-GR"/>
        </w:rPr>
        <w:t>ς</w:t>
      </w:r>
      <w:r w:rsidRPr="00064CFD">
        <w:rPr>
          <w:spacing w:val="1"/>
          <w:lang w:val="el-GR"/>
        </w:rPr>
        <w:t xml:space="preserve"> </w:t>
      </w:r>
      <w:r>
        <w:rPr>
          <w:rFonts w:eastAsia="Calibri"/>
        </w:rPr>
        <w:t>T</w:t>
      </w:r>
      <w:r>
        <w:rPr>
          <w:rFonts w:eastAsia="Calibri"/>
          <w:spacing w:val="1"/>
        </w:rPr>
        <w:t>D</w:t>
      </w:r>
      <w:r>
        <w:rPr>
          <w:rFonts w:eastAsia="Calibri"/>
          <w:spacing w:val="-1"/>
        </w:rPr>
        <w:t>S</w:t>
      </w:r>
      <w:r w:rsidRPr="00064CFD">
        <w:rPr>
          <w:lang w:val="el-GR"/>
        </w:rPr>
        <w:t>),</w:t>
      </w:r>
      <w:r w:rsidRPr="00064CFD">
        <w:rPr>
          <w:spacing w:val="-3"/>
          <w:lang w:val="el-GR"/>
        </w:rPr>
        <w:t xml:space="preserve"> </w:t>
      </w:r>
      <w:r w:rsidRPr="00064CFD">
        <w:rPr>
          <w:spacing w:val="1"/>
          <w:lang w:val="el-GR"/>
        </w:rPr>
        <w:t>τ</w:t>
      </w:r>
      <w:r w:rsidRPr="00064CFD">
        <w:rPr>
          <w:spacing w:val="-1"/>
          <w:lang w:val="el-GR"/>
        </w:rPr>
        <w:t>η</w:t>
      </w:r>
      <w:r w:rsidRPr="00064CFD">
        <w:rPr>
          <w:lang w:val="el-GR"/>
        </w:rPr>
        <w:t>ν</w:t>
      </w:r>
      <w:r w:rsidRPr="00064CFD">
        <w:rPr>
          <w:spacing w:val="-1"/>
          <w:lang w:val="el-GR"/>
        </w:rPr>
        <w:t xml:space="preserve"> </w:t>
      </w:r>
      <w:r w:rsidRPr="00064CFD">
        <w:rPr>
          <w:lang w:val="el-GR"/>
        </w:rPr>
        <w:t>παραγωγή</w:t>
      </w:r>
      <w:r w:rsidRPr="00064CFD">
        <w:rPr>
          <w:spacing w:val="1"/>
          <w:lang w:val="el-GR"/>
        </w:rPr>
        <w:t xml:space="preserve"> </w:t>
      </w:r>
      <w:r w:rsidRPr="00064CFD">
        <w:rPr>
          <w:spacing w:val="-4"/>
          <w:lang w:val="el-GR"/>
        </w:rPr>
        <w:t>ν</w:t>
      </w:r>
      <w:r w:rsidRPr="00064CFD">
        <w:rPr>
          <w:lang w:val="el-GR"/>
        </w:rPr>
        <w:t>ε</w:t>
      </w:r>
      <w:r w:rsidRPr="00064CFD">
        <w:rPr>
          <w:spacing w:val="-2"/>
          <w:lang w:val="el-GR"/>
        </w:rPr>
        <w:t>ρ</w:t>
      </w:r>
      <w:r w:rsidRPr="00064CFD">
        <w:rPr>
          <w:spacing w:val="1"/>
          <w:lang w:val="el-GR"/>
        </w:rPr>
        <w:t>ο</w:t>
      </w:r>
      <w:r w:rsidRPr="00064CFD">
        <w:rPr>
          <w:lang w:val="el-GR"/>
        </w:rPr>
        <w:t>ύ (</w:t>
      </w:r>
      <w:r w:rsidRPr="00064CFD">
        <w:rPr>
          <w:spacing w:val="-2"/>
          <w:lang w:val="el-GR"/>
        </w:rPr>
        <w:t>π</w:t>
      </w:r>
      <w:r w:rsidRPr="00064CFD">
        <w:rPr>
          <w:spacing w:val="1"/>
          <w:lang w:val="el-GR"/>
        </w:rPr>
        <w:t>ο</w:t>
      </w:r>
      <w:r w:rsidRPr="00064CFD">
        <w:rPr>
          <w:lang w:val="el-GR"/>
        </w:rPr>
        <w:t>ι</w:t>
      </w:r>
      <w:r w:rsidRPr="00064CFD">
        <w:rPr>
          <w:spacing w:val="-2"/>
          <w:lang w:val="el-GR"/>
        </w:rPr>
        <w:t>ό</w:t>
      </w:r>
      <w:r w:rsidRPr="00064CFD">
        <w:rPr>
          <w:lang w:val="el-GR"/>
        </w:rPr>
        <w:t>τ</w:t>
      </w:r>
      <w:r w:rsidRPr="00064CFD">
        <w:rPr>
          <w:spacing w:val="-1"/>
          <w:lang w:val="el-GR"/>
        </w:rPr>
        <w:t>η</w:t>
      </w:r>
      <w:r w:rsidRPr="00064CFD">
        <w:rPr>
          <w:spacing w:val="-2"/>
          <w:lang w:val="el-GR"/>
        </w:rPr>
        <w:t>τ</w:t>
      </w:r>
      <w:r w:rsidRPr="00064CFD">
        <w:rPr>
          <w:lang w:val="el-GR"/>
        </w:rPr>
        <w:t>α π</w:t>
      </w:r>
      <w:r w:rsidRPr="00064CFD">
        <w:rPr>
          <w:spacing w:val="1"/>
          <w:lang w:val="el-GR"/>
        </w:rPr>
        <w:t>ο</w:t>
      </w:r>
      <w:r w:rsidRPr="00064CFD">
        <w:rPr>
          <w:lang w:val="el-GR"/>
        </w:rPr>
        <w:t>σ</w:t>
      </w:r>
      <w:r w:rsidRPr="00064CFD">
        <w:rPr>
          <w:spacing w:val="-3"/>
          <w:lang w:val="el-GR"/>
        </w:rPr>
        <w:t>ί</w:t>
      </w:r>
      <w:r w:rsidRPr="00064CFD">
        <w:rPr>
          <w:lang w:val="el-GR"/>
        </w:rPr>
        <w:t>μ</w:t>
      </w:r>
      <w:r w:rsidRPr="00064CFD">
        <w:rPr>
          <w:spacing w:val="-2"/>
          <w:lang w:val="el-GR"/>
        </w:rPr>
        <w:t>ο</w:t>
      </w:r>
      <w:r w:rsidRPr="00064CFD">
        <w:rPr>
          <w:lang w:val="el-GR"/>
        </w:rPr>
        <w:t>υ</w:t>
      </w:r>
      <w:r w:rsidRPr="00064CFD">
        <w:rPr>
          <w:spacing w:val="24"/>
          <w:lang w:val="el-GR"/>
        </w:rPr>
        <w:t xml:space="preserve"> </w:t>
      </w:r>
      <w:r w:rsidRPr="00064CFD">
        <w:rPr>
          <w:lang w:val="el-GR"/>
        </w:rPr>
        <w:t>κ</w:t>
      </w:r>
      <w:r w:rsidRPr="00064CFD">
        <w:rPr>
          <w:spacing w:val="-3"/>
          <w:lang w:val="el-GR"/>
        </w:rPr>
        <w:t>α</w:t>
      </w:r>
      <w:r w:rsidRPr="00064CFD">
        <w:rPr>
          <w:lang w:val="el-GR"/>
        </w:rPr>
        <w:t>τά</w:t>
      </w:r>
      <w:r w:rsidRPr="00064CFD">
        <w:rPr>
          <w:spacing w:val="22"/>
          <w:lang w:val="el-GR"/>
        </w:rPr>
        <w:t xml:space="preserve"> </w:t>
      </w:r>
      <w:r w:rsidRPr="00064CFD">
        <w:rPr>
          <w:lang w:val="el-GR"/>
        </w:rPr>
        <w:t>τ</w:t>
      </w:r>
      <w:r w:rsidRPr="00064CFD">
        <w:rPr>
          <w:spacing w:val="-1"/>
          <w:lang w:val="el-GR"/>
        </w:rPr>
        <w:t>η</w:t>
      </w:r>
      <w:r w:rsidRPr="00064CFD">
        <w:rPr>
          <w:lang w:val="el-GR"/>
        </w:rPr>
        <w:t>ν</w:t>
      </w:r>
      <w:r w:rsidRPr="00064CFD">
        <w:rPr>
          <w:spacing w:val="24"/>
          <w:lang w:val="el-GR"/>
        </w:rPr>
        <w:t xml:space="preserve"> </w:t>
      </w:r>
      <w:r w:rsidRPr="00064CFD">
        <w:rPr>
          <w:spacing w:val="-2"/>
          <w:lang w:val="el-GR"/>
        </w:rPr>
        <w:t>κ</w:t>
      </w:r>
      <w:r w:rsidRPr="00064CFD">
        <w:rPr>
          <w:lang w:val="el-GR"/>
        </w:rPr>
        <w:t>είμ</w:t>
      </w:r>
      <w:r w:rsidRPr="00064CFD">
        <w:rPr>
          <w:spacing w:val="-2"/>
          <w:lang w:val="el-GR"/>
        </w:rPr>
        <w:t>ε</w:t>
      </w:r>
      <w:r w:rsidRPr="00064CFD">
        <w:rPr>
          <w:spacing w:val="-1"/>
          <w:lang w:val="el-GR"/>
        </w:rPr>
        <w:t>ν</w:t>
      </w:r>
      <w:r w:rsidRPr="00064CFD">
        <w:rPr>
          <w:lang w:val="el-GR"/>
        </w:rPr>
        <w:t>η</w:t>
      </w:r>
      <w:r w:rsidRPr="00064CFD">
        <w:rPr>
          <w:spacing w:val="24"/>
          <w:lang w:val="el-GR"/>
        </w:rPr>
        <w:t xml:space="preserve"> </w:t>
      </w:r>
      <w:r w:rsidRPr="00064CFD">
        <w:rPr>
          <w:spacing w:val="-1"/>
          <w:lang w:val="el-GR"/>
        </w:rPr>
        <w:t>ν</w:t>
      </w:r>
      <w:r w:rsidRPr="00064CFD">
        <w:rPr>
          <w:spacing w:val="1"/>
          <w:lang w:val="el-GR"/>
        </w:rPr>
        <w:t>ο</w:t>
      </w:r>
      <w:r w:rsidRPr="00064CFD">
        <w:rPr>
          <w:spacing w:val="-2"/>
          <w:lang w:val="el-GR"/>
        </w:rPr>
        <w:t>μ</w:t>
      </w:r>
      <w:r w:rsidRPr="00064CFD">
        <w:rPr>
          <w:spacing w:val="1"/>
          <w:lang w:val="el-GR"/>
        </w:rPr>
        <w:t>ο</w:t>
      </w:r>
      <w:r w:rsidRPr="00064CFD">
        <w:rPr>
          <w:lang w:val="el-GR"/>
        </w:rPr>
        <w:t>θ</w:t>
      </w:r>
      <w:r w:rsidRPr="00064CFD">
        <w:rPr>
          <w:spacing w:val="-3"/>
          <w:lang w:val="el-GR"/>
        </w:rPr>
        <w:t>ε</w:t>
      </w:r>
      <w:r w:rsidRPr="00064CFD">
        <w:rPr>
          <w:lang w:val="el-GR"/>
        </w:rPr>
        <w:t>σί</w:t>
      </w:r>
      <w:r w:rsidRPr="00064CFD">
        <w:rPr>
          <w:spacing w:val="-1"/>
          <w:lang w:val="el-GR"/>
        </w:rPr>
        <w:t>α</w:t>
      </w:r>
      <w:r w:rsidRPr="00064CFD">
        <w:rPr>
          <w:lang w:val="el-GR"/>
        </w:rPr>
        <w:t>),</w:t>
      </w:r>
      <w:r w:rsidRPr="00064CFD">
        <w:rPr>
          <w:spacing w:val="23"/>
          <w:lang w:val="el-GR"/>
        </w:rPr>
        <w:t xml:space="preserve"> </w:t>
      </w:r>
      <w:r w:rsidRPr="00064CFD">
        <w:rPr>
          <w:spacing w:val="1"/>
          <w:lang w:val="el-GR"/>
        </w:rPr>
        <w:t>ό</w:t>
      </w:r>
      <w:r w:rsidRPr="00064CFD">
        <w:rPr>
          <w:lang w:val="el-GR"/>
        </w:rPr>
        <w:t>τι</w:t>
      </w:r>
      <w:r w:rsidRPr="00064CFD">
        <w:rPr>
          <w:spacing w:val="22"/>
          <w:lang w:val="el-GR"/>
        </w:rPr>
        <w:t xml:space="preserve"> </w:t>
      </w:r>
      <w:r w:rsidRPr="00064CFD">
        <w:rPr>
          <w:spacing w:val="1"/>
          <w:lang w:val="el-GR"/>
        </w:rPr>
        <w:t>ο</w:t>
      </w:r>
      <w:r w:rsidRPr="00064CFD">
        <w:rPr>
          <w:lang w:val="el-GR"/>
        </w:rPr>
        <w:t>ι</w:t>
      </w:r>
      <w:r w:rsidRPr="00064CFD">
        <w:rPr>
          <w:spacing w:val="22"/>
          <w:lang w:val="el-GR"/>
        </w:rPr>
        <w:t xml:space="preserve"> </w:t>
      </w:r>
      <w:r w:rsidRPr="00064CFD">
        <w:rPr>
          <w:spacing w:val="-2"/>
          <w:lang w:val="el-GR"/>
        </w:rPr>
        <w:t>μ</w:t>
      </w:r>
      <w:r w:rsidRPr="00064CFD">
        <w:rPr>
          <w:spacing w:val="1"/>
          <w:lang w:val="el-GR"/>
        </w:rPr>
        <w:t>ο</w:t>
      </w:r>
      <w:r w:rsidRPr="00064CFD">
        <w:rPr>
          <w:spacing w:val="-1"/>
          <w:lang w:val="el-GR"/>
        </w:rPr>
        <w:t>ν</w:t>
      </w:r>
      <w:r w:rsidRPr="00064CFD">
        <w:rPr>
          <w:lang w:val="el-GR"/>
        </w:rPr>
        <w:t>ά</w:t>
      </w:r>
      <w:r w:rsidRPr="00064CFD">
        <w:rPr>
          <w:spacing w:val="-1"/>
          <w:lang w:val="el-GR"/>
        </w:rPr>
        <w:t>δ</w:t>
      </w:r>
      <w:r w:rsidRPr="00064CFD">
        <w:rPr>
          <w:lang w:val="el-GR"/>
        </w:rPr>
        <w:t>ες</w:t>
      </w:r>
      <w:r w:rsidRPr="00064CFD">
        <w:rPr>
          <w:spacing w:val="23"/>
          <w:lang w:val="el-GR"/>
        </w:rPr>
        <w:t xml:space="preserve"> </w:t>
      </w:r>
      <w:r w:rsidRPr="00064CFD">
        <w:rPr>
          <w:lang w:val="el-GR"/>
        </w:rPr>
        <w:t>εί</w:t>
      </w:r>
      <w:r w:rsidRPr="00064CFD">
        <w:rPr>
          <w:spacing w:val="-2"/>
          <w:lang w:val="el-GR"/>
        </w:rPr>
        <w:t>ν</w:t>
      </w:r>
      <w:r w:rsidRPr="00064CFD">
        <w:rPr>
          <w:lang w:val="el-GR"/>
        </w:rPr>
        <w:t>αι</w:t>
      </w:r>
      <w:r w:rsidRPr="00064CFD">
        <w:rPr>
          <w:spacing w:val="24"/>
          <w:lang w:val="el-GR"/>
        </w:rPr>
        <w:t xml:space="preserve"> </w:t>
      </w:r>
      <w:r w:rsidRPr="00064CFD">
        <w:rPr>
          <w:spacing w:val="-3"/>
          <w:lang w:val="el-GR"/>
        </w:rPr>
        <w:t>π</w:t>
      </w:r>
      <w:r w:rsidRPr="00064CFD">
        <w:rPr>
          <w:lang w:val="el-GR"/>
        </w:rPr>
        <w:t>λ</w:t>
      </w:r>
      <w:r w:rsidRPr="00064CFD">
        <w:rPr>
          <w:spacing w:val="-1"/>
          <w:lang w:val="el-GR"/>
        </w:rPr>
        <w:t>ή</w:t>
      </w:r>
      <w:r w:rsidRPr="00064CFD">
        <w:rPr>
          <w:lang w:val="el-GR"/>
        </w:rPr>
        <w:t>ρεις</w:t>
      </w:r>
      <w:r w:rsidRPr="00064CFD">
        <w:rPr>
          <w:spacing w:val="23"/>
          <w:lang w:val="el-GR"/>
        </w:rPr>
        <w:t xml:space="preserve"> </w:t>
      </w:r>
      <w:r w:rsidRPr="00064CFD">
        <w:rPr>
          <w:spacing w:val="-2"/>
          <w:lang w:val="el-GR"/>
        </w:rPr>
        <w:t>ό</w:t>
      </w:r>
      <w:r w:rsidRPr="00064CFD">
        <w:rPr>
          <w:spacing w:val="-3"/>
          <w:lang w:val="el-GR"/>
        </w:rPr>
        <w:t>π</w:t>
      </w:r>
      <w:r w:rsidRPr="00064CFD">
        <w:rPr>
          <w:lang w:val="el-GR"/>
        </w:rPr>
        <w:t>ως</w:t>
      </w:r>
      <w:r w:rsidRPr="00064CFD">
        <w:rPr>
          <w:spacing w:val="25"/>
          <w:lang w:val="el-GR"/>
        </w:rPr>
        <w:t xml:space="preserve"> </w:t>
      </w:r>
      <w:r w:rsidRPr="00064CFD">
        <w:rPr>
          <w:lang w:val="el-GR"/>
        </w:rPr>
        <w:t>και</w:t>
      </w:r>
      <w:r w:rsidRPr="00064CFD">
        <w:rPr>
          <w:spacing w:val="22"/>
          <w:lang w:val="el-GR"/>
        </w:rPr>
        <w:t xml:space="preserve"> </w:t>
      </w:r>
      <w:r w:rsidRPr="00064CFD">
        <w:rPr>
          <w:spacing w:val="1"/>
          <w:lang w:val="el-GR"/>
        </w:rPr>
        <w:t>ο</w:t>
      </w:r>
      <w:r w:rsidRPr="00064CFD">
        <w:rPr>
          <w:lang w:val="el-GR"/>
        </w:rPr>
        <w:t>ι</w:t>
      </w:r>
      <w:r w:rsidRPr="00064CFD">
        <w:rPr>
          <w:spacing w:val="22"/>
          <w:lang w:val="el-GR"/>
        </w:rPr>
        <w:t xml:space="preserve"> </w:t>
      </w:r>
      <w:r w:rsidRPr="00064CFD">
        <w:rPr>
          <w:lang w:val="el-GR"/>
        </w:rPr>
        <w:t>ζ</w:t>
      </w:r>
      <w:r w:rsidRPr="00064CFD">
        <w:rPr>
          <w:spacing w:val="-2"/>
          <w:lang w:val="el-GR"/>
        </w:rPr>
        <w:t>ητ</w:t>
      </w:r>
      <w:r w:rsidRPr="00064CFD">
        <w:rPr>
          <w:spacing w:val="1"/>
          <w:lang w:val="el-GR"/>
        </w:rPr>
        <w:t>ο</w:t>
      </w:r>
      <w:r w:rsidRPr="00064CFD">
        <w:rPr>
          <w:spacing w:val="-2"/>
          <w:lang w:val="el-GR"/>
        </w:rPr>
        <w:t>ύ</w:t>
      </w:r>
      <w:r w:rsidRPr="00064CFD">
        <w:rPr>
          <w:lang w:val="el-GR"/>
        </w:rPr>
        <w:t>μενες</w:t>
      </w:r>
      <w:r w:rsidRPr="00064CFD">
        <w:rPr>
          <w:spacing w:val="22"/>
          <w:lang w:val="el-GR"/>
        </w:rPr>
        <w:t xml:space="preserve"> </w:t>
      </w:r>
      <w:r w:rsidRPr="00064CFD">
        <w:rPr>
          <w:lang w:val="el-GR"/>
        </w:rPr>
        <w:t>κ</w:t>
      </w:r>
      <w:r w:rsidRPr="00064CFD">
        <w:rPr>
          <w:spacing w:val="-3"/>
          <w:lang w:val="el-GR"/>
        </w:rPr>
        <w:t>α</w:t>
      </w:r>
      <w:r w:rsidRPr="00064CFD">
        <w:rPr>
          <w:lang w:val="el-GR"/>
        </w:rPr>
        <w:t>ι περιλ</w:t>
      </w:r>
      <w:r w:rsidRPr="00064CFD">
        <w:rPr>
          <w:spacing w:val="-3"/>
          <w:lang w:val="el-GR"/>
        </w:rPr>
        <w:t>α</w:t>
      </w:r>
      <w:r w:rsidRPr="00064CFD">
        <w:rPr>
          <w:lang w:val="el-GR"/>
        </w:rPr>
        <w:t>μβά</w:t>
      </w:r>
      <w:r w:rsidRPr="00064CFD">
        <w:rPr>
          <w:spacing w:val="-4"/>
          <w:lang w:val="el-GR"/>
        </w:rPr>
        <w:t>ν</w:t>
      </w:r>
      <w:r w:rsidRPr="00064CFD">
        <w:rPr>
          <w:spacing w:val="1"/>
          <w:lang w:val="el-GR"/>
        </w:rPr>
        <w:t>ο</w:t>
      </w:r>
      <w:r w:rsidRPr="00064CFD">
        <w:rPr>
          <w:lang w:val="el-GR"/>
        </w:rPr>
        <w:t>υν</w:t>
      </w:r>
      <w:r w:rsidRPr="00064CFD">
        <w:rPr>
          <w:spacing w:val="14"/>
          <w:lang w:val="el-GR"/>
        </w:rPr>
        <w:t xml:space="preserve"> </w:t>
      </w:r>
      <w:r w:rsidRPr="00064CFD">
        <w:rPr>
          <w:lang w:val="el-GR"/>
        </w:rPr>
        <w:t>π</w:t>
      </w:r>
      <w:r w:rsidRPr="00064CFD">
        <w:rPr>
          <w:spacing w:val="-2"/>
          <w:lang w:val="el-GR"/>
        </w:rPr>
        <w:t>ρ</w:t>
      </w:r>
      <w:r w:rsidRPr="00064CFD">
        <w:rPr>
          <w:spacing w:val="1"/>
          <w:lang w:val="el-GR"/>
        </w:rPr>
        <w:t>ο</w:t>
      </w:r>
      <w:r w:rsidRPr="00064CFD">
        <w:rPr>
          <w:lang w:val="el-GR"/>
        </w:rPr>
        <w:t>κ</w:t>
      </w:r>
      <w:r w:rsidRPr="00064CFD">
        <w:rPr>
          <w:spacing w:val="-3"/>
          <w:lang w:val="el-GR"/>
        </w:rPr>
        <w:t>α</w:t>
      </w:r>
      <w:r w:rsidRPr="00064CFD">
        <w:rPr>
          <w:lang w:val="el-GR"/>
        </w:rPr>
        <w:t>τερ</w:t>
      </w:r>
      <w:r w:rsidRPr="00064CFD">
        <w:rPr>
          <w:spacing w:val="-2"/>
          <w:lang w:val="el-GR"/>
        </w:rPr>
        <w:t>γ</w:t>
      </w:r>
      <w:r w:rsidRPr="00064CFD">
        <w:rPr>
          <w:lang w:val="el-GR"/>
        </w:rPr>
        <w:t>ασ</w:t>
      </w:r>
      <w:r w:rsidRPr="00064CFD">
        <w:rPr>
          <w:spacing w:val="-1"/>
          <w:lang w:val="el-GR"/>
        </w:rPr>
        <w:t>ί</w:t>
      </w:r>
      <w:r w:rsidRPr="00064CFD">
        <w:rPr>
          <w:lang w:val="el-GR"/>
        </w:rPr>
        <w:t>α</w:t>
      </w:r>
      <w:r w:rsidRPr="00064CFD">
        <w:rPr>
          <w:spacing w:val="16"/>
          <w:lang w:val="el-GR"/>
        </w:rPr>
        <w:t xml:space="preserve"> </w:t>
      </w:r>
      <w:r w:rsidRPr="00064CFD">
        <w:rPr>
          <w:lang w:val="el-GR"/>
        </w:rPr>
        <w:t>(</w:t>
      </w:r>
      <w:r w:rsidRPr="00064CFD">
        <w:rPr>
          <w:spacing w:val="-2"/>
          <w:lang w:val="el-GR"/>
        </w:rPr>
        <w:t>μ</w:t>
      </w:r>
      <w:r w:rsidRPr="00064CFD">
        <w:rPr>
          <w:lang w:val="el-GR"/>
        </w:rPr>
        <w:t>ε</w:t>
      </w:r>
      <w:r w:rsidRPr="00064CFD">
        <w:rPr>
          <w:spacing w:val="17"/>
          <w:lang w:val="el-GR"/>
        </w:rPr>
        <w:t xml:space="preserve"> </w:t>
      </w:r>
      <w:r w:rsidR="002F40E0">
        <w:rPr>
          <w:spacing w:val="-3"/>
          <w:lang w:val="el-GR"/>
        </w:rPr>
        <w:t xml:space="preserve">πολυστρωματικά </w:t>
      </w:r>
      <w:r w:rsidR="002F40E0" w:rsidRPr="00064CFD">
        <w:rPr>
          <w:lang w:val="el-GR"/>
        </w:rPr>
        <w:t>φ</w:t>
      </w:r>
      <w:r w:rsidR="002F40E0" w:rsidRPr="00064CFD">
        <w:rPr>
          <w:spacing w:val="-3"/>
          <w:lang w:val="el-GR"/>
        </w:rPr>
        <w:t>ί</w:t>
      </w:r>
      <w:r w:rsidR="002F40E0" w:rsidRPr="00064CFD">
        <w:rPr>
          <w:lang w:val="el-GR"/>
        </w:rPr>
        <w:t>λ</w:t>
      </w:r>
      <w:r w:rsidR="002F40E0" w:rsidRPr="00064CFD">
        <w:rPr>
          <w:spacing w:val="-2"/>
          <w:lang w:val="el-GR"/>
        </w:rPr>
        <w:t>τ</w:t>
      </w:r>
      <w:r w:rsidR="002F40E0" w:rsidRPr="00064CFD">
        <w:rPr>
          <w:lang w:val="el-GR"/>
        </w:rPr>
        <w:t>ρα</w:t>
      </w:r>
      <w:r w:rsidRPr="00064CFD">
        <w:rPr>
          <w:spacing w:val="17"/>
          <w:lang w:val="el-GR"/>
        </w:rPr>
        <w:t xml:space="preserve"> </w:t>
      </w:r>
      <w:r w:rsidRPr="00064CFD">
        <w:rPr>
          <w:lang w:val="el-GR"/>
        </w:rPr>
        <w:t>ή</w:t>
      </w:r>
      <w:r w:rsidRPr="00064CFD">
        <w:rPr>
          <w:spacing w:val="18"/>
          <w:lang w:val="el-GR"/>
        </w:rPr>
        <w:t xml:space="preserve"> </w:t>
      </w:r>
      <w:r>
        <w:rPr>
          <w:rFonts w:eastAsia="Calibri"/>
          <w:spacing w:val="-1"/>
        </w:rPr>
        <w:t>U</w:t>
      </w:r>
      <w:r>
        <w:rPr>
          <w:rFonts w:eastAsia="Calibri"/>
          <w:spacing w:val="-3"/>
        </w:rPr>
        <w:t>F</w:t>
      </w:r>
      <w:r w:rsidRPr="00064CFD">
        <w:rPr>
          <w:lang w:val="el-GR"/>
        </w:rPr>
        <w:t>),</w:t>
      </w:r>
      <w:r w:rsidRPr="00064CFD">
        <w:rPr>
          <w:spacing w:val="17"/>
          <w:lang w:val="el-GR"/>
        </w:rPr>
        <w:t xml:space="preserve"> </w:t>
      </w:r>
      <w:r w:rsidRPr="00064CFD">
        <w:rPr>
          <w:spacing w:val="-2"/>
          <w:lang w:val="el-GR"/>
        </w:rPr>
        <w:t>κ</w:t>
      </w:r>
      <w:r w:rsidRPr="00064CFD">
        <w:rPr>
          <w:lang w:val="el-GR"/>
        </w:rPr>
        <w:t>υρίως</w:t>
      </w:r>
      <w:r w:rsidRPr="00064CFD">
        <w:rPr>
          <w:spacing w:val="14"/>
          <w:lang w:val="el-GR"/>
        </w:rPr>
        <w:t xml:space="preserve"> </w:t>
      </w:r>
      <w:r w:rsidRPr="00064CFD">
        <w:rPr>
          <w:spacing w:val="-2"/>
          <w:lang w:val="el-GR"/>
        </w:rPr>
        <w:t>μ</w:t>
      </w:r>
      <w:r w:rsidRPr="00064CFD">
        <w:rPr>
          <w:spacing w:val="1"/>
          <w:lang w:val="el-GR"/>
        </w:rPr>
        <w:t>ο</w:t>
      </w:r>
      <w:r w:rsidRPr="00064CFD">
        <w:rPr>
          <w:spacing w:val="-1"/>
          <w:lang w:val="el-GR"/>
        </w:rPr>
        <w:t>ν</w:t>
      </w:r>
      <w:r w:rsidRPr="00064CFD">
        <w:rPr>
          <w:lang w:val="el-GR"/>
        </w:rPr>
        <w:t>ά</w:t>
      </w:r>
      <w:r w:rsidRPr="00064CFD">
        <w:rPr>
          <w:spacing w:val="-1"/>
          <w:lang w:val="el-GR"/>
        </w:rPr>
        <w:t>δ</w:t>
      </w:r>
      <w:r w:rsidRPr="00064CFD">
        <w:rPr>
          <w:lang w:val="el-GR"/>
        </w:rPr>
        <w:t>α</w:t>
      </w:r>
      <w:r w:rsidRPr="00064CFD">
        <w:rPr>
          <w:spacing w:val="14"/>
          <w:lang w:val="el-GR"/>
        </w:rPr>
        <w:t xml:space="preserve"> </w:t>
      </w:r>
      <w:r w:rsidRPr="00064CFD">
        <w:rPr>
          <w:lang w:val="el-GR"/>
        </w:rPr>
        <w:t>με</w:t>
      </w:r>
      <w:r w:rsidRPr="00064CFD">
        <w:rPr>
          <w:spacing w:val="14"/>
          <w:lang w:val="el-GR"/>
        </w:rPr>
        <w:t xml:space="preserve"> </w:t>
      </w:r>
      <w:r w:rsidRPr="00064CFD">
        <w:rPr>
          <w:spacing w:val="-3"/>
          <w:lang w:val="el-GR"/>
        </w:rPr>
        <w:t>σ</w:t>
      </w:r>
      <w:r w:rsidRPr="00064CFD">
        <w:rPr>
          <w:lang w:val="el-GR"/>
        </w:rPr>
        <w:t>ύσ</w:t>
      </w:r>
      <w:r w:rsidRPr="00064CFD">
        <w:rPr>
          <w:spacing w:val="-1"/>
          <w:lang w:val="el-GR"/>
        </w:rPr>
        <w:t>τη</w:t>
      </w:r>
      <w:r w:rsidRPr="00064CFD">
        <w:rPr>
          <w:lang w:val="el-GR"/>
        </w:rPr>
        <w:t>μα</w:t>
      </w:r>
      <w:r w:rsidRPr="00064CFD">
        <w:rPr>
          <w:spacing w:val="16"/>
          <w:lang w:val="el-GR"/>
        </w:rPr>
        <w:t xml:space="preserve"> </w:t>
      </w:r>
      <w:r w:rsidRPr="00064CFD">
        <w:rPr>
          <w:lang w:val="el-GR"/>
        </w:rPr>
        <w:t>α</w:t>
      </w:r>
      <w:r w:rsidRPr="00064CFD">
        <w:rPr>
          <w:spacing w:val="-2"/>
          <w:lang w:val="el-GR"/>
        </w:rPr>
        <w:t>ν</w:t>
      </w:r>
      <w:r w:rsidRPr="00064CFD">
        <w:rPr>
          <w:lang w:val="el-GR"/>
        </w:rPr>
        <w:t>ά</w:t>
      </w:r>
      <w:r w:rsidRPr="00064CFD">
        <w:rPr>
          <w:spacing w:val="-3"/>
          <w:lang w:val="el-GR"/>
        </w:rPr>
        <w:t>κ</w:t>
      </w:r>
      <w:r w:rsidRPr="00064CFD">
        <w:rPr>
          <w:lang w:val="el-GR"/>
        </w:rPr>
        <w:t>τ</w:t>
      </w:r>
      <w:r w:rsidRPr="00064CFD">
        <w:rPr>
          <w:spacing w:val="-1"/>
          <w:lang w:val="el-GR"/>
        </w:rPr>
        <w:t>η</w:t>
      </w:r>
      <w:r w:rsidRPr="00064CFD">
        <w:rPr>
          <w:lang w:val="el-GR"/>
        </w:rPr>
        <w:t>σ</w:t>
      </w:r>
      <w:r w:rsidRPr="00064CFD">
        <w:rPr>
          <w:spacing w:val="-1"/>
          <w:lang w:val="el-GR"/>
        </w:rPr>
        <w:t>η</w:t>
      </w:r>
      <w:r w:rsidRPr="00064CFD">
        <w:rPr>
          <w:lang w:val="el-GR"/>
        </w:rPr>
        <w:t>ς</w:t>
      </w:r>
      <w:r w:rsidRPr="00064CFD">
        <w:rPr>
          <w:spacing w:val="15"/>
          <w:lang w:val="el-GR"/>
        </w:rPr>
        <w:t xml:space="preserve"> </w:t>
      </w:r>
      <w:r w:rsidRPr="00064CFD">
        <w:rPr>
          <w:lang w:val="el-GR"/>
        </w:rPr>
        <w:t>ενέργει</w:t>
      </w:r>
      <w:r w:rsidRPr="00064CFD">
        <w:rPr>
          <w:spacing w:val="-4"/>
          <w:lang w:val="el-GR"/>
        </w:rPr>
        <w:t>α</w:t>
      </w:r>
      <w:r w:rsidRPr="00064CFD">
        <w:rPr>
          <w:lang w:val="el-GR"/>
        </w:rPr>
        <w:t>ς και</w:t>
      </w:r>
      <w:r w:rsidRPr="00064CFD">
        <w:rPr>
          <w:spacing w:val="4"/>
          <w:lang w:val="el-GR"/>
        </w:rPr>
        <w:t xml:space="preserve"> </w:t>
      </w:r>
      <w:r w:rsidRPr="00064CFD">
        <w:rPr>
          <w:lang w:val="el-GR"/>
        </w:rPr>
        <w:t>μ</w:t>
      </w:r>
      <w:r w:rsidRPr="00064CFD">
        <w:rPr>
          <w:spacing w:val="-3"/>
          <w:lang w:val="el-GR"/>
        </w:rPr>
        <w:t>ε</w:t>
      </w:r>
      <w:r w:rsidRPr="00064CFD">
        <w:rPr>
          <w:lang w:val="el-GR"/>
        </w:rPr>
        <w:t>τακ</w:t>
      </w:r>
      <w:r w:rsidRPr="00064CFD">
        <w:rPr>
          <w:spacing w:val="-3"/>
          <w:lang w:val="el-GR"/>
        </w:rPr>
        <w:t>α</w:t>
      </w:r>
      <w:r w:rsidRPr="00064CFD">
        <w:rPr>
          <w:lang w:val="el-GR"/>
        </w:rPr>
        <w:t>τεργ</w:t>
      </w:r>
      <w:r w:rsidRPr="00064CFD">
        <w:rPr>
          <w:spacing w:val="-3"/>
          <w:lang w:val="el-GR"/>
        </w:rPr>
        <w:t>α</w:t>
      </w:r>
      <w:r w:rsidRPr="00064CFD">
        <w:rPr>
          <w:lang w:val="el-GR"/>
        </w:rPr>
        <w:t>σία</w:t>
      </w:r>
      <w:r w:rsidRPr="00064CFD">
        <w:rPr>
          <w:spacing w:val="4"/>
          <w:lang w:val="el-GR"/>
        </w:rPr>
        <w:t xml:space="preserve"> </w:t>
      </w:r>
      <w:r w:rsidRPr="00064CFD">
        <w:rPr>
          <w:spacing w:val="-3"/>
          <w:lang w:val="el-GR"/>
        </w:rPr>
        <w:t>ε</w:t>
      </w:r>
      <w:r w:rsidRPr="00064CFD">
        <w:rPr>
          <w:lang w:val="el-GR"/>
        </w:rPr>
        <w:t>μπ</w:t>
      </w:r>
      <w:r w:rsidRPr="00064CFD">
        <w:rPr>
          <w:spacing w:val="-2"/>
          <w:lang w:val="el-GR"/>
        </w:rPr>
        <w:t>λο</w:t>
      </w:r>
      <w:r w:rsidRPr="00064CFD">
        <w:rPr>
          <w:lang w:val="el-GR"/>
        </w:rPr>
        <w:t>υ</w:t>
      </w:r>
      <w:r w:rsidRPr="00064CFD">
        <w:rPr>
          <w:spacing w:val="1"/>
          <w:lang w:val="el-GR"/>
        </w:rPr>
        <w:t>τ</w:t>
      </w:r>
      <w:r w:rsidRPr="00064CFD">
        <w:rPr>
          <w:lang w:val="el-GR"/>
        </w:rPr>
        <w:t>ι</w:t>
      </w:r>
      <w:r w:rsidRPr="00064CFD">
        <w:rPr>
          <w:spacing w:val="-3"/>
          <w:lang w:val="el-GR"/>
        </w:rPr>
        <w:t>σ</w:t>
      </w:r>
      <w:r w:rsidRPr="00064CFD">
        <w:rPr>
          <w:lang w:val="el-GR"/>
        </w:rPr>
        <w:t>μ</w:t>
      </w:r>
      <w:r w:rsidRPr="00064CFD">
        <w:rPr>
          <w:spacing w:val="-2"/>
          <w:lang w:val="el-GR"/>
        </w:rPr>
        <w:t>ο</w:t>
      </w:r>
      <w:r w:rsidRPr="00064CFD">
        <w:rPr>
          <w:lang w:val="el-GR"/>
        </w:rPr>
        <w:t>ύ,</w:t>
      </w:r>
      <w:r w:rsidRPr="00064CFD">
        <w:rPr>
          <w:spacing w:val="3"/>
          <w:lang w:val="el-GR"/>
        </w:rPr>
        <w:t xml:space="preserve"> </w:t>
      </w:r>
      <w:r w:rsidRPr="00064CFD">
        <w:rPr>
          <w:lang w:val="el-GR"/>
        </w:rPr>
        <w:t>με</w:t>
      </w:r>
      <w:r w:rsidRPr="00064CFD">
        <w:rPr>
          <w:spacing w:val="5"/>
          <w:lang w:val="el-GR"/>
        </w:rPr>
        <w:t xml:space="preserve"> </w:t>
      </w:r>
      <w:r w:rsidRPr="00064CFD">
        <w:rPr>
          <w:spacing w:val="-3"/>
          <w:lang w:val="el-GR"/>
        </w:rPr>
        <w:t>σ</w:t>
      </w:r>
      <w:r w:rsidRPr="00064CFD">
        <w:rPr>
          <w:lang w:val="el-GR"/>
        </w:rPr>
        <w:t>κ</w:t>
      </w:r>
      <w:r w:rsidRPr="00064CFD">
        <w:rPr>
          <w:spacing w:val="-1"/>
          <w:lang w:val="el-GR"/>
        </w:rPr>
        <w:t>ο</w:t>
      </w:r>
      <w:r w:rsidRPr="00064CFD">
        <w:rPr>
          <w:lang w:val="el-GR"/>
        </w:rPr>
        <w:t>πό</w:t>
      </w:r>
      <w:r w:rsidRPr="00064CFD">
        <w:rPr>
          <w:spacing w:val="4"/>
          <w:lang w:val="el-GR"/>
        </w:rPr>
        <w:t xml:space="preserve"> </w:t>
      </w:r>
      <w:r w:rsidRPr="00064CFD">
        <w:rPr>
          <w:lang w:val="el-GR"/>
        </w:rPr>
        <w:t>τ</w:t>
      </w:r>
      <w:r w:rsidRPr="00064CFD">
        <w:rPr>
          <w:spacing w:val="-1"/>
          <w:lang w:val="el-GR"/>
        </w:rPr>
        <w:t>η</w:t>
      </w:r>
      <w:r w:rsidRPr="00064CFD">
        <w:rPr>
          <w:lang w:val="el-GR"/>
        </w:rPr>
        <w:t>ν</w:t>
      </w:r>
      <w:r w:rsidRPr="00064CFD">
        <w:rPr>
          <w:spacing w:val="2"/>
          <w:lang w:val="el-GR"/>
        </w:rPr>
        <w:t xml:space="preserve"> </w:t>
      </w:r>
      <w:r w:rsidRPr="00064CFD">
        <w:rPr>
          <w:lang w:val="el-GR"/>
        </w:rPr>
        <w:t>π</w:t>
      </w:r>
      <w:r w:rsidRPr="00064CFD">
        <w:rPr>
          <w:spacing w:val="-3"/>
          <w:lang w:val="el-GR"/>
        </w:rPr>
        <w:t>α</w:t>
      </w:r>
      <w:r w:rsidRPr="00064CFD">
        <w:rPr>
          <w:lang w:val="el-GR"/>
        </w:rPr>
        <w:t>ραγωγή</w:t>
      </w:r>
      <w:r w:rsidRPr="00064CFD">
        <w:rPr>
          <w:spacing w:val="4"/>
          <w:lang w:val="el-GR"/>
        </w:rPr>
        <w:t xml:space="preserve"> </w:t>
      </w:r>
      <w:r w:rsidRPr="00064CFD">
        <w:rPr>
          <w:spacing w:val="-3"/>
          <w:lang w:val="el-GR"/>
        </w:rPr>
        <w:t>π</w:t>
      </w:r>
      <w:r w:rsidRPr="00064CFD">
        <w:rPr>
          <w:spacing w:val="1"/>
          <w:lang w:val="el-GR"/>
        </w:rPr>
        <w:t>ό</w:t>
      </w:r>
      <w:r w:rsidRPr="00064CFD">
        <w:rPr>
          <w:lang w:val="el-GR"/>
        </w:rPr>
        <w:t>σι</w:t>
      </w:r>
      <w:r w:rsidRPr="00064CFD">
        <w:rPr>
          <w:spacing w:val="-2"/>
          <w:lang w:val="el-GR"/>
        </w:rPr>
        <w:t>μ</w:t>
      </w:r>
      <w:r w:rsidRPr="00064CFD">
        <w:rPr>
          <w:spacing w:val="1"/>
          <w:lang w:val="el-GR"/>
        </w:rPr>
        <w:t>ο</w:t>
      </w:r>
      <w:r w:rsidRPr="00064CFD">
        <w:rPr>
          <w:lang w:val="el-GR"/>
        </w:rPr>
        <w:t>υ</w:t>
      </w:r>
      <w:r w:rsidRPr="00064CFD">
        <w:rPr>
          <w:spacing w:val="3"/>
          <w:lang w:val="el-GR"/>
        </w:rPr>
        <w:t xml:space="preserve"> </w:t>
      </w:r>
      <w:r w:rsidRPr="00064CFD">
        <w:rPr>
          <w:spacing w:val="-1"/>
          <w:lang w:val="el-GR"/>
        </w:rPr>
        <w:t>ν</w:t>
      </w:r>
      <w:r w:rsidRPr="00064CFD">
        <w:rPr>
          <w:lang w:val="el-GR"/>
        </w:rPr>
        <w:t>ε</w:t>
      </w:r>
      <w:r w:rsidRPr="00064CFD">
        <w:rPr>
          <w:spacing w:val="-2"/>
          <w:lang w:val="el-GR"/>
        </w:rPr>
        <w:t>ρ</w:t>
      </w:r>
      <w:r w:rsidRPr="00064CFD">
        <w:rPr>
          <w:spacing w:val="1"/>
          <w:lang w:val="el-GR"/>
        </w:rPr>
        <w:t>ο</w:t>
      </w:r>
      <w:r w:rsidRPr="00064CFD">
        <w:rPr>
          <w:lang w:val="el-GR"/>
        </w:rPr>
        <w:t>ύ</w:t>
      </w:r>
      <w:r w:rsidRPr="00064CFD">
        <w:rPr>
          <w:spacing w:val="3"/>
          <w:lang w:val="el-GR"/>
        </w:rPr>
        <w:t xml:space="preserve"> </w:t>
      </w:r>
      <w:r w:rsidRPr="00064CFD">
        <w:rPr>
          <w:lang w:val="el-GR"/>
        </w:rPr>
        <w:t>κ</w:t>
      </w:r>
      <w:r w:rsidRPr="00064CFD">
        <w:rPr>
          <w:spacing w:val="-3"/>
          <w:lang w:val="el-GR"/>
        </w:rPr>
        <w:t>α</w:t>
      </w:r>
      <w:r w:rsidRPr="00064CFD">
        <w:rPr>
          <w:lang w:val="el-GR"/>
        </w:rPr>
        <w:t>θώς</w:t>
      </w:r>
      <w:r w:rsidRPr="00064CFD">
        <w:rPr>
          <w:spacing w:val="5"/>
          <w:lang w:val="el-GR"/>
        </w:rPr>
        <w:t xml:space="preserve"> </w:t>
      </w:r>
      <w:r w:rsidRPr="00064CFD">
        <w:rPr>
          <w:lang w:val="el-GR"/>
        </w:rPr>
        <w:t>και</w:t>
      </w:r>
      <w:r w:rsidRPr="00064CFD">
        <w:rPr>
          <w:spacing w:val="2"/>
          <w:lang w:val="el-GR"/>
        </w:rPr>
        <w:t xml:space="preserve"> </w:t>
      </w:r>
      <w:r w:rsidRPr="00064CFD">
        <w:rPr>
          <w:spacing w:val="-2"/>
          <w:lang w:val="el-GR"/>
        </w:rPr>
        <w:t>ό</w:t>
      </w:r>
      <w:r w:rsidRPr="00064CFD">
        <w:rPr>
          <w:lang w:val="el-GR"/>
        </w:rPr>
        <w:t>τι</w:t>
      </w:r>
      <w:r w:rsidRPr="00064CFD">
        <w:rPr>
          <w:spacing w:val="4"/>
          <w:lang w:val="el-GR"/>
        </w:rPr>
        <w:t xml:space="preserve"> </w:t>
      </w:r>
      <w:r w:rsidRPr="00064CFD">
        <w:rPr>
          <w:lang w:val="el-GR"/>
        </w:rPr>
        <w:t>φ</w:t>
      </w:r>
      <w:r w:rsidRPr="00064CFD">
        <w:rPr>
          <w:spacing w:val="-2"/>
          <w:lang w:val="el-GR"/>
        </w:rPr>
        <w:t>έ</w:t>
      </w:r>
      <w:r w:rsidRPr="00064CFD">
        <w:rPr>
          <w:lang w:val="el-GR"/>
        </w:rPr>
        <w:t>ρ</w:t>
      </w:r>
      <w:r w:rsidRPr="00064CFD">
        <w:rPr>
          <w:spacing w:val="-1"/>
          <w:lang w:val="el-GR"/>
        </w:rPr>
        <w:t>ο</w:t>
      </w:r>
      <w:r w:rsidRPr="00064CFD">
        <w:rPr>
          <w:lang w:val="el-GR"/>
        </w:rPr>
        <w:t>υν</w:t>
      </w:r>
      <w:r w:rsidRPr="00064CFD">
        <w:rPr>
          <w:spacing w:val="4"/>
          <w:lang w:val="el-GR"/>
        </w:rPr>
        <w:t xml:space="preserve"> </w:t>
      </w:r>
      <w:r w:rsidRPr="00064CFD">
        <w:rPr>
          <w:lang w:val="el-GR"/>
        </w:rPr>
        <w:t>πί</w:t>
      </w:r>
      <w:r w:rsidRPr="00064CFD">
        <w:rPr>
          <w:spacing w:val="-1"/>
          <w:lang w:val="el-GR"/>
        </w:rPr>
        <w:t>ν</w:t>
      </w:r>
      <w:r w:rsidRPr="00064CFD">
        <w:rPr>
          <w:lang w:val="el-GR"/>
        </w:rPr>
        <w:t xml:space="preserve">ακα με </w:t>
      </w:r>
      <w:r w:rsidRPr="00064CFD">
        <w:rPr>
          <w:spacing w:val="-2"/>
          <w:lang w:val="el-GR"/>
        </w:rPr>
        <w:t>π</w:t>
      </w:r>
      <w:r w:rsidRPr="00064CFD">
        <w:rPr>
          <w:lang w:val="el-GR"/>
        </w:rPr>
        <w:t>λ</w:t>
      </w:r>
      <w:r w:rsidRPr="00064CFD">
        <w:rPr>
          <w:spacing w:val="-1"/>
          <w:lang w:val="el-GR"/>
        </w:rPr>
        <w:t>ή</w:t>
      </w:r>
      <w:r w:rsidRPr="00064CFD">
        <w:rPr>
          <w:lang w:val="el-GR"/>
        </w:rPr>
        <w:t xml:space="preserve">ρη </w:t>
      </w:r>
      <w:r w:rsidRPr="00064CFD">
        <w:rPr>
          <w:spacing w:val="-3"/>
          <w:lang w:val="el-GR"/>
        </w:rPr>
        <w:t>α</w:t>
      </w:r>
      <w:r w:rsidRPr="00064CFD">
        <w:rPr>
          <w:lang w:val="el-GR"/>
        </w:rPr>
        <w:t>υ</w:t>
      </w:r>
      <w:r w:rsidRPr="00064CFD">
        <w:rPr>
          <w:spacing w:val="-2"/>
          <w:lang w:val="el-GR"/>
        </w:rPr>
        <w:t>τ</w:t>
      </w:r>
      <w:r w:rsidRPr="00064CFD">
        <w:rPr>
          <w:spacing w:val="1"/>
          <w:lang w:val="el-GR"/>
        </w:rPr>
        <w:t>ο</w:t>
      </w:r>
      <w:r w:rsidRPr="00064CFD">
        <w:rPr>
          <w:lang w:val="el-GR"/>
        </w:rPr>
        <w:t>μ</w:t>
      </w:r>
      <w:r w:rsidRPr="00064CFD">
        <w:rPr>
          <w:spacing w:val="-3"/>
          <w:lang w:val="el-GR"/>
        </w:rPr>
        <w:t>α</w:t>
      </w:r>
      <w:r w:rsidRPr="00064CFD">
        <w:rPr>
          <w:lang w:val="el-GR"/>
        </w:rPr>
        <w:t>τισ</w:t>
      </w:r>
      <w:r w:rsidRPr="00064CFD">
        <w:rPr>
          <w:spacing w:val="-2"/>
          <w:lang w:val="el-GR"/>
        </w:rPr>
        <w:t>μ</w:t>
      </w:r>
      <w:r w:rsidRPr="00064CFD">
        <w:rPr>
          <w:lang w:val="el-GR"/>
        </w:rPr>
        <w:t>ό</w:t>
      </w:r>
      <w:r w:rsidRPr="00064CFD">
        <w:rPr>
          <w:spacing w:val="-1"/>
          <w:lang w:val="el-GR"/>
        </w:rPr>
        <w:t xml:space="preserve"> </w:t>
      </w:r>
      <w:r w:rsidRPr="00064CFD">
        <w:rPr>
          <w:lang w:val="el-GR"/>
        </w:rPr>
        <w:t>β</w:t>
      </w:r>
      <w:r w:rsidRPr="00064CFD">
        <w:rPr>
          <w:spacing w:val="-3"/>
          <w:lang w:val="el-GR"/>
        </w:rPr>
        <w:t>α</w:t>
      </w:r>
      <w:r w:rsidRPr="00064CFD">
        <w:rPr>
          <w:lang w:val="el-GR"/>
        </w:rPr>
        <w:t>σισμέ</w:t>
      </w:r>
      <w:r w:rsidRPr="00064CFD">
        <w:rPr>
          <w:spacing w:val="-4"/>
          <w:lang w:val="el-GR"/>
        </w:rPr>
        <w:t>ν</w:t>
      </w:r>
      <w:r w:rsidRPr="00064CFD">
        <w:rPr>
          <w:lang w:val="el-GR"/>
        </w:rPr>
        <w:t>ο</w:t>
      </w:r>
      <w:r w:rsidRPr="00064CFD">
        <w:rPr>
          <w:spacing w:val="1"/>
          <w:lang w:val="el-GR"/>
        </w:rPr>
        <w:t xml:space="preserve"> </w:t>
      </w:r>
      <w:r w:rsidRPr="00064CFD">
        <w:rPr>
          <w:lang w:val="el-GR"/>
        </w:rPr>
        <w:t>σε</w:t>
      </w:r>
      <w:r w:rsidRPr="00064CFD">
        <w:rPr>
          <w:spacing w:val="2"/>
          <w:lang w:val="el-GR"/>
        </w:rPr>
        <w:t xml:space="preserve"> </w:t>
      </w:r>
      <w:r>
        <w:rPr>
          <w:rFonts w:eastAsia="Calibri"/>
          <w:spacing w:val="-2"/>
        </w:rPr>
        <w:t>P</w:t>
      </w:r>
      <w:r>
        <w:rPr>
          <w:rFonts w:eastAsia="Calibri"/>
        </w:rPr>
        <w:t>LC</w:t>
      </w:r>
      <w:r w:rsidRPr="00064CFD">
        <w:rPr>
          <w:lang w:val="el-GR"/>
        </w:rPr>
        <w:t xml:space="preserve">, </w:t>
      </w:r>
      <w:r w:rsidRPr="00064CFD">
        <w:rPr>
          <w:spacing w:val="-3"/>
          <w:lang w:val="el-GR"/>
        </w:rPr>
        <w:t>Η</w:t>
      </w:r>
      <w:r w:rsidRPr="00064CFD">
        <w:rPr>
          <w:lang w:val="el-GR"/>
        </w:rPr>
        <w:t xml:space="preserve">ΜΙ και </w:t>
      </w:r>
      <w:r>
        <w:rPr>
          <w:rFonts w:eastAsia="Calibri"/>
          <w:spacing w:val="-3"/>
        </w:rPr>
        <w:t>S</w:t>
      </w:r>
      <w:r>
        <w:rPr>
          <w:rFonts w:eastAsia="Calibri"/>
        </w:rPr>
        <w:t>C</w:t>
      </w:r>
      <w:r>
        <w:rPr>
          <w:rFonts w:eastAsia="Calibri"/>
          <w:spacing w:val="-1"/>
        </w:rPr>
        <w:t>A</w:t>
      </w:r>
      <w:r>
        <w:rPr>
          <w:rFonts w:eastAsia="Calibri"/>
        </w:rPr>
        <w:t>DA</w:t>
      </w:r>
      <w:r w:rsidRPr="00064CFD">
        <w:rPr>
          <w:rFonts w:eastAsia="Calibri"/>
          <w:lang w:val="el-GR"/>
        </w:rPr>
        <w:t xml:space="preserve"> </w:t>
      </w:r>
      <w:r w:rsidRPr="00064CFD">
        <w:rPr>
          <w:lang w:val="el-GR"/>
        </w:rPr>
        <w:t>κα</w:t>
      </w:r>
      <w:r w:rsidRPr="00064CFD">
        <w:rPr>
          <w:spacing w:val="-3"/>
          <w:lang w:val="el-GR"/>
        </w:rPr>
        <w:t>θ</w:t>
      </w:r>
      <w:r w:rsidRPr="00064CFD">
        <w:rPr>
          <w:lang w:val="el-GR"/>
        </w:rPr>
        <w:t>ώς</w:t>
      </w:r>
      <w:r w:rsidRPr="00064CFD">
        <w:rPr>
          <w:spacing w:val="-2"/>
          <w:lang w:val="el-GR"/>
        </w:rPr>
        <w:t xml:space="preserve"> </w:t>
      </w:r>
      <w:r w:rsidRPr="00064CFD">
        <w:rPr>
          <w:lang w:val="el-GR"/>
        </w:rPr>
        <w:t>και τ</w:t>
      </w:r>
      <w:r w:rsidRPr="00064CFD">
        <w:rPr>
          <w:spacing w:val="-1"/>
          <w:lang w:val="el-GR"/>
        </w:rPr>
        <w:t>η</w:t>
      </w:r>
      <w:r w:rsidRPr="00064CFD">
        <w:rPr>
          <w:lang w:val="el-GR"/>
        </w:rPr>
        <w:t>ν</w:t>
      </w:r>
      <w:r w:rsidRPr="00064CFD">
        <w:rPr>
          <w:spacing w:val="-1"/>
          <w:lang w:val="el-GR"/>
        </w:rPr>
        <w:t xml:space="preserve"> </w:t>
      </w:r>
      <w:r w:rsidRPr="00064CFD">
        <w:rPr>
          <w:lang w:val="el-GR"/>
        </w:rPr>
        <w:t>η</w:t>
      </w:r>
      <w:r w:rsidRPr="00064CFD">
        <w:rPr>
          <w:spacing w:val="-2"/>
          <w:lang w:val="el-GR"/>
        </w:rPr>
        <w:t>μ</w:t>
      </w:r>
      <w:r w:rsidRPr="00064CFD">
        <w:rPr>
          <w:lang w:val="el-GR"/>
        </w:rPr>
        <w:t>ε</w:t>
      </w:r>
      <w:r w:rsidRPr="00064CFD">
        <w:rPr>
          <w:spacing w:val="-2"/>
          <w:lang w:val="el-GR"/>
        </w:rPr>
        <w:t>ρο</w:t>
      </w:r>
      <w:r w:rsidRPr="00064CFD">
        <w:rPr>
          <w:lang w:val="el-GR"/>
        </w:rPr>
        <w:t>μ</w:t>
      </w:r>
      <w:r w:rsidRPr="00064CFD">
        <w:rPr>
          <w:spacing w:val="-1"/>
          <w:lang w:val="el-GR"/>
        </w:rPr>
        <w:t>ην</w:t>
      </w:r>
      <w:r w:rsidRPr="00064CFD">
        <w:rPr>
          <w:lang w:val="el-GR"/>
        </w:rPr>
        <w:t>ία</w:t>
      </w:r>
      <w:r w:rsidRPr="00064CFD">
        <w:rPr>
          <w:spacing w:val="-1"/>
          <w:lang w:val="el-GR"/>
        </w:rPr>
        <w:t xml:space="preserve"> </w:t>
      </w:r>
      <w:r w:rsidRPr="00064CFD">
        <w:rPr>
          <w:lang w:val="el-GR"/>
        </w:rPr>
        <w:t>παρά</w:t>
      </w:r>
      <w:r w:rsidRPr="00064CFD">
        <w:rPr>
          <w:spacing w:val="-4"/>
          <w:lang w:val="el-GR"/>
        </w:rPr>
        <w:t>δ</w:t>
      </w:r>
      <w:r w:rsidRPr="00064CFD">
        <w:rPr>
          <w:spacing w:val="1"/>
          <w:lang w:val="el-GR"/>
        </w:rPr>
        <w:t>ο</w:t>
      </w:r>
      <w:r w:rsidRPr="00064CFD">
        <w:rPr>
          <w:lang w:val="el-GR"/>
        </w:rPr>
        <w:t>σ</w:t>
      </w:r>
      <w:r w:rsidRPr="00064CFD">
        <w:rPr>
          <w:spacing w:val="-1"/>
          <w:lang w:val="el-GR"/>
        </w:rPr>
        <w:t>η</w:t>
      </w:r>
      <w:r w:rsidRPr="00064CFD">
        <w:rPr>
          <w:lang w:val="el-GR"/>
        </w:rPr>
        <w:t>ς.</w:t>
      </w:r>
    </w:p>
    <w:p w14:paraId="5D7CCF25" w14:textId="77777777" w:rsidR="00064704" w:rsidRPr="00064CFD" w:rsidRDefault="00064704" w:rsidP="00064704">
      <w:pPr>
        <w:pStyle w:val="af0"/>
        <w:spacing w:before="56"/>
        <w:ind w:right="417"/>
        <w:rPr>
          <w:lang w:val="el-GR"/>
        </w:rPr>
      </w:pPr>
      <w:r w:rsidRPr="00064CFD">
        <w:rPr>
          <w:lang w:val="el-GR"/>
        </w:rPr>
        <w:t>Οι</w:t>
      </w:r>
      <w:r w:rsidRPr="00064CFD">
        <w:rPr>
          <w:spacing w:val="5"/>
          <w:lang w:val="el-GR"/>
        </w:rPr>
        <w:t xml:space="preserve"> </w:t>
      </w:r>
      <w:r w:rsidRPr="00064CFD">
        <w:rPr>
          <w:lang w:val="el-GR"/>
        </w:rPr>
        <w:t>βεβα</w:t>
      </w:r>
      <w:r w:rsidRPr="00064CFD">
        <w:rPr>
          <w:spacing w:val="-1"/>
          <w:lang w:val="el-GR"/>
        </w:rPr>
        <w:t>ι</w:t>
      </w:r>
      <w:r w:rsidRPr="00064CFD">
        <w:rPr>
          <w:lang w:val="el-GR"/>
        </w:rPr>
        <w:t>ώσε</w:t>
      </w:r>
      <w:r w:rsidRPr="00064CFD">
        <w:rPr>
          <w:spacing w:val="-3"/>
          <w:lang w:val="el-GR"/>
        </w:rPr>
        <w:t>ι</w:t>
      </w:r>
      <w:r w:rsidRPr="00064CFD">
        <w:rPr>
          <w:lang w:val="el-GR"/>
        </w:rPr>
        <w:t>ς</w:t>
      </w:r>
      <w:r w:rsidRPr="00064CFD">
        <w:rPr>
          <w:spacing w:val="6"/>
          <w:lang w:val="el-GR"/>
        </w:rPr>
        <w:t xml:space="preserve"> </w:t>
      </w:r>
      <w:r w:rsidRPr="00064CFD">
        <w:rPr>
          <w:lang w:val="el-GR"/>
        </w:rPr>
        <w:t>και</w:t>
      </w:r>
      <w:r w:rsidRPr="00064CFD">
        <w:rPr>
          <w:spacing w:val="5"/>
          <w:lang w:val="el-GR"/>
        </w:rPr>
        <w:t xml:space="preserve"> </w:t>
      </w:r>
      <w:r w:rsidRPr="00064CFD">
        <w:rPr>
          <w:lang w:val="el-GR"/>
        </w:rPr>
        <w:t>τα</w:t>
      </w:r>
      <w:r w:rsidRPr="00064CFD">
        <w:rPr>
          <w:spacing w:val="3"/>
          <w:lang w:val="el-GR"/>
        </w:rPr>
        <w:t xml:space="preserve"> </w:t>
      </w:r>
      <w:r w:rsidRPr="00064CFD">
        <w:rPr>
          <w:lang w:val="el-GR"/>
        </w:rPr>
        <w:t>σ</w:t>
      </w:r>
      <w:r w:rsidRPr="00064CFD">
        <w:rPr>
          <w:spacing w:val="-2"/>
          <w:lang w:val="el-GR"/>
        </w:rPr>
        <w:t>υ</w:t>
      </w:r>
      <w:r w:rsidRPr="00064CFD">
        <w:rPr>
          <w:spacing w:val="-1"/>
          <w:lang w:val="el-GR"/>
        </w:rPr>
        <w:t>ν</w:t>
      </w:r>
      <w:r w:rsidRPr="00064CFD">
        <w:rPr>
          <w:spacing w:val="1"/>
          <w:lang w:val="el-GR"/>
        </w:rPr>
        <w:t>ο</w:t>
      </w:r>
      <w:r w:rsidRPr="00064CFD">
        <w:rPr>
          <w:lang w:val="el-GR"/>
        </w:rPr>
        <w:t>δε</w:t>
      </w:r>
      <w:r w:rsidRPr="00064CFD">
        <w:rPr>
          <w:spacing w:val="-3"/>
          <w:lang w:val="el-GR"/>
        </w:rPr>
        <w:t>υ</w:t>
      </w:r>
      <w:r w:rsidRPr="00064CFD">
        <w:rPr>
          <w:lang w:val="el-GR"/>
        </w:rPr>
        <w:t>τικά</w:t>
      </w:r>
      <w:r w:rsidRPr="00064CFD">
        <w:rPr>
          <w:spacing w:val="5"/>
          <w:lang w:val="el-GR"/>
        </w:rPr>
        <w:t xml:space="preserve"> </w:t>
      </w:r>
      <w:r w:rsidRPr="00064CFD">
        <w:rPr>
          <w:lang w:val="el-GR"/>
        </w:rPr>
        <w:t>έγ</w:t>
      </w:r>
      <w:r w:rsidRPr="00064CFD">
        <w:rPr>
          <w:spacing w:val="-3"/>
          <w:lang w:val="el-GR"/>
        </w:rPr>
        <w:t>γ</w:t>
      </w:r>
      <w:r w:rsidRPr="00064CFD">
        <w:rPr>
          <w:lang w:val="el-GR"/>
        </w:rPr>
        <w:t>ραφα</w:t>
      </w:r>
      <w:r w:rsidRPr="00064CFD">
        <w:rPr>
          <w:spacing w:val="5"/>
          <w:lang w:val="el-GR"/>
        </w:rPr>
        <w:t xml:space="preserve"> </w:t>
      </w:r>
      <w:r w:rsidRPr="00064CFD">
        <w:rPr>
          <w:lang w:val="el-GR"/>
        </w:rPr>
        <w:t>α</w:t>
      </w:r>
      <w:r w:rsidRPr="00064CFD">
        <w:rPr>
          <w:spacing w:val="-2"/>
          <w:lang w:val="el-GR"/>
        </w:rPr>
        <w:t>ν</w:t>
      </w:r>
      <w:r w:rsidRPr="00064CFD">
        <w:rPr>
          <w:lang w:val="el-GR"/>
        </w:rPr>
        <w:t>ά</w:t>
      </w:r>
      <w:r w:rsidRPr="00064CFD">
        <w:rPr>
          <w:spacing w:val="-2"/>
          <w:lang w:val="el-GR"/>
        </w:rPr>
        <w:t>λ</w:t>
      </w:r>
      <w:r w:rsidRPr="00064CFD">
        <w:rPr>
          <w:spacing w:val="1"/>
          <w:lang w:val="el-GR"/>
        </w:rPr>
        <w:t>ο</w:t>
      </w:r>
      <w:r w:rsidRPr="00064CFD">
        <w:rPr>
          <w:lang w:val="el-GR"/>
        </w:rPr>
        <w:t>γα</w:t>
      </w:r>
      <w:r w:rsidRPr="00064CFD">
        <w:rPr>
          <w:spacing w:val="5"/>
          <w:lang w:val="el-GR"/>
        </w:rPr>
        <w:t xml:space="preserve"> </w:t>
      </w:r>
      <w:r w:rsidRPr="00064CFD">
        <w:rPr>
          <w:spacing w:val="-2"/>
          <w:lang w:val="el-GR"/>
        </w:rPr>
        <w:t>μ</w:t>
      </w:r>
      <w:r w:rsidRPr="00064CFD">
        <w:rPr>
          <w:lang w:val="el-GR"/>
        </w:rPr>
        <w:t>ε</w:t>
      </w:r>
      <w:r w:rsidRPr="00064CFD">
        <w:rPr>
          <w:spacing w:val="6"/>
          <w:lang w:val="el-GR"/>
        </w:rPr>
        <w:t xml:space="preserve"> </w:t>
      </w:r>
      <w:r w:rsidRPr="00064CFD">
        <w:rPr>
          <w:spacing w:val="-2"/>
          <w:lang w:val="el-GR"/>
        </w:rPr>
        <w:t>τ</w:t>
      </w:r>
      <w:r w:rsidRPr="00064CFD">
        <w:rPr>
          <w:lang w:val="el-GR"/>
        </w:rPr>
        <w:t>ο</w:t>
      </w:r>
      <w:r w:rsidRPr="00064CFD">
        <w:rPr>
          <w:spacing w:val="7"/>
          <w:lang w:val="el-GR"/>
        </w:rPr>
        <w:t xml:space="preserve"> </w:t>
      </w:r>
      <w:r w:rsidRPr="00064CFD">
        <w:rPr>
          <w:lang w:val="el-GR"/>
        </w:rPr>
        <w:t>εί</w:t>
      </w:r>
      <w:r w:rsidRPr="00064CFD">
        <w:rPr>
          <w:spacing w:val="-1"/>
          <w:lang w:val="el-GR"/>
        </w:rPr>
        <w:t>δ</w:t>
      </w:r>
      <w:r w:rsidRPr="00064CFD">
        <w:rPr>
          <w:spacing w:val="-2"/>
          <w:lang w:val="el-GR"/>
        </w:rPr>
        <w:t>ο</w:t>
      </w:r>
      <w:r w:rsidRPr="00064CFD">
        <w:rPr>
          <w:lang w:val="el-GR"/>
        </w:rPr>
        <w:t>ς</w:t>
      </w:r>
      <w:r w:rsidRPr="00064CFD">
        <w:rPr>
          <w:spacing w:val="6"/>
          <w:lang w:val="el-GR"/>
        </w:rPr>
        <w:t xml:space="preserve"> </w:t>
      </w:r>
      <w:r w:rsidRPr="00064CFD">
        <w:rPr>
          <w:spacing w:val="-2"/>
          <w:lang w:val="el-GR"/>
        </w:rPr>
        <w:t>τ</w:t>
      </w:r>
      <w:r w:rsidRPr="00064CFD">
        <w:rPr>
          <w:spacing w:val="1"/>
          <w:lang w:val="el-GR"/>
        </w:rPr>
        <w:t>ο</w:t>
      </w:r>
      <w:r w:rsidRPr="00064CFD">
        <w:rPr>
          <w:lang w:val="el-GR"/>
        </w:rPr>
        <w:t>υ</w:t>
      </w:r>
      <w:r w:rsidRPr="00064CFD">
        <w:rPr>
          <w:spacing w:val="3"/>
          <w:lang w:val="el-GR"/>
        </w:rPr>
        <w:t xml:space="preserve"> </w:t>
      </w:r>
      <w:r w:rsidRPr="00064CFD">
        <w:rPr>
          <w:lang w:val="el-GR"/>
        </w:rPr>
        <w:t>φ</w:t>
      </w:r>
      <w:r w:rsidRPr="00064CFD">
        <w:rPr>
          <w:spacing w:val="-1"/>
          <w:lang w:val="el-GR"/>
        </w:rPr>
        <w:t>ο</w:t>
      </w:r>
      <w:r w:rsidRPr="00064CFD">
        <w:rPr>
          <w:lang w:val="el-GR"/>
        </w:rPr>
        <w:t>ρέα</w:t>
      </w:r>
      <w:r w:rsidRPr="00064CFD">
        <w:rPr>
          <w:spacing w:val="6"/>
          <w:lang w:val="el-GR"/>
        </w:rPr>
        <w:t xml:space="preserve"> </w:t>
      </w:r>
      <w:r w:rsidRPr="00064CFD">
        <w:rPr>
          <w:lang w:val="el-GR"/>
        </w:rPr>
        <w:t>παρ</w:t>
      </w:r>
      <w:r w:rsidRPr="00064CFD">
        <w:rPr>
          <w:spacing w:val="-3"/>
          <w:lang w:val="el-GR"/>
        </w:rPr>
        <w:t>α</w:t>
      </w:r>
      <w:r w:rsidRPr="00064CFD">
        <w:rPr>
          <w:lang w:val="el-GR"/>
        </w:rPr>
        <w:t>λαβ</w:t>
      </w:r>
      <w:r w:rsidRPr="00064CFD">
        <w:rPr>
          <w:spacing w:val="-2"/>
          <w:lang w:val="el-GR"/>
        </w:rPr>
        <w:t>ή</w:t>
      </w:r>
      <w:r w:rsidRPr="00064CFD">
        <w:rPr>
          <w:lang w:val="el-GR"/>
        </w:rPr>
        <w:t>ς</w:t>
      </w:r>
      <w:r w:rsidRPr="00064CFD">
        <w:rPr>
          <w:spacing w:val="6"/>
          <w:lang w:val="el-GR"/>
        </w:rPr>
        <w:t xml:space="preserve"> </w:t>
      </w:r>
      <w:r w:rsidRPr="00064CFD">
        <w:rPr>
          <w:lang w:val="el-GR"/>
        </w:rPr>
        <w:t>(δ</w:t>
      </w:r>
      <w:r w:rsidRPr="00064CFD">
        <w:rPr>
          <w:spacing w:val="-4"/>
          <w:lang w:val="el-GR"/>
        </w:rPr>
        <w:t>η</w:t>
      </w:r>
      <w:r w:rsidRPr="00064CFD">
        <w:rPr>
          <w:lang w:val="el-GR"/>
        </w:rPr>
        <w:t>μ</w:t>
      </w:r>
      <w:r w:rsidRPr="00064CFD">
        <w:rPr>
          <w:spacing w:val="-2"/>
          <w:lang w:val="el-GR"/>
        </w:rPr>
        <w:t>ό</w:t>
      </w:r>
      <w:r w:rsidRPr="00064CFD">
        <w:rPr>
          <w:lang w:val="el-GR"/>
        </w:rPr>
        <w:t>σι</w:t>
      </w:r>
      <w:r w:rsidRPr="00064CFD">
        <w:rPr>
          <w:spacing w:val="-2"/>
          <w:lang w:val="el-GR"/>
        </w:rPr>
        <w:t>ο</w:t>
      </w:r>
      <w:r w:rsidRPr="00064CFD">
        <w:rPr>
          <w:lang w:val="el-GR"/>
        </w:rPr>
        <w:t>ς α</w:t>
      </w:r>
      <w:r w:rsidRPr="00064CFD">
        <w:rPr>
          <w:spacing w:val="-2"/>
          <w:lang w:val="el-GR"/>
        </w:rPr>
        <w:t>ν</w:t>
      </w:r>
      <w:r w:rsidRPr="00064CFD">
        <w:rPr>
          <w:lang w:val="el-GR"/>
        </w:rPr>
        <w:t>αθέτων</w:t>
      </w:r>
      <w:r w:rsidRPr="00064CFD">
        <w:rPr>
          <w:spacing w:val="-1"/>
          <w:lang w:val="el-GR"/>
        </w:rPr>
        <w:t xml:space="preserve"> </w:t>
      </w:r>
      <w:r w:rsidRPr="00064CFD">
        <w:rPr>
          <w:spacing w:val="-2"/>
          <w:lang w:val="el-GR"/>
        </w:rPr>
        <w:t>φ</w:t>
      </w:r>
      <w:r w:rsidRPr="00064CFD">
        <w:rPr>
          <w:spacing w:val="1"/>
          <w:lang w:val="el-GR"/>
        </w:rPr>
        <w:t>ο</w:t>
      </w:r>
      <w:r w:rsidRPr="00064CFD">
        <w:rPr>
          <w:spacing w:val="-2"/>
          <w:lang w:val="el-GR"/>
        </w:rPr>
        <w:t>ρ</w:t>
      </w:r>
      <w:r w:rsidRPr="00064CFD">
        <w:rPr>
          <w:lang w:val="el-GR"/>
        </w:rPr>
        <w:t>έας ή</w:t>
      </w:r>
      <w:r w:rsidRPr="00064CFD">
        <w:rPr>
          <w:spacing w:val="-1"/>
          <w:lang w:val="el-GR"/>
        </w:rPr>
        <w:t xml:space="preserve"> </w:t>
      </w:r>
      <w:r w:rsidRPr="00064CFD">
        <w:rPr>
          <w:lang w:val="el-GR"/>
        </w:rPr>
        <w:t>αν</w:t>
      </w:r>
      <w:r w:rsidRPr="00064CFD">
        <w:rPr>
          <w:spacing w:val="-2"/>
          <w:lang w:val="el-GR"/>
        </w:rPr>
        <w:t>α</w:t>
      </w:r>
      <w:r w:rsidRPr="00064CFD">
        <w:rPr>
          <w:spacing w:val="-3"/>
          <w:lang w:val="el-GR"/>
        </w:rPr>
        <w:t>θέ</w:t>
      </w:r>
      <w:r w:rsidRPr="00064CFD">
        <w:rPr>
          <w:lang w:val="el-GR"/>
        </w:rPr>
        <w:t>τ</w:t>
      </w:r>
      <w:r w:rsidRPr="00064CFD">
        <w:rPr>
          <w:spacing w:val="-2"/>
          <w:lang w:val="el-GR"/>
        </w:rPr>
        <w:t>ο</w:t>
      </w:r>
      <w:r w:rsidRPr="00064CFD">
        <w:rPr>
          <w:lang w:val="el-GR"/>
        </w:rPr>
        <w:t>υσα αρχή</w:t>
      </w:r>
      <w:r w:rsidRPr="00064CFD">
        <w:rPr>
          <w:spacing w:val="-1"/>
          <w:lang w:val="el-GR"/>
        </w:rPr>
        <w:t xml:space="preserve"> </w:t>
      </w:r>
      <w:r w:rsidRPr="00064CFD">
        <w:rPr>
          <w:lang w:val="el-GR"/>
        </w:rPr>
        <w:t>ή ι</w:t>
      </w:r>
      <w:r w:rsidRPr="00064CFD">
        <w:rPr>
          <w:spacing w:val="-1"/>
          <w:lang w:val="el-GR"/>
        </w:rPr>
        <w:t>δ</w:t>
      </w:r>
      <w:r w:rsidRPr="00064CFD">
        <w:rPr>
          <w:lang w:val="el-GR"/>
        </w:rPr>
        <w:t>ι</w:t>
      </w:r>
      <w:r w:rsidRPr="00064CFD">
        <w:rPr>
          <w:spacing w:val="-3"/>
          <w:lang w:val="el-GR"/>
        </w:rPr>
        <w:t>ω</w:t>
      </w:r>
      <w:r w:rsidRPr="00064CFD">
        <w:rPr>
          <w:lang w:val="el-GR"/>
        </w:rPr>
        <w:t>τι</w:t>
      </w:r>
      <w:r w:rsidRPr="00064CFD">
        <w:rPr>
          <w:spacing w:val="-3"/>
          <w:lang w:val="el-GR"/>
        </w:rPr>
        <w:t>κ</w:t>
      </w:r>
      <w:r w:rsidRPr="00064CFD">
        <w:rPr>
          <w:spacing w:val="1"/>
          <w:lang w:val="el-GR"/>
        </w:rPr>
        <w:t>ό</w:t>
      </w:r>
      <w:r w:rsidRPr="00064CFD">
        <w:rPr>
          <w:lang w:val="el-GR"/>
        </w:rPr>
        <w:t>ς)</w:t>
      </w:r>
      <w:r w:rsidRPr="00064CFD">
        <w:rPr>
          <w:spacing w:val="-2"/>
          <w:lang w:val="el-GR"/>
        </w:rPr>
        <w:t xml:space="preserve"> </w:t>
      </w:r>
      <w:r w:rsidRPr="00064CFD">
        <w:rPr>
          <w:spacing w:val="-3"/>
          <w:lang w:val="el-GR"/>
        </w:rPr>
        <w:t>θ</w:t>
      </w:r>
      <w:r w:rsidRPr="00064CFD">
        <w:rPr>
          <w:lang w:val="el-GR"/>
        </w:rPr>
        <w:t>α εί</w:t>
      </w:r>
      <w:r w:rsidRPr="00064CFD">
        <w:rPr>
          <w:spacing w:val="-2"/>
          <w:lang w:val="el-GR"/>
        </w:rPr>
        <w:t>ν</w:t>
      </w:r>
      <w:r w:rsidRPr="00064CFD">
        <w:rPr>
          <w:lang w:val="el-GR"/>
        </w:rPr>
        <w:t>αι</w:t>
      </w:r>
      <w:r w:rsidRPr="00064CFD">
        <w:rPr>
          <w:spacing w:val="-1"/>
          <w:lang w:val="el-GR"/>
        </w:rPr>
        <w:t xml:space="preserve"> </w:t>
      </w:r>
      <w:r w:rsidRPr="00064CFD">
        <w:rPr>
          <w:lang w:val="el-GR"/>
        </w:rPr>
        <w:t>σ</w:t>
      </w:r>
      <w:r w:rsidRPr="00064CFD">
        <w:rPr>
          <w:spacing w:val="-2"/>
          <w:lang w:val="el-GR"/>
        </w:rPr>
        <w:t>ύ</w:t>
      </w:r>
      <w:r w:rsidRPr="00064CFD">
        <w:rPr>
          <w:lang w:val="el-GR"/>
        </w:rPr>
        <w:t>μφωνα</w:t>
      </w:r>
      <w:r w:rsidRPr="00064CFD">
        <w:rPr>
          <w:spacing w:val="-3"/>
          <w:lang w:val="el-GR"/>
        </w:rPr>
        <w:t xml:space="preserve"> </w:t>
      </w:r>
      <w:r w:rsidRPr="00064CFD">
        <w:rPr>
          <w:lang w:val="el-GR"/>
        </w:rPr>
        <w:t>με</w:t>
      </w:r>
      <w:r w:rsidRPr="00064CFD">
        <w:rPr>
          <w:spacing w:val="-2"/>
          <w:lang w:val="el-GR"/>
        </w:rPr>
        <w:t xml:space="preserve"> </w:t>
      </w:r>
      <w:r w:rsidRPr="00064CFD">
        <w:rPr>
          <w:lang w:val="el-GR"/>
        </w:rPr>
        <w:t>τα π</w:t>
      </w:r>
      <w:r w:rsidRPr="00064CFD">
        <w:rPr>
          <w:spacing w:val="-3"/>
          <w:lang w:val="el-GR"/>
        </w:rPr>
        <w:t>α</w:t>
      </w:r>
      <w:r w:rsidRPr="00064CFD">
        <w:rPr>
          <w:lang w:val="el-GR"/>
        </w:rPr>
        <w:t>ρακάτ</w:t>
      </w:r>
      <w:r w:rsidRPr="00064CFD">
        <w:rPr>
          <w:spacing w:val="-3"/>
          <w:lang w:val="el-GR"/>
        </w:rPr>
        <w:t>ω</w:t>
      </w:r>
      <w:r w:rsidRPr="00064CFD">
        <w:rPr>
          <w:lang w:val="el-GR"/>
        </w:rPr>
        <w:t>:</w:t>
      </w:r>
    </w:p>
    <w:p w14:paraId="182396EF" w14:textId="77777777" w:rsidR="00064704" w:rsidRPr="00C05F05" w:rsidRDefault="00064704" w:rsidP="00653EC5">
      <w:pPr>
        <w:pStyle w:val="af0"/>
        <w:widowControl w:val="0"/>
        <w:numPr>
          <w:ilvl w:val="1"/>
          <w:numId w:val="13"/>
        </w:numPr>
        <w:tabs>
          <w:tab w:val="left" w:pos="833"/>
        </w:tabs>
        <w:suppressAutoHyphens w:val="0"/>
        <w:spacing w:after="0"/>
        <w:ind w:left="833" w:right="415"/>
        <w:rPr>
          <w:lang w:val="el-GR"/>
        </w:rPr>
      </w:pPr>
      <w:r w:rsidRPr="00064CFD">
        <w:rPr>
          <w:lang w:val="el-GR"/>
        </w:rPr>
        <w:t>Αν</w:t>
      </w:r>
      <w:r w:rsidRPr="00064CFD">
        <w:rPr>
          <w:spacing w:val="48"/>
          <w:lang w:val="el-GR"/>
        </w:rPr>
        <w:t xml:space="preserve"> </w:t>
      </w:r>
      <w:r w:rsidRPr="00064CFD">
        <w:rPr>
          <w:spacing w:val="1"/>
          <w:lang w:val="el-GR"/>
        </w:rPr>
        <w:t>ο</w:t>
      </w:r>
      <w:r w:rsidRPr="00064CFD">
        <w:rPr>
          <w:lang w:val="el-GR"/>
        </w:rPr>
        <w:t xml:space="preserve">ι  </w:t>
      </w:r>
      <w:r w:rsidRPr="00064CFD">
        <w:rPr>
          <w:spacing w:val="-2"/>
          <w:lang w:val="el-GR"/>
        </w:rPr>
        <w:t>μ</w:t>
      </w:r>
      <w:r w:rsidRPr="00064CFD">
        <w:rPr>
          <w:spacing w:val="1"/>
          <w:lang w:val="el-GR"/>
        </w:rPr>
        <w:t>ο</w:t>
      </w:r>
      <w:r w:rsidRPr="00064CFD">
        <w:rPr>
          <w:spacing w:val="-1"/>
          <w:lang w:val="el-GR"/>
        </w:rPr>
        <w:t>ν</w:t>
      </w:r>
      <w:r w:rsidRPr="00064CFD">
        <w:rPr>
          <w:lang w:val="el-GR"/>
        </w:rPr>
        <w:t>ά</w:t>
      </w:r>
      <w:r w:rsidRPr="00064CFD">
        <w:rPr>
          <w:spacing w:val="-1"/>
          <w:lang w:val="el-GR"/>
        </w:rPr>
        <w:t>δ</w:t>
      </w:r>
      <w:r w:rsidRPr="00064CFD">
        <w:rPr>
          <w:lang w:val="el-GR"/>
        </w:rPr>
        <w:t>ες</w:t>
      </w:r>
      <w:r w:rsidRPr="00064CFD">
        <w:rPr>
          <w:spacing w:val="1"/>
          <w:lang w:val="el-GR"/>
        </w:rPr>
        <w:t xml:space="preserve"> </w:t>
      </w:r>
      <w:r w:rsidRPr="00064CFD">
        <w:rPr>
          <w:lang w:val="el-GR"/>
        </w:rPr>
        <w:t>έ</w:t>
      </w:r>
      <w:r w:rsidRPr="00064CFD">
        <w:rPr>
          <w:spacing w:val="-3"/>
          <w:lang w:val="el-GR"/>
        </w:rPr>
        <w:t>χ</w:t>
      </w:r>
      <w:r w:rsidRPr="00064CFD">
        <w:rPr>
          <w:spacing w:val="1"/>
          <w:lang w:val="el-GR"/>
        </w:rPr>
        <w:t>ο</w:t>
      </w:r>
      <w:r w:rsidRPr="00064CFD">
        <w:rPr>
          <w:lang w:val="el-GR"/>
        </w:rPr>
        <w:t>υν  π</w:t>
      </w:r>
      <w:r w:rsidRPr="00064CFD">
        <w:rPr>
          <w:spacing w:val="-3"/>
          <w:lang w:val="el-GR"/>
        </w:rPr>
        <w:t>α</w:t>
      </w:r>
      <w:r w:rsidRPr="00064CFD">
        <w:rPr>
          <w:lang w:val="el-GR"/>
        </w:rPr>
        <w:t>ραλ</w:t>
      </w:r>
      <w:r w:rsidRPr="00064CFD">
        <w:rPr>
          <w:spacing w:val="-1"/>
          <w:lang w:val="el-GR"/>
        </w:rPr>
        <w:t>η</w:t>
      </w:r>
      <w:r w:rsidRPr="00064CFD">
        <w:rPr>
          <w:lang w:val="el-GR"/>
        </w:rPr>
        <w:t>φθεί</w:t>
      </w:r>
      <w:r w:rsidRPr="00064CFD">
        <w:rPr>
          <w:spacing w:val="1"/>
          <w:lang w:val="el-GR"/>
        </w:rPr>
        <w:t xml:space="preserve"> </w:t>
      </w:r>
      <w:r w:rsidRPr="00064CFD">
        <w:rPr>
          <w:spacing w:val="-3"/>
          <w:lang w:val="el-GR"/>
        </w:rPr>
        <w:t>α</w:t>
      </w:r>
      <w:r w:rsidRPr="00064CFD">
        <w:rPr>
          <w:lang w:val="el-GR"/>
        </w:rPr>
        <w:t>πό</w:t>
      </w:r>
      <w:r w:rsidRPr="00064CFD">
        <w:rPr>
          <w:spacing w:val="2"/>
          <w:lang w:val="el-GR"/>
        </w:rPr>
        <w:t xml:space="preserve"> </w:t>
      </w:r>
      <w:r w:rsidRPr="00064CFD">
        <w:rPr>
          <w:lang w:val="el-GR"/>
        </w:rPr>
        <w:t>δ</w:t>
      </w:r>
      <w:r w:rsidRPr="00064CFD">
        <w:rPr>
          <w:spacing w:val="-4"/>
          <w:lang w:val="el-GR"/>
        </w:rPr>
        <w:t>η</w:t>
      </w:r>
      <w:r w:rsidRPr="00064CFD">
        <w:rPr>
          <w:lang w:val="el-GR"/>
        </w:rPr>
        <w:t>μ</w:t>
      </w:r>
      <w:r w:rsidRPr="00064CFD">
        <w:rPr>
          <w:spacing w:val="1"/>
          <w:lang w:val="el-GR"/>
        </w:rPr>
        <w:t>ό</w:t>
      </w:r>
      <w:r w:rsidRPr="00064CFD">
        <w:rPr>
          <w:lang w:val="el-GR"/>
        </w:rPr>
        <w:t>σ</w:t>
      </w:r>
      <w:r w:rsidRPr="00064CFD">
        <w:rPr>
          <w:spacing w:val="-3"/>
          <w:lang w:val="el-GR"/>
        </w:rPr>
        <w:t>ι</w:t>
      </w:r>
      <w:r w:rsidRPr="00064CFD">
        <w:rPr>
          <w:lang w:val="el-GR"/>
        </w:rPr>
        <w:t>ο</w:t>
      </w:r>
      <w:r w:rsidRPr="00064CFD">
        <w:rPr>
          <w:spacing w:val="2"/>
          <w:lang w:val="el-GR"/>
        </w:rPr>
        <w:t xml:space="preserve"> </w:t>
      </w:r>
      <w:r w:rsidRPr="00064CFD">
        <w:rPr>
          <w:spacing w:val="-3"/>
          <w:lang w:val="el-GR"/>
        </w:rPr>
        <w:t>φ</w:t>
      </w:r>
      <w:r w:rsidRPr="00064CFD">
        <w:rPr>
          <w:spacing w:val="1"/>
          <w:lang w:val="el-GR"/>
        </w:rPr>
        <w:t>ο</w:t>
      </w:r>
      <w:r w:rsidRPr="00064CFD">
        <w:rPr>
          <w:lang w:val="el-GR"/>
        </w:rPr>
        <w:t>ρέα</w:t>
      </w:r>
      <w:r w:rsidRPr="00064CFD">
        <w:rPr>
          <w:spacing w:val="1"/>
          <w:lang w:val="el-GR"/>
        </w:rPr>
        <w:t xml:space="preserve"> </w:t>
      </w:r>
      <w:r w:rsidRPr="00064CFD">
        <w:rPr>
          <w:lang w:val="el-GR"/>
        </w:rPr>
        <w:t>ή  αρχ</w:t>
      </w:r>
      <w:r w:rsidRPr="00064CFD">
        <w:rPr>
          <w:spacing w:val="-2"/>
          <w:lang w:val="el-GR"/>
        </w:rPr>
        <w:t>ή</w:t>
      </w:r>
      <w:r w:rsidRPr="00064CFD">
        <w:rPr>
          <w:lang w:val="el-GR"/>
        </w:rPr>
        <w:t>,</w:t>
      </w:r>
      <w:r w:rsidRPr="00064CFD">
        <w:rPr>
          <w:spacing w:val="1"/>
          <w:lang w:val="el-GR"/>
        </w:rPr>
        <w:t xml:space="preserve"> </w:t>
      </w:r>
      <w:r w:rsidRPr="00064CFD">
        <w:rPr>
          <w:spacing w:val="-2"/>
          <w:lang w:val="el-GR"/>
        </w:rPr>
        <w:t>β</w:t>
      </w:r>
      <w:r w:rsidRPr="00064CFD">
        <w:rPr>
          <w:lang w:val="el-GR"/>
        </w:rPr>
        <w:t>εβαιώσε</w:t>
      </w:r>
      <w:r w:rsidRPr="00064CFD">
        <w:rPr>
          <w:spacing w:val="-4"/>
          <w:lang w:val="el-GR"/>
        </w:rPr>
        <w:t>ι</w:t>
      </w:r>
      <w:r w:rsidRPr="00064CFD">
        <w:rPr>
          <w:lang w:val="el-GR"/>
        </w:rPr>
        <w:t>ς</w:t>
      </w:r>
      <w:r w:rsidRPr="00064CFD">
        <w:rPr>
          <w:spacing w:val="49"/>
          <w:lang w:val="el-GR"/>
        </w:rPr>
        <w:t xml:space="preserve"> </w:t>
      </w:r>
      <w:r w:rsidRPr="00064CFD">
        <w:rPr>
          <w:lang w:val="el-GR"/>
        </w:rPr>
        <w:t>με</w:t>
      </w:r>
      <w:r w:rsidRPr="00064CFD">
        <w:rPr>
          <w:spacing w:val="1"/>
          <w:lang w:val="el-GR"/>
        </w:rPr>
        <w:t xml:space="preserve"> </w:t>
      </w:r>
      <w:r w:rsidRPr="00064CFD">
        <w:rPr>
          <w:lang w:val="el-GR"/>
        </w:rPr>
        <w:t>σ</w:t>
      </w:r>
      <w:r w:rsidRPr="00064CFD">
        <w:rPr>
          <w:spacing w:val="-2"/>
          <w:lang w:val="el-GR"/>
        </w:rPr>
        <w:t>φ</w:t>
      </w:r>
      <w:r w:rsidRPr="00064CFD">
        <w:rPr>
          <w:lang w:val="el-GR"/>
        </w:rPr>
        <w:t>ραγί</w:t>
      </w:r>
      <w:r w:rsidRPr="00064CFD">
        <w:rPr>
          <w:spacing w:val="-1"/>
          <w:lang w:val="el-GR"/>
        </w:rPr>
        <w:t>δ</w:t>
      </w:r>
      <w:r w:rsidRPr="00064CFD">
        <w:rPr>
          <w:lang w:val="el-GR"/>
        </w:rPr>
        <w:t>α  και υπ</w:t>
      </w:r>
      <w:r w:rsidRPr="00064CFD">
        <w:rPr>
          <w:spacing w:val="1"/>
          <w:lang w:val="el-GR"/>
        </w:rPr>
        <w:t>ο</w:t>
      </w:r>
      <w:r w:rsidRPr="00064CFD">
        <w:rPr>
          <w:spacing w:val="-3"/>
          <w:lang w:val="el-GR"/>
        </w:rPr>
        <w:t>γ</w:t>
      </w:r>
      <w:r w:rsidRPr="00064CFD">
        <w:rPr>
          <w:lang w:val="el-GR"/>
        </w:rPr>
        <w:t>ραφή</w:t>
      </w:r>
      <w:r w:rsidRPr="00064CFD">
        <w:rPr>
          <w:spacing w:val="26"/>
          <w:lang w:val="el-GR"/>
        </w:rPr>
        <w:t xml:space="preserve"> </w:t>
      </w:r>
      <w:r w:rsidRPr="00064CFD">
        <w:rPr>
          <w:lang w:val="el-GR"/>
        </w:rPr>
        <w:t>τ</w:t>
      </w:r>
      <w:r w:rsidRPr="00064CFD">
        <w:rPr>
          <w:spacing w:val="-2"/>
          <w:lang w:val="el-GR"/>
        </w:rPr>
        <w:t>ο</w:t>
      </w:r>
      <w:r w:rsidRPr="00064CFD">
        <w:rPr>
          <w:lang w:val="el-GR"/>
        </w:rPr>
        <w:t>υ</w:t>
      </w:r>
      <w:r w:rsidRPr="00064CFD">
        <w:rPr>
          <w:spacing w:val="30"/>
          <w:lang w:val="el-GR"/>
        </w:rPr>
        <w:t xml:space="preserve"> </w:t>
      </w:r>
      <w:r w:rsidRPr="00064CFD">
        <w:rPr>
          <w:lang w:val="el-GR"/>
        </w:rPr>
        <w:t>δ</w:t>
      </w:r>
      <w:r w:rsidRPr="00064CFD">
        <w:rPr>
          <w:spacing w:val="-2"/>
          <w:lang w:val="el-GR"/>
        </w:rPr>
        <w:t>ημ</w:t>
      </w:r>
      <w:r w:rsidRPr="00064CFD">
        <w:rPr>
          <w:spacing w:val="1"/>
          <w:lang w:val="el-GR"/>
        </w:rPr>
        <w:t>ό</w:t>
      </w:r>
      <w:r w:rsidRPr="00064CFD">
        <w:rPr>
          <w:lang w:val="el-GR"/>
        </w:rPr>
        <w:t>σι</w:t>
      </w:r>
      <w:r w:rsidRPr="00064CFD">
        <w:rPr>
          <w:spacing w:val="-2"/>
          <w:lang w:val="el-GR"/>
        </w:rPr>
        <w:t>ο</w:t>
      </w:r>
      <w:r w:rsidRPr="00064CFD">
        <w:rPr>
          <w:lang w:val="el-GR"/>
        </w:rPr>
        <w:t>υ</w:t>
      </w:r>
      <w:r w:rsidRPr="00064CFD">
        <w:rPr>
          <w:spacing w:val="28"/>
          <w:lang w:val="el-GR"/>
        </w:rPr>
        <w:t xml:space="preserve"> </w:t>
      </w:r>
      <w:r w:rsidRPr="00064CFD">
        <w:rPr>
          <w:lang w:val="el-GR"/>
        </w:rPr>
        <w:t>φ</w:t>
      </w:r>
      <w:r w:rsidRPr="00064CFD">
        <w:rPr>
          <w:spacing w:val="1"/>
          <w:lang w:val="el-GR"/>
        </w:rPr>
        <w:t>ο</w:t>
      </w:r>
      <w:r w:rsidRPr="00064CFD">
        <w:rPr>
          <w:spacing w:val="-2"/>
          <w:lang w:val="el-GR"/>
        </w:rPr>
        <w:t>ρ</w:t>
      </w:r>
      <w:r w:rsidRPr="00064CFD">
        <w:rPr>
          <w:lang w:val="el-GR"/>
        </w:rPr>
        <w:t>έα</w:t>
      </w:r>
      <w:r w:rsidRPr="00064CFD">
        <w:rPr>
          <w:spacing w:val="29"/>
          <w:lang w:val="el-GR"/>
        </w:rPr>
        <w:t xml:space="preserve"> </w:t>
      </w:r>
      <w:r w:rsidRPr="00064CFD">
        <w:rPr>
          <w:lang w:val="el-GR"/>
        </w:rPr>
        <w:t>ή</w:t>
      </w:r>
      <w:r w:rsidRPr="00064CFD">
        <w:rPr>
          <w:spacing w:val="29"/>
          <w:lang w:val="el-GR"/>
        </w:rPr>
        <w:t xml:space="preserve"> </w:t>
      </w:r>
      <w:r w:rsidRPr="00064CFD">
        <w:rPr>
          <w:lang w:val="el-GR"/>
        </w:rPr>
        <w:t>αρχ</w:t>
      </w:r>
      <w:r w:rsidRPr="00064CFD">
        <w:rPr>
          <w:spacing w:val="-2"/>
          <w:lang w:val="el-GR"/>
        </w:rPr>
        <w:t>ή</w:t>
      </w:r>
      <w:r w:rsidRPr="00064CFD">
        <w:rPr>
          <w:lang w:val="el-GR"/>
        </w:rPr>
        <w:t>ς</w:t>
      </w:r>
      <w:r w:rsidRPr="00064CFD">
        <w:rPr>
          <w:spacing w:val="30"/>
          <w:lang w:val="el-GR"/>
        </w:rPr>
        <w:t xml:space="preserve"> </w:t>
      </w:r>
      <w:r w:rsidRPr="00064CFD">
        <w:rPr>
          <w:lang w:val="el-GR"/>
        </w:rPr>
        <w:t>ή</w:t>
      </w:r>
      <w:r w:rsidRPr="00064CFD">
        <w:rPr>
          <w:spacing w:val="26"/>
          <w:lang w:val="el-GR"/>
        </w:rPr>
        <w:t xml:space="preserve"> </w:t>
      </w:r>
      <w:r w:rsidRPr="00064CFD">
        <w:rPr>
          <w:lang w:val="el-GR"/>
        </w:rPr>
        <w:t>βε</w:t>
      </w:r>
      <w:r w:rsidRPr="00064CFD">
        <w:rPr>
          <w:spacing w:val="-2"/>
          <w:lang w:val="el-GR"/>
        </w:rPr>
        <w:t>β</w:t>
      </w:r>
      <w:r w:rsidRPr="00064CFD">
        <w:rPr>
          <w:lang w:val="el-GR"/>
        </w:rPr>
        <w:t>α</w:t>
      </w:r>
      <w:r w:rsidRPr="00064CFD">
        <w:rPr>
          <w:spacing w:val="-1"/>
          <w:lang w:val="el-GR"/>
        </w:rPr>
        <w:t>ι</w:t>
      </w:r>
      <w:r w:rsidRPr="00064CFD">
        <w:rPr>
          <w:lang w:val="el-GR"/>
        </w:rPr>
        <w:t>ώσεις</w:t>
      </w:r>
      <w:r w:rsidRPr="00064CFD">
        <w:rPr>
          <w:spacing w:val="29"/>
          <w:lang w:val="el-GR"/>
        </w:rPr>
        <w:t xml:space="preserve"> </w:t>
      </w:r>
      <w:r w:rsidRPr="00064CFD">
        <w:rPr>
          <w:lang w:val="el-GR"/>
        </w:rPr>
        <w:t>ψ</w:t>
      </w:r>
      <w:r w:rsidRPr="00064CFD">
        <w:rPr>
          <w:spacing w:val="-2"/>
          <w:lang w:val="el-GR"/>
        </w:rPr>
        <w:t>η</w:t>
      </w:r>
      <w:r w:rsidRPr="00064CFD">
        <w:rPr>
          <w:lang w:val="el-GR"/>
        </w:rPr>
        <w:t>φιακά</w:t>
      </w:r>
      <w:r w:rsidRPr="00064CFD">
        <w:rPr>
          <w:spacing w:val="27"/>
          <w:lang w:val="el-GR"/>
        </w:rPr>
        <w:t xml:space="preserve"> </w:t>
      </w:r>
      <w:r w:rsidRPr="00064CFD">
        <w:rPr>
          <w:lang w:val="el-GR"/>
        </w:rPr>
        <w:t>υ</w:t>
      </w:r>
      <w:r w:rsidRPr="00064CFD">
        <w:rPr>
          <w:spacing w:val="-2"/>
          <w:lang w:val="el-GR"/>
        </w:rPr>
        <w:t>π</w:t>
      </w:r>
      <w:r w:rsidRPr="00064CFD">
        <w:rPr>
          <w:spacing w:val="1"/>
          <w:lang w:val="el-GR"/>
        </w:rPr>
        <w:t>ο</w:t>
      </w:r>
      <w:r w:rsidRPr="00064CFD">
        <w:rPr>
          <w:lang w:val="el-GR"/>
        </w:rPr>
        <w:t>γε</w:t>
      </w:r>
      <w:r w:rsidRPr="00064CFD">
        <w:rPr>
          <w:spacing w:val="-3"/>
          <w:lang w:val="el-GR"/>
        </w:rPr>
        <w:t>γ</w:t>
      </w:r>
      <w:r w:rsidRPr="00064CFD">
        <w:rPr>
          <w:lang w:val="el-GR"/>
        </w:rPr>
        <w:t>ρα</w:t>
      </w:r>
      <w:r w:rsidRPr="00064CFD">
        <w:rPr>
          <w:spacing w:val="-2"/>
          <w:lang w:val="el-GR"/>
        </w:rPr>
        <w:t>μ</w:t>
      </w:r>
      <w:r w:rsidRPr="00064CFD">
        <w:rPr>
          <w:lang w:val="el-GR"/>
        </w:rPr>
        <w:t>μένες</w:t>
      </w:r>
      <w:r w:rsidRPr="00064CFD">
        <w:rPr>
          <w:spacing w:val="27"/>
          <w:lang w:val="el-GR"/>
        </w:rPr>
        <w:t xml:space="preserve"> </w:t>
      </w:r>
      <w:r w:rsidRPr="00064CFD">
        <w:rPr>
          <w:lang w:val="el-GR"/>
        </w:rPr>
        <w:t>π</w:t>
      </w:r>
      <w:r w:rsidRPr="00064CFD">
        <w:rPr>
          <w:spacing w:val="-1"/>
          <w:lang w:val="el-GR"/>
        </w:rPr>
        <w:t>ο</w:t>
      </w:r>
      <w:r w:rsidRPr="00064CFD">
        <w:rPr>
          <w:lang w:val="el-GR"/>
        </w:rPr>
        <w:t>υ</w:t>
      </w:r>
      <w:r w:rsidRPr="00064CFD">
        <w:rPr>
          <w:spacing w:val="29"/>
          <w:lang w:val="el-GR"/>
        </w:rPr>
        <w:t xml:space="preserve"> </w:t>
      </w:r>
      <w:r w:rsidRPr="00C05F05">
        <w:rPr>
          <w:spacing w:val="-1"/>
          <w:lang w:val="el-GR"/>
        </w:rPr>
        <w:t>ν</w:t>
      </w:r>
      <w:r w:rsidRPr="00C05F05">
        <w:rPr>
          <w:lang w:val="el-GR"/>
        </w:rPr>
        <w:t>α πισ</w:t>
      </w:r>
      <w:r w:rsidRPr="00C05F05">
        <w:rPr>
          <w:spacing w:val="-2"/>
          <w:lang w:val="el-GR"/>
        </w:rPr>
        <w:t>τ</w:t>
      </w:r>
      <w:r w:rsidRPr="00C05F05">
        <w:rPr>
          <w:spacing w:val="1"/>
          <w:lang w:val="el-GR"/>
        </w:rPr>
        <w:t>ο</w:t>
      </w:r>
      <w:r w:rsidRPr="00C05F05">
        <w:rPr>
          <w:spacing w:val="-3"/>
          <w:lang w:val="el-GR"/>
        </w:rPr>
        <w:t>π</w:t>
      </w:r>
      <w:r w:rsidRPr="00C05F05">
        <w:rPr>
          <w:spacing w:val="1"/>
          <w:lang w:val="el-GR"/>
        </w:rPr>
        <w:t>ο</w:t>
      </w:r>
      <w:r w:rsidRPr="00C05F05">
        <w:rPr>
          <w:lang w:val="el-GR"/>
        </w:rPr>
        <w:t>ιούν</w:t>
      </w:r>
      <w:r w:rsidRPr="00C05F05">
        <w:rPr>
          <w:spacing w:val="-3"/>
          <w:lang w:val="el-GR"/>
        </w:rPr>
        <w:t xml:space="preserve"> </w:t>
      </w:r>
      <w:r w:rsidRPr="00C05F05">
        <w:rPr>
          <w:spacing w:val="1"/>
          <w:lang w:val="el-GR"/>
        </w:rPr>
        <w:t>τ</w:t>
      </w:r>
      <w:r w:rsidRPr="00C05F05">
        <w:rPr>
          <w:lang w:val="el-GR"/>
        </w:rPr>
        <w:t>α</w:t>
      </w:r>
      <w:r w:rsidRPr="00C05F05">
        <w:rPr>
          <w:spacing w:val="-3"/>
          <w:lang w:val="el-GR"/>
        </w:rPr>
        <w:t xml:space="preserve"> </w:t>
      </w:r>
      <w:r w:rsidRPr="00C05F05">
        <w:rPr>
          <w:lang w:val="el-GR"/>
        </w:rPr>
        <w:t>παραπά</w:t>
      </w:r>
      <w:r w:rsidRPr="00C05F05">
        <w:rPr>
          <w:spacing w:val="-1"/>
          <w:lang w:val="el-GR"/>
        </w:rPr>
        <w:t>ν</w:t>
      </w:r>
      <w:r w:rsidRPr="00C05F05">
        <w:rPr>
          <w:lang w:val="el-GR"/>
        </w:rPr>
        <w:t>ω</w:t>
      </w:r>
      <w:r w:rsidRPr="00C05F05">
        <w:rPr>
          <w:spacing w:val="-3"/>
          <w:lang w:val="el-GR"/>
        </w:rPr>
        <w:t xml:space="preserve"> </w:t>
      </w:r>
      <w:r w:rsidRPr="00C05F05">
        <w:rPr>
          <w:lang w:val="el-GR"/>
        </w:rPr>
        <w:t>σ</w:t>
      </w:r>
      <w:r w:rsidRPr="00C05F05">
        <w:rPr>
          <w:spacing w:val="-1"/>
          <w:lang w:val="el-GR"/>
        </w:rPr>
        <w:t>τ</w:t>
      </w:r>
      <w:r w:rsidRPr="00C05F05">
        <w:rPr>
          <w:spacing w:val="1"/>
          <w:lang w:val="el-GR"/>
        </w:rPr>
        <w:t>ο</w:t>
      </w:r>
      <w:r w:rsidRPr="00C05F05">
        <w:rPr>
          <w:lang w:val="el-GR"/>
        </w:rPr>
        <w:t>ι</w:t>
      </w:r>
      <w:r w:rsidRPr="00C05F05">
        <w:rPr>
          <w:spacing w:val="-1"/>
          <w:lang w:val="el-GR"/>
        </w:rPr>
        <w:t>χ</w:t>
      </w:r>
      <w:r w:rsidRPr="00C05F05">
        <w:rPr>
          <w:lang w:val="el-GR"/>
        </w:rPr>
        <w:t>εί</w:t>
      </w:r>
      <w:r w:rsidRPr="00C05F05">
        <w:rPr>
          <w:spacing w:val="-1"/>
          <w:lang w:val="el-GR"/>
        </w:rPr>
        <w:t>α</w:t>
      </w:r>
      <w:r w:rsidRPr="00C05F05">
        <w:rPr>
          <w:lang w:val="el-GR"/>
        </w:rPr>
        <w:t>,</w:t>
      </w:r>
    </w:p>
    <w:p w14:paraId="28621628" w14:textId="0304F9EC" w:rsidR="00064704" w:rsidRPr="00C05F05" w:rsidRDefault="00064704" w:rsidP="00653EC5">
      <w:pPr>
        <w:pStyle w:val="af0"/>
        <w:widowControl w:val="0"/>
        <w:numPr>
          <w:ilvl w:val="1"/>
          <w:numId w:val="13"/>
        </w:numPr>
        <w:tabs>
          <w:tab w:val="left" w:pos="833"/>
        </w:tabs>
        <w:suppressAutoHyphens w:val="0"/>
        <w:spacing w:after="120"/>
        <w:ind w:left="834" w:right="414" w:hanging="516"/>
        <w:rPr>
          <w:lang w:val="el-GR"/>
        </w:rPr>
      </w:pPr>
      <w:r w:rsidRPr="00C05F05">
        <w:rPr>
          <w:lang w:val="el-GR"/>
        </w:rPr>
        <w:t>Αν</w:t>
      </w:r>
      <w:r w:rsidRPr="00C05F05">
        <w:rPr>
          <w:spacing w:val="1"/>
          <w:lang w:val="el-GR"/>
        </w:rPr>
        <w:t xml:space="preserve"> ο</w:t>
      </w:r>
      <w:r w:rsidRPr="00C05F05">
        <w:rPr>
          <w:lang w:val="el-GR"/>
        </w:rPr>
        <w:t>ι</w:t>
      </w:r>
      <w:r w:rsidRPr="00C05F05">
        <w:rPr>
          <w:spacing w:val="5"/>
          <w:lang w:val="el-GR"/>
        </w:rPr>
        <w:t xml:space="preserve"> </w:t>
      </w:r>
      <w:r w:rsidRPr="00C05F05">
        <w:rPr>
          <w:lang w:val="el-GR"/>
        </w:rPr>
        <w:t>μ</w:t>
      </w:r>
      <w:r w:rsidRPr="00C05F05">
        <w:rPr>
          <w:spacing w:val="1"/>
          <w:lang w:val="el-GR"/>
        </w:rPr>
        <w:t>ο</w:t>
      </w:r>
      <w:r w:rsidRPr="00C05F05">
        <w:rPr>
          <w:spacing w:val="-1"/>
          <w:lang w:val="el-GR"/>
        </w:rPr>
        <w:t>ν</w:t>
      </w:r>
      <w:r w:rsidRPr="00C05F05">
        <w:rPr>
          <w:lang w:val="el-GR"/>
        </w:rPr>
        <w:t>ά</w:t>
      </w:r>
      <w:r w:rsidRPr="00C05F05">
        <w:rPr>
          <w:spacing w:val="-1"/>
          <w:lang w:val="el-GR"/>
        </w:rPr>
        <w:t>δ</w:t>
      </w:r>
      <w:r w:rsidRPr="00C05F05">
        <w:rPr>
          <w:spacing w:val="-3"/>
          <w:lang w:val="el-GR"/>
        </w:rPr>
        <w:t>ε</w:t>
      </w:r>
      <w:r w:rsidRPr="00C05F05">
        <w:rPr>
          <w:lang w:val="el-GR"/>
        </w:rPr>
        <w:t>ς</w:t>
      </w:r>
      <w:r w:rsidRPr="00C05F05">
        <w:rPr>
          <w:spacing w:val="3"/>
          <w:lang w:val="el-GR"/>
        </w:rPr>
        <w:t xml:space="preserve"> </w:t>
      </w:r>
      <w:r w:rsidRPr="00C05F05">
        <w:rPr>
          <w:lang w:val="el-GR"/>
        </w:rPr>
        <w:t>έχ</w:t>
      </w:r>
      <w:r w:rsidRPr="00C05F05">
        <w:rPr>
          <w:spacing w:val="-2"/>
          <w:lang w:val="el-GR"/>
        </w:rPr>
        <w:t>ο</w:t>
      </w:r>
      <w:r w:rsidRPr="00C05F05">
        <w:rPr>
          <w:lang w:val="el-GR"/>
        </w:rPr>
        <w:t>υν</w:t>
      </w:r>
      <w:r w:rsidRPr="00C05F05">
        <w:rPr>
          <w:spacing w:val="5"/>
          <w:lang w:val="el-GR"/>
        </w:rPr>
        <w:t xml:space="preserve"> </w:t>
      </w:r>
      <w:r w:rsidRPr="00C05F05">
        <w:rPr>
          <w:lang w:val="el-GR"/>
        </w:rPr>
        <w:t>πα</w:t>
      </w:r>
      <w:r w:rsidRPr="00C05F05">
        <w:rPr>
          <w:spacing w:val="-2"/>
          <w:lang w:val="el-GR"/>
        </w:rPr>
        <w:t>ρ</w:t>
      </w:r>
      <w:r w:rsidRPr="00C05F05">
        <w:rPr>
          <w:lang w:val="el-GR"/>
        </w:rPr>
        <w:t>αληφθεί</w:t>
      </w:r>
      <w:r w:rsidRPr="00C05F05">
        <w:rPr>
          <w:spacing w:val="2"/>
          <w:lang w:val="el-GR"/>
        </w:rPr>
        <w:t xml:space="preserve"> </w:t>
      </w:r>
      <w:r w:rsidRPr="00C05F05">
        <w:rPr>
          <w:lang w:val="el-GR"/>
        </w:rPr>
        <w:t>α</w:t>
      </w:r>
      <w:r w:rsidRPr="00C05F05">
        <w:rPr>
          <w:spacing w:val="-3"/>
          <w:lang w:val="el-GR"/>
        </w:rPr>
        <w:t>π</w:t>
      </w:r>
      <w:r w:rsidRPr="00C05F05">
        <w:rPr>
          <w:lang w:val="el-GR"/>
        </w:rPr>
        <w:t>ό</w:t>
      </w:r>
      <w:r w:rsidRPr="00C05F05">
        <w:rPr>
          <w:spacing w:val="3"/>
          <w:lang w:val="el-GR"/>
        </w:rPr>
        <w:t xml:space="preserve"> </w:t>
      </w:r>
      <w:r w:rsidRPr="00C05F05">
        <w:rPr>
          <w:lang w:val="el-GR"/>
        </w:rPr>
        <w:t>ι</w:t>
      </w:r>
      <w:r w:rsidRPr="00C05F05">
        <w:rPr>
          <w:spacing w:val="-1"/>
          <w:lang w:val="el-GR"/>
        </w:rPr>
        <w:t>δ</w:t>
      </w:r>
      <w:r w:rsidRPr="00C05F05">
        <w:rPr>
          <w:lang w:val="el-GR"/>
        </w:rPr>
        <w:t>ιώτ</w:t>
      </w:r>
      <w:r w:rsidRPr="00C05F05">
        <w:rPr>
          <w:spacing w:val="-2"/>
          <w:lang w:val="el-GR"/>
        </w:rPr>
        <w:t>ε</w:t>
      </w:r>
      <w:r w:rsidRPr="00C05F05">
        <w:rPr>
          <w:lang w:val="el-GR"/>
        </w:rPr>
        <w:t>ς,</w:t>
      </w:r>
      <w:r w:rsidRPr="00C05F05">
        <w:rPr>
          <w:spacing w:val="3"/>
          <w:lang w:val="el-GR"/>
        </w:rPr>
        <w:t xml:space="preserve"> </w:t>
      </w:r>
      <w:r w:rsidR="008A6CDD" w:rsidRPr="00C05F05">
        <w:rPr>
          <w:lang w:val="el-GR"/>
        </w:rPr>
        <w:t>η αγορά του εξοπλισμού της αφαλάτωσης και οι τεχνικές προδιαγραφές του συστήματος θα αποδεικνύονται από το έντυπο παράδοσης παραλαβής και από το τιμολόγιο που εκδόθηκε</w:t>
      </w:r>
      <w:r w:rsidRPr="00C05F05">
        <w:rPr>
          <w:lang w:val="el-GR"/>
        </w:rPr>
        <w:t>.</w:t>
      </w:r>
    </w:p>
    <w:p w14:paraId="45D1D15B" w14:textId="77777777" w:rsidR="00064704" w:rsidRPr="00064CFD" w:rsidRDefault="00064704" w:rsidP="00064704">
      <w:pPr>
        <w:pStyle w:val="af0"/>
        <w:ind w:right="408"/>
        <w:rPr>
          <w:lang w:val="el-GR"/>
        </w:rPr>
      </w:pPr>
      <w:r w:rsidRPr="00C05F05">
        <w:rPr>
          <w:lang w:val="el-GR"/>
        </w:rPr>
        <w:t>Επιπ</w:t>
      </w:r>
      <w:r w:rsidRPr="00C05F05">
        <w:rPr>
          <w:spacing w:val="-2"/>
          <w:lang w:val="el-GR"/>
        </w:rPr>
        <w:t>λ</w:t>
      </w:r>
      <w:r w:rsidRPr="00C05F05">
        <w:rPr>
          <w:lang w:val="el-GR"/>
        </w:rPr>
        <w:t>έ</w:t>
      </w:r>
      <w:r w:rsidRPr="00C05F05">
        <w:rPr>
          <w:spacing w:val="1"/>
          <w:lang w:val="el-GR"/>
        </w:rPr>
        <w:t>ο</w:t>
      </w:r>
      <w:r w:rsidRPr="00C05F05">
        <w:rPr>
          <w:lang w:val="el-GR"/>
        </w:rPr>
        <w:t>ν</w:t>
      </w:r>
      <w:r w:rsidRPr="00C05F05">
        <w:rPr>
          <w:spacing w:val="23"/>
          <w:lang w:val="el-GR"/>
        </w:rPr>
        <w:t xml:space="preserve"> </w:t>
      </w:r>
      <w:r w:rsidRPr="00C05F05">
        <w:rPr>
          <w:lang w:val="el-GR"/>
        </w:rPr>
        <w:t>των</w:t>
      </w:r>
      <w:r w:rsidRPr="00C05F05">
        <w:rPr>
          <w:spacing w:val="25"/>
          <w:lang w:val="el-GR"/>
        </w:rPr>
        <w:t xml:space="preserve"> </w:t>
      </w:r>
      <w:r w:rsidRPr="00C05F05">
        <w:rPr>
          <w:lang w:val="el-GR"/>
        </w:rPr>
        <w:t>δ</w:t>
      </w:r>
      <w:r w:rsidRPr="00C05F05">
        <w:rPr>
          <w:spacing w:val="-1"/>
          <w:lang w:val="el-GR"/>
        </w:rPr>
        <w:t>ι</w:t>
      </w:r>
      <w:r w:rsidRPr="00C05F05">
        <w:rPr>
          <w:lang w:val="el-GR"/>
        </w:rPr>
        <w:t>και</w:t>
      </w:r>
      <w:r w:rsidRPr="00C05F05">
        <w:rPr>
          <w:spacing w:val="-2"/>
          <w:lang w:val="el-GR"/>
        </w:rPr>
        <w:t>ολ</w:t>
      </w:r>
      <w:r w:rsidRPr="00C05F05">
        <w:rPr>
          <w:spacing w:val="1"/>
          <w:lang w:val="el-GR"/>
        </w:rPr>
        <w:t>ο</w:t>
      </w:r>
      <w:r w:rsidRPr="00C05F05">
        <w:rPr>
          <w:lang w:val="el-GR"/>
        </w:rPr>
        <w:t>γ</w:t>
      </w:r>
      <w:r w:rsidRPr="00C05F05">
        <w:rPr>
          <w:spacing w:val="-2"/>
          <w:lang w:val="el-GR"/>
        </w:rPr>
        <w:t>ητ</w:t>
      </w:r>
      <w:r w:rsidRPr="00C05F05">
        <w:rPr>
          <w:lang w:val="el-GR"/>
        </w:rPr>
        <w:t>ικών</w:t>
      </w:r>
      <w:r w:rsidRPr="00C05F05">
        <w:rPr>
          <w:spacing w:val="26"/>
          <w:lang w:val="el-GR"/>
        </w:rPr>
        <w:t xml:space="preserve"> </w:t>
      </w:r>
      <w:r w:rsidRPr="00C05F05">
        <w:rPr>
          <w:lang w:val="el-GR"/>
        </w:rPr>
        <w:t>π</w:t>
      </w:r>
      <w:r w:rsidRPr="00C05F05">
        <w:rPr>
          <w:spacing w:val="-1"/>
          <w:lang w:val="el-GR"/>
        </w:rPr>
        <w:t>ο</w:t>
      </w:r>
      <w:r w:rsidRPr="00C05F05">
        <w:rPr>
          <w:lang w:val="el-GR"/>
        </w:rPr>
        <w:t>υ</w:t>
      </w:r>
      <w:r w:rsidRPr="00C05F05">
        <w:rPr>
          <w:spacing w:val="27"/>
          <w:lang w:val="el-GR"/>
        </w:rPr>
        <w:t xml:space="preserve"> </w:t>
      </w:r>
      <w:r w:rsidRPr="00C05F05">
        <w:rPr>
          <w:lang w:val="el-GR"/>
        </w:rPr>
        <w:t>π</w:t>
      </w:r>
      <w:r w:rsidRPr="00C05F05">
        <w:rPr>
          <w:spacing w:val="-2"/>
          <w:lang w:val="el-GR"/>
        </w:rPr>
        <w:t>ε</w:t>
      </w:r>
      <w:r w:rsidRPr="00C05F05">
        <w:rPr>
          <w:lang w:val="el-GR"/>
        </w:rPr>
        <w:t>ριγρά</w:t>
      </w:r>
      <w:r w:rsidRPr="00C05F05">
        <w:rPr>
          <w:spacing w:val="-3"/>
          <w:lang w:val="el-GR"/>
        </w:rPr>
        <w:t>φ</w:t>
      </w:r>
      <w:r w:rsidRPr="00C05F05">
        <w:rPr>
          <w:spacing w:val="1"/>
          <w:lang w:val="el-GR"/>
        </w:rPr>
        <w:t>ο</w:t>
      </w:r>
      <w:r w:rsidRPr="00C05F05">
        <w:rPr>
          <w:spacing w:val="-1"/>
          <w:lang w:val="el-GR"/>
        </w:rPr>
        <w:t>ν</w:t>
      </w:r>
      <w:r w:rsidRPr="00C05F05">
        <w:rPr>
          <w:lang w:val="el-GR"/>
        </w:rPr>
        <w:t>ται</w:t>
      </w:r>
      <w:r w:rsidRPr="00C05F05">
        <w:rPr>
          <w:spacing w:val="23"/>
          <w:lang w:val="el-GR"/>
        </w:rPr>
        <w:t xml:space="preserve"> </w:t>
      </w:r>
      <w:r w:rsidRPr="00C05F05">
        <w:rPr>
          <w:lang w:val="el-GR"/>
        </w:rPr>
        <w:t>στις</w:t>
      </w:r>
      <w:r w:rsidRPr="00C05F05">
        <w:rPr>
          <w:spacing w:val="26"/>
          <w:lang w:val="el-GR"/>
        </w:rPr>
        <w:t xml:space="preserve"> </w:t>
      </w:r>
      <w:r w:rsidRPr="00C05F05">
        <w:rPr>
          <w:lang w:val="el-GR"/>
        </w:rPr>
        <w:t>π</w:t>
      </w:r>
      <w:r w:rsidRPr="00C05F05">
        <w:rPr>
          <w:spacing w:val="-3"/>
          <w:lang w:val="el-GR"/>
        </w:rPr>
        <w:t>α</w:t>
      </w:r>
      <w:r w:rsidRPr="00C05F05">
        <w:rPr>
          <w:lang w:val="el-GR"/>
        </w:rPr>
        <w:t>ραπά</w:t>
      </w:r>
      <w:r w:rsidRPr="00C05F05">
        <w:rPr>
          <w:spacing w:val="-1"/>
          <w:lang w:val="el-GR"/>
        </w:rPr>
        <w:t>ν</w:t>
      </w:r>
      <w:r w:rsidRPr="00C05F05">
        <w:rPr>
          <w:lang w:val="el-GR"/>
        </w:rPr>
        <w:t>ω</w:t>
      </w:r>
      <w:r w:rsidRPr="00C05F05">
        <w:rPr>
          <w:spacing w:val="26"/>
          <w:lang w:val="el-GR"/>
        </w:rPr>
        <w:t xml:space="preserve"> </w:t>
      </w:r>
      <w:r w:rsidRPr="00C05F05">
        <w:rPr>
          <w:lang w:val="el-GR"/>
        </w:rPr>
        <w:t>π</w:t>
      </w:r>
      <w:r w:rsidRPr="00C05F05">
        <w:rPr>
          <w:spacing w:val="-3"/>
          <w:lang w:val="el-GR"/>
        </w:rPr>
        <w:t>α</w:t>
      </w:r>
      <w:r w:rsidRPr="00C05F05">
        <w:rPr>
          <w:lang w:val="el-GR"/>
        </w:rPr>
        <w:t>ραγρά</w:t>
      </w:r>
      <w:r w:rsidRPr="00C05F05">
        <w:rPr>
          <w:spacing w:val="-3"/>
          <w:lang w:val="el-GR"/>
        </w:rPr>
        <w:t>φ</w:t>
      </w:r>
      <w:r w:rsidRPr="00C05F05">
        <w:rPr>
          <w:spacing w:val="1"/>
          <w:lang w:val="el-GR"/>
        </w:rPr>
        <w:t>ο</w:t>
      </w:r>
      <w:r w:rsidRPr="00C05F05">
        <w:rPr>
          <w:lang w:val="el-GR"/>
        </w:rPr>
        <w:t>υς</w:t>
      </w:r>
      <w:r w:rsidRPr="00C05F05">
        <w:rPr>
          <w:spacing w:val="33"/>
          <w:lang w:val="el-GR"/>
        </w:rPr>
        <w:t xml:space="preserve"> </w:t>
      </w:r>
      <w:r w:rsidRPr="00C05F05">
        <w:rPr>
          <w:rFonts w:eastAsia="Calibri"/>
          <w:spacing w:val="-3"/>
        </w:rPr>
        <w:t>i</w:t>
      </w:r>
      <w:r w:rsidRPr="00C05F05">
        <w:rPr>
          <w:lang w:val="el-GR"/>
        </w:rPr>
        <w:t>)</w:t>
      </w:r>
      <w:r w:rsidRPr="00C05F05">
        <w:rPr>
          <w:spacing w:val="27"/>
          <w:lang w:val="el-GR"/>
        </w:rPr>
        <w:t xml:space="preserve"> </w:t>
      </w:r>
      <w:r w:rsidRPr="00C05F05">
        <w:rPr>
          <w:lang w:val="el-GR"/>
        </w:rPr>
        <w:t>και</w:t>
      </w:r>
      <w:r w:rsidRPr="00C05F05">
        <w:rPr>
          <w:spacing w:val="26"/>
          <w:lang w:val="el-GR"/>
        </w:rPr>
        <w:t xml:space="preserve"> </w:t>
      </w:r>
      <w:r w:rsidRPr="00C05F05">
        <w:rPr>
          <w:rFonts w:eastAsia="Calibri"/>
          <w:spacing w:val="-1"/>
        </w:rPr>
        <w:t>ii</w:t>
      </w:r>
      <w:r w:rsidRPr="00C05F05">
        <w:rPr>
          <w:lang w:val="el-GR"/>
        </w:rPr>
        <w:t>),</w:t>
      </w:r>
      <w:r w:rsidRPr="00C05F05">
        <w:rPr>
          <w:spacing w:val="27"/>
          <w:lang w:val="el-GR"/>
        </w:rPr>
        <w:t xml:space="preserve"> </w:t>
      </w:r>
      <w:r w:rsidRPr="00C05F05">
        <w:rPr>
          <w:lang w:val="el-GR"/>
        </w:rPr>
        <w:t>για</w:t>
      </w:r>
      <w:r w:rsidRPr="00C05F05">
        <w:rPr>
          <w:spacing w:val="26"/>
          <w:lang w:val="el-GR"/>
        </w:rPr>
        <w:t xml:space="preserve"> </w:t>
      </w:r>
      <w:r w:rsidRPr="00C05F05">
        <w:rPr>
          <w:spacing w:val="-3"/>
          <w:lang w:val="el-GR"/>
        </w:rPr>
        <w:t>έ</w:t>
      </w:r>
      <w:r w:rsidRPr="00C05F05">
        <w:rPr>
          <w:lang w:val="el-GR"/>
        </w:rPr>
        <w:t>γγραφα π</w:t>
      </w:r>
      <w:r w:rsidRPr="00C05F05">
        <w:rPr>
          <w:spacing w:val="1"/>
          <w:lang w:val="el-GR"/>
        </w:rPr>
        <w:t>ο</w:t>
      </w:r>
      <w:r w:rsidRPr="00C05F05">
        <w:rPr>
          <w:lang w:val="el-GR"/>
        </w:rPr>
        <w:t>υ</w:t>
      </w:r>
      <w:r w:rsidRPr="00C05F05">
        <w:rPr>
          <w:spacing w:val="24"/>
          <w:lang w:val="el-GR"/>
        </w:rPr>
        <w:t xml:space="preserve"> </w:t>
      </w:r>
      <w:r w:rsidRPr="00C05F05">
        <w:rPr>
          <w:lang w:val="el-GR"/>
        </w:rPr>
        <w:t>έχ</w:t>
      </w:r>
      <w:r w:rsidRPr="00C05F05">
        <w:rPr>
          <w:spacing w:val="-2"/>
          <w:lang w:val="el-GR"/>
        </w:rPr>
        <w:t>ο</w:t>
      </w:r>
      <w:r w:rsidRPr="00C05F05">
        <w:rPr>
          <w:lang w:val="el-GR"/>
        </w:rPr>
        <w:t>υν</w:t>
      </w:r>
      <w:r w:rsidRPr="00C05F05">
        <w:rPr>
          <w:spacing w:val="27"/>
          <w:lang w:val="el-GR"/>
        </w:rPr>
        <w:t xml:space="preserve"> </w:t>
      </w:r>
      <w:r w:rsidRPr="00C05F05">
        <w:rPr>
          <w:lang w:val="el-GR"/>
        </w:rPr>
        <w:t>εκ</w:t>
      </w:r>
      <w:r w:rsidRPr="00C05F05">
        <w:rPr>
          <w:spacing w:val="-3"/>
          <w:lang w:val="el-GR"/>
        </w:rPr>
        <w:t>δ</w:t>
      </w:r>
      <w:r w:rsidRPr="00C05F05">
        <w:rPr>
          <w:spacing w:val="1"/>
          <w:lang w:val="el-GR"/>
        </w:rPr>
        <w:t>ο</w:t>
      </w:r>
      <w:r w:rsidRPr="00C05F05">
        <w:rPr>
          <w:lang w:val="el-GR"/>
        </w:rPr>
        <w:t>θεί</w:t>
      </w:r>
      <w:r w:rsidRPr="00C05F05">
        <w:rPr>
          <w:spacing w:val="27"/>
          <w:lang w:val="el-GR"/>
        </w:rPr>
        <w:t xml:space="preserve"> </w:t>
      </w:r>
      <w:r w:rsidRPr="00C05F05">
        <w:rPr>
          <w:spacing w:val="-3"/>
          <w:lang w:val="el-GR"/>
        </w:rPr>
        <w:t>σ</w:t>
      </w:r>
      <w:r w:rsidRPr="00C05F05">
        <w:rPr>
          <w:lang w:val="el-GR"/>
        </w:rPr>
        <w:t>τ</w:t>
      </w:r>
      <w:r w:rsidRPr="00C05F05">
        <w:rPr>
          <w:spacing w:val="-1"/>
          <w:lang w:val="el-GR"/>
        </w:rPr>
        <w:t>η</w:t>
      </w:r>
      <w:r w:rsidRPr="00C05F05">
        <w:rPr>
          <w:lang w:val="el-GR"/>
        </w:rPr>
        <w:t>ν</w:t>
      </w:r>
      <w:r w:rsidRPr="00C05F05">
        <w:rPr>
          <w:spacing w:val="26"/>
          <w:lang w:val="el-GR"/>
        </w:rPr>
        <w:t xml:space="preserve"> </w:t>
      </w:r>
      <w:r w:rsidRPr="00C05F05">
        <w:rPr>
          <w:lang w:val="el-GR"/>
        </w:rPr>
        <w:t>αλ</w:t>
      </w:r>
      <w:r w:rsidRPr="00C05F05">
        <w:rPr>
          <w:spacing w:val="-1"/>
          <w:lang w:val="el-GR"/>
        </w:rPr>
        <w:t>λ</w:t>
      </w:r>
      <w:r w:rsidRPr="00C05F05">
        <w:rPr>
          <w:spacing w:val="1"/>
          <w:lang w:val="el-GR"/>
        </w:rPr>
        <w:t>ο</w:t>
      </w:r>
      <w:r w:rsidRPr="00C05F05">
        <w:rPr>
          <w:lang w:val="el-GR"/>
        </w:rPr>
        <w:t>δ</w:t>
      </w:r>
      <w:r w:rsidRPr="00C05F05">
        <w:rPr>
          <w:spacing w:val="-1"/>
          <w:lang w:val="el-GR"/>
        </w:rPr>
        <w:t>α</w:t>
      </w:r>
      <w:r w:rsidRPr="00C05F05">
        <w:rPr>
          <w:lang w:val="el-GR"/>
        </w:rPr>
        <w:t>πή</w:t>
      </w:r>
      <w:r w:rsidRPr="00C05F05">
        <w:rPr>
          <w:spacing w:val="27"/>
          <w:lang w:val="el-GR"/>
        </w:rPr>
        <w:t xml:space="preserve"> </w:t>
      </w:r>
      <w:r w:rsidRPr="00C05F05">
        <w:rPr>
          <w:lang w:val="el-GR"/>
        </w:rPr>
        <w:t>απα</w:t>
      </w:r>
      <w:r w:rsidRPr="00C05F05">
        <w:rPr>
          <w:spacing w:val="-4"/>
          <w:lang w:val="el-GR"/>
        </w:rPr>
        <w:t>ι</w:t>
      </w:r>
      <w:r w:rsidRPr="00C05F05">
        <w:rPr>
          <w:lang w:val="el-GR"/>
        </w:rPr>
        <w:t>τείται</w:t>
      </w:r>
      <w:r w:rsidRPr="00C05F05">
        <w:rPr>
          <w:spacing w:val="27"/>
          <w:lang w:val="el-GR"/>
        </w:rPr>
        <w:t xml:space="preserve"> </w:t>
      </w:r>
      <w:r w:rsidRPr="00C05F05">
        <w:rPr>
          <w:spacing w:val="-3"/>
          <w:lang w:val="el-GR"/>
        </w:rPr>
        <w:t>ε</w:t>
      </w:r>
      <w:r w:rsidRPr="00C05F05">
        <w:rPr>
          <w:lang w:val="el-GR"/>
        </w:rPr>
        <w:t>πικύρ</w:t>
      </w:r>
      <w:r w:rsidRPr="00C05F05">
        <w:rPr>
          <w:spacing w:val="-3"/>
          <w:lang w:val="el-GR"/>
        </w:rPr>
        <w:t>ω</w:t>
      </w:r>
      <w:r w:rsidRPr="00C05F05">
        <w:rPr>
          <w:lang w:val="el-GR"/>
        </w:rPr>
        <w:t>ση</w:t>
      </w:r>
      <w:r w:rsidRPr="00C05F05">
        <w:rPr>
          <w:spacing w:val="26"/>
          <w:lang w:val="el-GR"/>
        </w:rPr>
        <w:t xml:space="preserve"> </w:t>
      </w:r>
      <w:r w:rsidRPr="00C05F05">
        <w:rPr>
          <w:lang w:val="el-GR"/>
        </w:rPr>
        <w:t>τ</w:t>
      </w:r>
      <w:r w:rsidRPr="00C05F05">
        <w:rPr>
          <w:spacing w:val="-1"/>
          <w:lang w:val="el-GR"/>
        </w:rPr>
        <w:t>η</w:t>
      </w:r>
      <w:r w:rsidRPr="00C05F05">
        <w:rPr>
          <w:lang w:val="el-GR"/>
        </w:rPr>
        <w:t>ς</w:t>
      </w:r>
      <w:r w:rsidRPr="00C05F05">
        <w:rPr>
          <w:spacing w:val="27"/>
          <w:lang w:val="el-GR"/>
        </w:rPr>
        <w:t xml:space="preserve"> </w:t>
      </w:r>
      <w:r w:rsidRPr="00C05F05">
        <w:rPr>
          <w:lang w:val="el-GR"/>
        </w:rPr>
        <w:t>γ</w:t>
      </w:r>
      <w:r w:rsidRPr="00C05F05">
        <w:rPr>
          <w:spacing w:val="-1"/>
          <w:lang w:val="el-GR"/>
        </w:rPr>
        <w:t>νη</w:t>
      </w:r>
      <w:r w:rsidRPr="00C05F05">
        <w:rPr>
          <w:lang w:val="el-GR"/>
        </w:rPr>
        <w:t>σ</w:t>
      </w:r>
      <w:r w:rsidRPr="00C05F05">
        <w:rPr>
          <w:spacing w:val="-3"/>
          <w:lang w:val="el-GR"/>
        </w:rPr>
        <w:t>ι</w:t>
      </w:r>
      <w:r w:rsidRPr="00C05F05">
        <w:rPr>
          <w:spacing w:val="1"/>
          <w:lang w:val="el-GR"/>
        </w:rPr>
        <w:t>ό</w:t>
      </w:r>
      <w:r w:rsidRPr="00C05F05">
        <w:rPr>
          <w:lang w:val="el-GR"/>
        </w:rPr>
        <w:t>τ</w:t>
      </w:r>
      <w:r w:rsidRPr="00C05F05">
        <w:rPr>
          <w:spacing w:val="-1"/>
          <w:lang w:val="el-GR"/>
        </w:rPr>
        <w:t>η</w:t>
      </w:r>
      <w:r w:rsidRPr="00C05F05">
        <w:rPr>
          <w:spacing w:val="-2"/>
          <w:lang w:val="el-GR"/>
        </w:rPr>
        <w:t>τ</w:t>
      </w:r>
      <w:r w:rsidRPr="00C05F05">
        <w:rPr>
          <w:lang w:val="el-GR"/>
        </w:rPr>
        <w:t>ας</w:t>
      </w:r>
      <w:r w:rsidRPr="00C05F05">
        <w:rPr>
          <w:spacing w:val="27"/>
          <w:lang w:val="el-GR"/>
        </w:rPr>
        <w:t xml:space="preserve"> </w:t>
      </w:r>
      <w:r w:rsidRPr="00C05F05">
        <w:rPr>
          <w:lang w:val="el-GR"/>
        </w:rPr>
        <w:t>τ</w:t>
      </w:r>
      <w:r w:rsidRPr="00C05F05">
        <w:rPr>
          <w:spacing w:val="-1"/>
          <w:lang w:val="el-GR"/>
        </w:rPr>
        <w:t>η</w:t>
      </w:r>
      <w:r w:rsidRPr="00C05F05">
        <w:rPr>
          <w:lang w:val="el-GR"/>
        </w:rPr>
        <w:t>ς</w:t>
      </w:r>
      <w:r w:rsidRPr="00C05F05">
        <w:rPr>
          <w:spacing w:val="28"/>
          <w:lang w:val="el-GR"/>
        </w:rPr>
        <w:t xml:space="preserve"> </w:t>
      </w:r>
      <w:r w:rsidRPr="00C05F05">
        <w:rPr>
          <w:spacing w:val="-2"/>
          <w:lang w:val="el-GR"/>
        </w:rPr>
        <w:t>υ</w:t>
      </w:r>
      <w:r w:rsidRPr="00C05F05">
        <w:rPr>
          <w:lang w:val="el-GR"/>
        </w:rPr>
        <w:t>π</w:t>
      </w:r>
      <w:r w:rsidRPr="00C05F05">
        <w:rPr>
          <w:spacing w:val="1"/>
          <w:lang w:val="el-GR"/>
        </w:rPr>
        <w:t>ο</w:t>
      </w:r>
      <w:r w:rsidRPr="00C05F05">
        <w:rPr>
          <w:spacing w:val="-3"/>
          <w:lang w:val="el-GR"/>
        </w:rPr>
        <w:t>γ</w:t>
      </w:r>
      <w:r w:rsidRPr="00C05F05">
        <w:rPr>
          <w:lang w:val="el-GR"/>
        </w:rPr>
        <w:t>ραφ</w:t>
      </w:r>
      <w:r w:rsidRPr="00C05F05">
        <w:rPr>
          <w:spacing w:val="-1"/>
          <w:lang w:val="el-GR"/>
        </w:rPr>
        <w:t>ή</w:t>
      </w:r>
      <w:r w:rsidRPr="00C05F05">
        <w:rPr>
          <w:lang w:val="el-GR"/>
        </w:rPr>
        <w:t>ς</w:t>
      </w:r>
      <w:r w:rsidRPr="00C05F05">
        <w:rPr>
          <w:spacing w:val="24"/>
          <w:lang w:val="el-GR"/>
        </w:rPr>
        <w:t xml:space="preserve"> </w:t>
      </w:r>
      <w:r w:rsidRPr="00C05F05">
        <w:rPr>
          <w:lang w:val="el-GR"/>
        </w:rPr>
        <w:t>με</w:t>
      </w:r>
      <w:r w:rsidRPr="00C05F05">
        <w:rPr>
          <w:spacing w:val="25"/>
          <w:lang w:val="el-GR"/>
        </w:rPr>
        <w:t xml:space="preserve"> </w:t>
      </w:r>
      <w:r w:rsidRPr="00C05F05">
        <w:rPr>
          <w:spacing w:val="-2"/>
          <w:lang w:val="el-GR"/>
        </w:rPr>
        <w:t>ό</w:t>
      </w:r>
      <w:r w:rsidRPr="00C05F05">
        <w:rPr>
          <w:lang w:val="el-GR"/>
        </w:rPr>
        <w:t>τι δ</w:t>
      </w:r>
      <w:r w:rsidRPr="00C05F05">
        <w:rPr>
          <w:spacing w:val="-1"/>
          <w:lang w:val="el-GR"/>
        </w:rPr>
        <w:t>ι</w:t>
      </w:r>
      <w:r w:rsidRPr="00C05F05">
        <w:rPr>
          <w:lang w:val="el-GR"/>
        </w:rPr>
        <w:t>α</w:t>
      </w:r>
      <w:r w:rsidRPr="00C05F05">
        <w:rPr>
          <w:spacing w:val="-1"/>
          <w:lang w:val="el-GR"/>
        </w:rPr>
        <w:t>δ</w:t>
      </w:r>
      <w:r w:rsidRPr="00C05F05">
        <w:rPr>
          <w:lang w:val="el-GR"/>
        </w:rPr>
        <w:t>ικασ</w:t>
      </w:r>
      <w:r w:rsidRPr="00C05F05">
        <w:rPr>
          <w:spacing w:val="-1"/>
          <w:lang w:val="el-GR"/>
        </w:rPr>
        <w:t>ί</w:t>
      </w:r>
      <w:r w:rsidRPr="00C05F05">
        <w:rPr>
          <w:lang w:val="el-GR"/>
        </w:rPr>
        <w:t>ες</w:t>
      </w:r>
      <w:r w:rsidRPr="00C05F05">
        <w:rPr>
          <w:spacing w:val="3"/>
          <w:lang w:val="el-GR"/>
        </w:rPr>
        <w:t xml:space="preserve"> </w:t>
      </w:r>
      <w:r w:rsidRPr="00C05F05">
        <w:rPr>
          <w:lang w:val="el-GR"/>
        </w:rPr>
        <w:t>ισ</w:t>
      </w:r>
      <w:r w:rsidRPr="00C05F05">
        <w:rPr>
          <w:spacing w:val="-1"/>
          <w:lang w:val="el-GR"/>
        </w:rPr>
        <w:t>χ</w:t>
      </w:r>
      <w:r w:rsidRPr="00C05F05">
        <w:rPr>
          <w:spacing w:val="-2"/>
          <w:lang w:val="el-GR"/>
        </w:rPr>
        <w:t>ύ</w:t>
      </w:r>
      <w:r w:rsidRPr="00C05F05">
        <w:rPr>
          <w:spacing w:val="1"/>
          <w:lang w:val="el-GR"/>
        </w:rPr>
        <w:t>ο</w:t>
      </w:r>
      <w:r w:rsidRPr="00C05F05">
        <w:rPr>
          <w:lang w:val="el-GR"/>
        </w:rPr>
        <w:t>υν</w:t>
      </w:r>
      <w:r w:rsidRPr="00C05F05">
        <w:rPr>
          <w:spacing w:val="2"/>
          <w:lang w:val="el-GR"/>
        </w:rPr>
        <w:t xml:space="preserve"> </w:t>
      </w:r>
      <w:r w:rsidRPr="00C05F05">
        <w:rPr>
          <w:spacing w:val="-3"/>
          <w:lang w:val="el-GR"/>
        </w:rPr>
        <w:t>σ</w:t>
      </w:r>
      <w:r w:rsidRPr="00C05F05">
        <w:rPr>
          <w:lang w:val="el-GR"/>
        </w:rPr>
        <w:t>τη</w:t>
      </w:r>
      <w:r w:rsidRPr="00C05F05">
        <w:rPr>
          <w:spacing w:val="1"/>
          <w:lang w:val="el-GR"/>
        </w:rPr>
        <w:t xml:space="preserve"> </w:t>
      </w:r>
      <w:r w:rsidRPr="00C05F05">
        <w:rPr>
          <w:spacing w:val="-3"/>
          <w:lang w:val="el-GR"/>
        </w:rPr>
        <w:t>χ</w:t>
      </w:r>
      <w:r w:rsidRPr="00C05F05">
        <w:rPr>
          <w:lang w:val="el-GR"/>
        </w:rPr>
        <w:t>ώρα</w:t>
      </w:r>
      <w:r w:rsidRPr="00C05F05">
        <w:rPr>
          <w:spacing w:val="2"/>
          <w:lang w:val="el-GR"/>
        </w:rPr>
        <w:t xml:space="preserve"> </w:t>
      </w:r>
      <w:r w:rsidRPr="00C05F05">
        <w:rPr>
          <w:lang w:val="el-GR"/>
        </w:rPr>
        <w:t>υ</w:t>
      </w:r>
      <w:r w:rsidRPr="00C05F05">
        <w:rPr>
          <w:spacing w:val="-2"/>
          <w:lang w:val="el-GR"/>
        </w:rPr>
        <w:t>π</w:t>
      </w:r>
      <w:r w:rsidRPr="00C05F05">
        <w:rPr>
          <w:spacing w:val="1"/>
          <w:lang w:val="el-GR"/>
        </w:rPr>
        <w:t>ο</w:t>
      </w:r>
      <w:r w:rsidRPr="00C05F05">
        <w:rPr>
          <w:lang w:val="el-GR"/>
        </w:rPr>
        <w:t>γρ</w:t>
      </w:r>
      <w:r w:rsidRPr="00C05F05">
        <w:rPr>
          <w:spacing w:val="-3"/>
          <w:lang w:val="el-GR"/>
        </w:rPr>
        <w:t>α</w:t>
      </w:r>
      <w:r w:rsidRPr="00C05F05">
        <w:rPr>
          <w:lang w:val="el-GR"/>
        </w:rPr>
        <w:t>φ</w:t>
      </w:r>
      <w:r w:rsidRPr="00C05F05">
        <w:rPr>
          <w:spacing w:val="-1"/>
          <w:lang w:val="el-GR"/>
        </w:rPr>
        <w:t>ή</w:t>
      </w:r>
      <w:r w:rsidRPr="00C05F05">
        <w:rPr>
          <w:lang w:val="el-GR"/>
        </w:rPr>
        <w:t>ς</w:t>
      </w:r>
      <w:r w:rsidRPr="00C05F05">
        <w:rPr>
          <w:spacing w:val="3"/>
          <w:lang w:val="el-GR"/>
        </w:rPr>
        <w:t xml:space="preserve"> </w:t>
      </w:r>
      <w:r w:rsidRPr="00C05F05">
        <w:rPr>
          <w:lang w:val="el-GR"/>
        </w:rPr>
        <w:t>ή</w:t>
      </w:r>
      <w:r w:rsidRPr="00C05F05">
        <w:rPr>
          <w:spacing w:val="1"/>
          <w:lang w:val="el-GR"/>
        </w:rPr>
        <w:t xml:space="preserve"> </w:t>
      </w:r>
      <w:r w:rsidRPr="00C05F05">
        <w:rPr>
          <w:lang w:val="el-GR"/>
        </w:rPr>
        <w:t>α</w:t>
      </w:r>
      <w:r w:rsidRPr="00C05F05">
        <w:rPr>
          <w:spacing w:val="-2"/>
          <w:lang w:val="el-GR"/>
        </w:rPr>
        <w:t>ν</w:t>
      </w:r>
      <w:r w:rsidRPr="00C05F05">
        <w:rPr>
          <w:lang w:val="el-GR"/>
        </w:rPr>
        <w:t>τί</w:t>
      </w:r>
      <w:r w:rsidRPr="00C05F05">
        <w:rPr>
          <w:spacing w:val="-3"/>
          <w:lang w:val="el-GR"/>
        </w:rPr>
        <w:t>σ</w:t>
      </w:r>
      <w:r w:rsidRPr="00C05F05">
        <w:rPr>
          <w:lang w:val="el-GR"/>
        </w:rPr>
        <w:t>τ</w:t>
      </w:r>
      <w:r w:rsidRPr="00C05F05">
        <w:rPr>
          <w:spacing w:val="-2"/>
          <w:lang w:val="el-GR"/>
        </w:rPr>
        <w:t>ο</w:t>
      </w:r>
      <w:r w:rsidRPr="00C05F05">
        <w:rPr>
          <w:lang w:val="el-GR"/>
        </w:rPr>
        <w:t>ι</w:t>
      </w:r>
      <w:r w:rsidRPr="00C05F05">
        <w:rPr>
          <w:spacing w:val="-1"/>
          <w:lang w:val="el-GR"/>
        </w:rPr>
        <w:t>χ</w:t>
      </w:r>
      <w:r w:rsidRPr="00C05F05">
        <w:rPr>
          <w:lang w:val="el-GR"/>
        </w:rPr>
        <w:t>η</w:t>
      </w:r>
      <w:r w:rsidRPr="00C05F05">
        <w:rPr>
          <w:spacing w:val="1"/>
          <w:lang w:val="el-GR"/>
        </w:rPr>
        <w:t xml:space="preserve"> </w:t>
      </w:r>
      <w:r w:rsidRPr="00C05F05">
        <w:rPr>
          <w:lang w:val="el-GR"/>
        </w:rPr>
        <w:t>δ</w:t>
      </w:r>
      <w:r w:rsidRPr="00C05F05">
        <w:rPr>
          <w:spacing w:val="-1"/>
          <w:lang w:val="el-GR"/>
        </w:rPr>
        <w:t>ι</w:t>
      </w:r>
      <w:r w:rsidRPr="00C05F05">
        <w:rPr>
          <w:lang w:val="el-GR"/>
        </w:rPr>
        <w:t>α</w:t>
      </w:r>
      <w:r w:rsidRPr="00C05F05">
        <w:rPr>
          <w:spacing w:val="-1"/>
          <w:lang w:val="el-GR"/>
        </w:rPr>
        <w:t>δ</w:t>
      </w:r>
      <w:r w:rsidRPr="00C05F05">
        <w:rPr>
          <w:lang w:val="el-GR"/>
        </w:rPr>
        <w:t>ικασ</w:t>
      </w:r>
      <w:r w:rsidRPr="00C05F05">
        <w:rPr>
          <w:spacing w:val="-1"/>
          <w:lang w:val="el-GR"/>
        </w:rPr>
        <w:t>ί</w:t>
      </w:r>
      <w:r w:rsidRPr="00C05F05">
        <w:rPr>
          <w:lang w:val="el-GR"/>
        </w:rPr>
        <w:t>α</w:t>
      </w:r>
      <w:r w:rsidRPr="00C05F05">
        <w:rPr>
          <w:spacing w:val="2"/>
          <w:lang w:val="el-GR"/>
        </w:rPr>
        <w:t xml:space="preserve"> </w:t>
      </w:r>
      <w:r w:rsidRPr="00C05F05">
        <w:rPr>
          <w:lang w:val="el-GR"/>
        </w:rPr>
        <w:t>ψ</w:t>
      </w:r>
      <w:r w:rsidRPr="00C05F05">
        <w:rPr>
          <w:spacing w:val="-2"/>
          <w:lang w:val="el-GR"/>
        </w:rPr>
        <w:t>η</w:t>
      </w:r>
      <w:r w:rsidRPr="00C05F05">
        <w:rPr>
          <w:lang w:val="el-GR"/>
        </w:rPr>
        <w:t>φιακ</w:t>
      </w:r>
      <w:r w:rsidRPr="00C05F05">
        <w:rPr>
          <w:spacing w:val="-2"/>
          <w:lang w:val="el-GR"/>
        </w:rPr>
        <w:t>ή</w:t>
      </w:r>
      <w:r w:rsidRPr="00C05F05">
        <w:rPr>
          <w:lang w:val="el-GR"/>
        </w:rPr>
        <w:t>ς</w:t>
      </w:r>
      <w:r w:rsidRPr="00C05F05">
        <w:rPr>
          <w:spacing w:val="3"/>
          <w:lang w:val="el-GR"/>
        </w:rPr>
        <w:t xml:space="preserve"> </w:t>
      </w:r>
      <w:r w:rsidRPr="00C05F05">
        <w:rPr>
          <w:lang w:val="el-GR"/>
        </w:rPr>
        <w:t>υπ</w:t>
      </w:r>
      <w:r w:rsidRPr="00C05F05">
        <w:rPr>
          <w:spacing w:val="1"/>
          <w:lang w:val="el-GR"/>
        </w:rPr>
        <w:t>ο</w:t>
      </w:r>
      <w:r w:rsidRPr="00C05F05">
        <w:rPr>
          <w:spacing w:val="-3"/>
          <w:lang w:val="el-GR"/>
        </w:rPr>
        <w:t>γ</w:t>
      </w:r>
      <w:r w:rsidRPr="00C05F05">
        <w:rPr>
          <w:lang w:val="el-GR"/>
        </w:rPr>
        <w:t>ραφ</w:t>
      </w:r>
      <w:r w:rsidRPr="00C05F05">
        <w:rPr>
          <w:spacing w:val="-1"/>
          <w:lang w:val="el-GR"/>
        </w:rPr>
        <w:t>ή</w:t>
      </w:r>
      <w:r w:rsidRPr="00C05F05">
        <w:rPr>
          <w:lang w:val="el-GR"/>
        </w:rPr>
        <w:t>ς.</w:t>
      </w:r>
      <w:r w:rsidRPr="00C05F05">
        <w:rPr>
          <w:spacing w:val="2"/>
          <w:lang w:val="el-GR"/>
        </w:rPr>
        <w:t xml:space="preserve"> </w:t>
      </w:r>
      <w:r w:rsidRPr="00C05F05">
        <w:rPr>
          <w:lang w:val="el-GR"/>
        </w:rPr>
        <w:t>Τα έγγρ</w:t>
      </w:r>
      <w:r w:rsidRPr="00C05F05">
        <w:rPr>
          <w:spacing w:val="-3"/>
          <w:lang w:val="el-GR"/>
        </w:rPr>
        <w:t>α</w:t>
      </w:r>
      <w:r w:rsidRPr="00C05F05">
        <w:rPr>
          <w:lang w:val="el-GR"/>
        </w:rPr>
        <w:t>φα</w:t>
      </w:r>
      <w:r w:rsidRPr="00C05F05">
        <w:rPr>
          <w:spacing w:val="2"/>
          <w:lang w:val="el-GR"/>
        </w:rPr>
        <w:t xml:space="preserve"> </w:t>
      </w:r>
      <w:r w:rsidRPr="00C05F05">
        <w:rPr>
          <w:spacing w:val="-3"/>
          <w:lang w:val="el-GR"/>
        </w:rPr>
        <w:t>θ</w:t>
      </w:r>
      <w:r w:rsidRPr="00C05F05">
        <w:rPr>
          <w:lang w:val="el-GR"/>
        </w:rPr>
        <w:t>α πρέπει</w:t>
      </w:r>
      <w:r w:rsidRPr="00C05F05">
        <w:rPr>
          <w:spacing w:val="17"/>
          <w:lang w:val="el-GR"/>
        </w:rPr>
        <w:t xml:space="preserve"> </w:t>
      </w:r>
      <w:r w:rsidRPr="00C05F05">
        <w:rPr>
          <w:spacing w:val="-1"/>
          <w:lang w:val="el-GR"/>
        </w:rPr>
        <w:t>ν</w:t>
      </w:r>
      <w:r w:rsidRPr="00C05F05">
        <w:rPr>
          <w:lang w:val="el-GR"/>
        </w:rPr>
        <w:t>α</w:t>
      </w:r>
      <w:r w:rsidRPr="00C05F05">
        <w:rPr>
          <w:spacing w:val="19"/>
          <w:lang w:val="el-GR"/>
        </w:rPr>
        <w:t xml:space="preserve"> </w:t>
      </w:r>
      <w:r w:rsidRPr="00C05F05">
        <w:rPr>
          <w:lang w:val="el-GR"/>
        </w:rPr>
        <w:t>εί</w:t>
      </w:r>
      <w:r w:rsidRPr="00C05F05">
        <w:rPr>
          <w:spacing w:val="-2"/>
          <w:lang w:val="el-GR"/>
        </w:rPr>
        <w:t>ν</w:t>
      </w:r>
      <w:r w:rsidRPr="00C05F05">
        <w:rPr>
          <w:lang w:val="el-GR"/>
        </w:rPr>
        <w:t>αι</w:t>
      </w:r>
      <w:r w:rsidRPr="00C05F05">
        <w:rPr>
          <w:spacing w:val="16"/>
          <w:lang w:val="el-GR"/>
        </w:rPr>
        <w:t xml:space="preserve"> </w:t>
      </w:r>
      <w:r w:rsidRPr="00C05F05">
        <w:rPr>
          <w:lang w:val="el-GR"/>
        </w:rPr>
        <w:t>επίσ</w:t>
      </w:r>
      <w:r w:rsidRPr="00C05F05">
        <w:rPr>
          <w:spacing w:val="-1"/>
          <w:lang w:val="el-GR"/>
        </w:rPr>
        <w:t>η</w:t>
      </w:r>
      <w:r w:rsidRPr="00C05F05">
        <w:rPr>
          <w:lang w:val="el-GR"/>
        </w:rPr>
        <w:t>μα</w:t>
      </w:r>
      <w:r w:rsidRPr="00C05F05">
        <w:rPr>
          <w:spacing w:val="16"/>
          <w:lang w:val="el-GR"/>
        </w:rPr>
        <w:t xml:space="preserve"> </w:t>
      </w:r>
      <w:r w:rsidRPr="00C05F05">
        <w:rPr>
          <w:spacing w:val="-2"/>
          <w:lang w:val="el-GR"/>
        </w:rPr>
        <w:t>μ</w:t>
      </w:r>
      <w:r w:rsidRPr="00C05F05">
        <w:rPr>
          <w:lang w:val="el-GR"/>
        </w:rPr>
        <w:t>εταφρ</w:t>
      </w:r>
      <w:r w:rsidRPr="00C05F05">
        <w:rPr>
          <w:spacing w:val="-3"/>
          <w:lang w:val="el-GR"/>
        </w:rPr>
        <w:t>α</w:t>
      </w:r>
      <w:r w:rsidRPr="00C05F05">
        <w:rPr>
          <w:lang w:val="el-GR"/>
        </w:rPr>
        <w:t>σμένα</w:t>
      </w:r>
      <w:r w:rsidRPr="00C05F05">
        <w:rPr>
          <w:spacing w:val="16"/>
          <w:lang w:val="el-GR"/>
        </w:rPr>
        <w:t xml:space="preserve"> </w:t>
      </w:r>
      <w:r w:rsidRPr="00C05F05">
        <w:rPr>
          <w:lang w:val="el-GR"/>
        </w:rPr>
        <w:t>στ</w:t>
      </w:r>
      <w:r w:rsidRPr="00C05F05">
        <w:rPr>
          <w:spacing w:val="-1"/>
          <w:lang w:val="el-GR"/>
        </w:rPr>
        <w:t>η</w:t>
      </w:r>
      <w:r w:rsidRPr="00C05F05">
        <w:rPr>
          <w:lang w:val="el-GR"/>
        </w:rPr>
        <w:t>ν</w:t>
      </w:r>
      <w:r w:rsidRPr="00C05F05">
        <w:rPr>
          <w:spacing w:val="16"/>
          <w:lang w:val="el-GR"/>
        </w:rPr>
        <w:t xml:space="preserve"> </w:t>
      </w:r>
      <w:r w:rsidRPr="00C05F05">
        <w:rPr>
          <w:lang w:val="el-GR"/>
        </w:rPr>
        <w:t>ε</w:t>
      </w:r>
      <w:r w:rsidRPr="00C05F05">
        <w:rPr>
          <w:spacing w:val="-2"/>
          <w:lang w:val="el-GR"/>
        </w:rPr>
        <w:t>λ</w:t>
      </w:r>
      <w:r w:rsidRPr="00C05F05">
        <w:rPr>
          <w:lang w:val="el-GR"/>
        </w:rPr>
        <w:t>λ</w:t>
      </w:r>
      <w:r w:rsidRPr="00C05F05">
        <w:rPr>
          <w:spacing w:val="-1"/>
          <w:lang w:val="el-GR"/>
        </w:rPr>
        <w:t>ην</w:t>
      </w:r>
      <w:r w:rsidRPr="00C05F05">
        <w:rPr>
          <w:lang w:val="el-GR"/>
        </w:rPr>
        <w:t>ική</w:t>
      </w:r>
      <w:r w:rsidRPr="00064CFD">
        <w:rPr>
          <w:spacing w:val="18"/>
          <w:lang w:val="el-GR"/>
        </w:rPr>
        <w:t xml:space="preserve"> </w:t>
      </w:r>
      <w:r w:rsidRPr="00064CFD">
        <w:rPr>
          <w:lang w:val="el-GR"/>
        </w:rPr>
        <w:t>γλ</w:t>
      </w:r>
      <w:r w:rsidRPr="00064CFD">
        <w:rPr>
          <w:spacing w:val="-3"/>
          <w:lang w:val="el-GR"/>
        </w:rPr>
        <w:t>ώ</w:t>
      </w:r>
      <w:r w:rsidRPr="00064CFD">
        <w:rPr>
          <w:lang w:val="el-GR"/>
        </w:rPr>
        <w:t>σσα.</w:t>
      </w:r>
      <w:r w:rsidRPr="00064CFD">
        <w:rPr>
          <w:spacing w:val="19"/>
          <w:lang w:val="el-GR"/>
        </w:rPr>
        <w:t xml:space="preserve"> </w:t>
      </w:r>
      <w:r w:rsidRPr="00064CFD">
        <w:rPr>
          <w:lang w:val="el-GR"/>
        </w:rPr>
        <w:t>Η</w:t>
      </w:r>
      <w:r w:rsidRPr="00064CFD">
        <w:rPr>
          <w:spacing w:val="16"/>
          <w:lang w:val="el-GR"/>
        </w:rPr>
        <w:t xml:space="preserve"> </w:t>
      </w:r>
      <w:r w:rsidRPr="00064CFD">
        <w:rPr>
          <w:lang w:val="el-GR"/>
        </w:rPr>
        <w:t>επίσ</w:t>
      </w:r>
      <w:r w:rsidRPr="00064CFD">
        <w:rPr>
          <w:spacing w:val="-1"/>
          <w:lang w:val="el-GR"/>
        </w:rPr>
        <w:t>η</w:t>
      </w:r>
      <w:r w:rsidRPr="00064CFD">
        <w:rPr>
          <w:lang w:val="el-GR"/>
        </w:rPr>
        <w:t>μη</w:t>
      </w:r>
      <w:r w:rsidRPr="00064CFD">
        <w:rPr>
          <w:spacing w:val="16"/>
          <w:lang w:val="el-GR"/>
        </w:rPr>
        <w:t xml:space="preserve"> </w:t>
      </w:r>
      <w:r w:rsidRPr="00064CFD">
        <w:rPr>
          <w:spacing w:val="-2"/>
          <w:lang w:val="el-GR"/>
        </w:rPr>
        <w:t>μ</w:t>
      </w:r>
      <w:r w:rsidRPr="00064CFD">
        <w:rPr>
          <w:spacing w:val="-3"/>
          <w:lang w:val="el-GR"/>
        </w:rPr>
        <w:t>ε</w:t>
      </w:r>
      <w:r w:rsidRPr="00064CFD">
        <w:rPr>
          <w:lang w:val="el-GR"/>
        </w:rPr>
        <w:t>τάφρασή</w:t>
      </w:r>
      <w:r w:rsidRPr="00064CFD">
        <w:rPr>
          <w:spacing w:val="16"/>
          <w:lang w:val="el-GR"/>
        </w:rPr>
        <w:t xml:space="preserve"> </w:t>
      </w:r>
      <w:r w:rsidRPr="00064CFD">
        <w:rPr>
          <w:spacing w:val="-2"/>
          <w:lang w:val="el-GR"/>
        </w:rPr>
        <w:t>τ</w:t>
      </w:r>
      <w:r w:rsidRPr="00064CFD">
        <w:rPr>
          <w:spacing w:val="1"/>
          <w:lang w:val="el-GR"/>
        </w:rPr>
        <w:t>ο</w:t>
      </w:r>
      <w:r w:rsidRPr="00064CFD">
        <w:rPr>
          <w:lang w:val="el-GR"/>
        </w:rPr>
        <w:t>υς</w:t>
      </w:r>
      <w:r w:rsidRPr="00064CFD">
        <w:rPr>
          <w:spacing w:val="18"/>
          <w:lang w:val="el-GR"/>
        </w:rPr>
        <w:t xml:space="preserve"> </w:t>
      </w:r>
      <w:r w:rsidRPr="00064CFD">
        <w:rPr>
          <w:lang w:val="el-GR"/>
        </w:rPr>
        <w:t>γί</w:t>
      </w:r>
      <w:r w:rsidRPr="00064CFD">
        <w:rPr>
          <w:spacing w:val="-2"/>
          <w:lang w:val="el-GR"/>
        </w:rPr>
        <w:t>ν</w:t>
      </w:r>
      <w:r w:rsidRPr="00064CFD">
        <w:rPr>
          <w:lang w:val="el-GR"/>
        </w:rPr>
        <w:t>εται</w:t>
      </w:r>
      <w:r w:rsidRPr="00064CFD">
        <w:rPr>
          <w:spacing w:val="16"/>
          <w:lang w:val="el-GR"/>
        </w:rPr>
        <w:t xml:space="preserve"> </w:t>
      </w:r>
      <w:r w:rsidRPr="00064CFD">
        <w:rPr>
          <w:lang w:val="el-GR"/>
        </w:rPr>
        <w:t>α</w:t>
      </w:r>
      <w:r w:rsidRPr="00064CFD">
        <w:rPr>
          <w:spacing w:val="-3"/>
          <w:lang w:val="el-GR"/>
        </w:rPr>
        <w:t>π</w:t>
      </w:r>
      <w:r w:rsidRPr="00064CFD">
        <w:rPr>
          <w:lang w:val="el-GR"/>
        </w:rPr>
        <w:t>ό αρ</w:t>
      </w:r>
      <w:r w:rsidRPr="00064CFD">
        <w:rPr>
          <w:spacing w:val="-2"/>
          <w:lang w:val="el-GR"/>
        </w:rPr>
        <w:t>μ</w:t>
      </w:r>
      <w:r w:rsidRPr="00064CFD">
        <w:rPr>
          <w:spacing w:val="1"/>
          <w:lang w:val="el-GR"/>
        </w:rPr>
        <w:t>ό</w:t>
      </w:r>
      <w:r w:rsidRPr="00064CFD">
        <w:rPr>
          <w:lang w:val="el-GR"/>
        </w:rPr>
        <w:t>δ</w:t>
      </w:r>
      <w:r w:rsidRPr="00064CFD">
        <w:rPr>
          <w:spacing w:val="-1"/>
          <w:lang w:val="el-GR"/>
        </w:rPr>
        <w:t>ι</w:t>
      </w:r>
      <w:r w:rsidRPr="00064CFD">
        <w:rPr>
          <w:lang w:val="el-GR"/>
        </w:rPr>
        <w:t>α</w:t>
      </w:r>
      <w:r w:rsidRPr="00064CFD">
        <w:rPr>
          <w:spacing w:val="28"/>
          <w:lang w:val="el-GR"/>
        </w:rPr>
        <w:t xml:space="preserve"> </w:t>
      </w:r>
      <w:r w:rsidRPr="00064CFD">
        <w:rPr>
          <w:lang w:val="el-GR"/>
        </w:rPr>
        <w:t>κατά</w:t>
      </w:r>
      <w:r w:rsidRPr="00064CFD">
        <w:rPr>
          <w:spacing w:val="29"/>
          <w:lang w:val="el-GR"/>
        </w:rPr>
        <w:t xml:space="preserve"> </w:t>
      </w:r>
      <w:r w:rsidRPr="00064CFD">
        <w:rPr>
          <w:spacing w:val="-1"/>
          <w:lang w:val="el-GR"/>
        </w:rPr>
        <w:t>ν</w:t>
      </w:r>
      <w:r w:rsidRPr="00064CFD">
        <w:rPr>
          <w:spacing w:val="-2"/>
          <w:lang w:val="el-GR"/>
        </w:rPr>
        <w:t>όμ</w:t>
      </w:r>
      <w:r w:rsidRPr="00064CFD">
        <w:rPr>
          <w:lang w:val="el-GR"/>
        </w:rPr>
        <w:t>ο</w:t>
      </w:r>
      <w:r w:rsidRPr="00064CFD">
        <w:rPr>
          <w:spacing w:val="33"/>
          <w:lang w:val="el-GR"/>
        </w:rPr>
        <w:t xml:space="preserve"> </w:t>
      </w:r>
      <w:r w:rsidRPr="00064CFD">
        <w:rPr>
          <w:spacing w:val="-3"/>
          <w:lang w:val="el-GR"/>
        </w:rPr>
        <w:t>α</w:t>
      </w:r>
      <w:r w:rsidRPr="00064CFD">
        <w:rPr>
          <w:lang w:val="el-GR"/>
        </w:rPr>
        <w:t>ρχή</w:t>
      </w:r>
      <w:r w:rsidRPr="00064CFD">
        <w:rPr>
          <w:spacing w:val="27"/>
          <w:lang w:val="el-GR"/>
        </w:rPr>
        <w:t xml:space="preserve"> </w:t>
      </w:r>
      <w:r w:rsidRPr="00064CFD">
        <w:rPr>
          <w:lang w:val="el-GR"/>
        </w:rPr>
        <w:t>τ</w:t>
      </w:r>
      <w:r w:rsidRPr="00064CFD">
        <w:rPr>
          <w:spacing w:val="-2"/>
          <w:lang w:val="el-GR"/>
        </w:rPr>
        <w:t>ο</w:t>
      </w:r>
      <w:r w:rsidRPr="00064CFD">
        <w:rPr>
          <w:lang w:val="el-GR"/>
        </w:rPr>
        <w:t>υ</w:t>
      </w:r>
      <w:r w:rsidRPr="00064CFD">
        <w:rPr>
          <w:spacing w:val="29"/>
          <w:lang w:val="el-GR"/>
        </w:rPr>
        <w:t xml:space="preserve"> </w:t>
      </w:r>
      <w:r w:rsidRPr="00064CFD">
        <w:rPr>
          <w:lang w:val="el-GR"/>
        </w:rPr>
        <w:t>Υ</w:t>
      </w:r>
      <w:r w:rsidRPr="00064CFD">
        <w:rPr>
          <w:spacing w:val="-2"/>
          <w:lang w:val="el-GR"/>
        </w:rPr>
        <w:t>π</w:t>
      </w:r>
      <w:r w:rsidRPr="00064CFD">
        <w:rPr>
          <w:spacing w:val="1"/>
          <w:lang w:val="el-GR"/>
        </w:rPr>
        <w:t>ο</w:t>
      </w:r>
      <w:r w:rsidRPr="00064CFD">
        <w:rPr>
          <w:lang w:val="el-GR"/>
        </w:rPr>
        <w:t>υρ</w:t>
      </w:r>
      <w:r w:rsidRPr="00064CFD">
        <w:rPr>
          <w:spacing w:val="-3"/>
          <w:lang w:val="el-GR"/>
        </w:rPr>
        <w:t>γ</w:t>
      </w:r>
      <w:r w:rsidRPr="00064CFD">
        <w:rPr>
          <w:lang w:val="el-GR"/>
        </w:rPr>
        <w:t>είου</w:t>
      </w:r>
      <w:r w:rsidRPr="00064CFD">
        <w:rPr>
          <w:spacing w:val="27"/>
          <w:lang w:val="el-GR"/>
        </w:rPr>
        <w:t xml:space="preserve"> </w:t>
      </w:r>
      <w:r w:rsidRPr="00064CFD">
        <w:rPr>
          <w:lang w:val="el-GR"/>
        </w:rPr>
        <w:t>Ε</w:t>
      </w:r>
      <w:r w:rsidRPr="00064CFD">
        <w:rPr>
          <w:spacing w:val="1"/>
          <w:lang w:val="el-GR"/>
        </w:rPr>
        <w:t>ξ</w:t>
      </w:r>
      <w:r w:rsidRPr="00064CFD">
        <w:rPr>
          <w:spacing w:val="-3"/>
          <w:lang w:val="el-GR"/>
        </w:rPr>
        <w:t>ω</w:t>
      </w:r>
      <w:r w:rsidRPr="00064CFD">
        <w:rPr>
          <w:lang w:val="el-GR"/>
        </w:rPr>
        <w:t>τερι</w:t>
      </w:r>
      <w:r w:rsidRPr="00064CFD">
        <w:rPr>
          <w:spacing w:val="-2"/>
          <w:lang w:val="el-GR"/>
        </w:rPr>
        <w:t>κ</w:t>
      </w:r>
      <w:r w:rsidRPr="00064CFD">
        <w:rPr>
          <w:lang w:val="el-GR"/>
        </w:rPr>
        <w:t>ών</w:t>
      </w:r>
      <w:r w:rsidRPr="00064CFD">
        <w:rPr>
          <w:spacing w:val="31"/>
          <w:lang w:val="el-GR"/>
        </w:rPr>
        <w:t xml:space="preserve"> </w:t>
      </w:r>
      <w:r w:rsidRPr="00064CFD">
        <w:rPr>
          <w:lang w:val="el-GR"/>
        </w:rPr>
        <w:t>ή</w:t>
      </w:r>
      <w:r w:rsidRPr="00064CFD">
        <w:rPr>
          <w:spacing w:val="27"/>
          <w:lang w:val="el-GR"/>
        </w:rPr>
        <w:t xml:space="preserve"> </w:t>
      </w:r>
      <w:r w:rsidRPr="00064CFD">
        <w:rPr>
          <w:lang w:val="el-GR"/>
        </w:rPr>
        <w:t>τ</w:t>
      </w:r>
      <w:r w:rsidRPr="00064CFD">
        <w:rPr>
          <w:spacing w:val="-1"/>
          <w:lang w:val="el-GR"/>
        </w:rPr>
        <w:t>η</w:t>
      </w:r>
      <w:r w:rsidRPr="00064CFD">
        <w:rPr>
          <w:lang w:val="el-GR"/>
        </w:rPr>
        <w:t>ν</w:t>
      </w:r>
      <w:r w:rsidRPr="00064CFD">
        <w:rPr>
          <w:spacing w:val="31"/>
          <w:lang w:val="el-GR"/>
        </w:rPr>
        <w:t xml:space="preserve"> </w:t>
      </w:r>
      <w:r w:rsidRPr="00064CFD">
        <w:rPr>
          <w:spacing w:val="-1"/>
          <w:lang w:val="el-GR"/>
        </w:rPr>
        <w:t>Π</w:t>
      </w:r>
      <w:r w:rsidRPr="00064CFD">
        <w:rPr>
          <w:spacing w:val="-2"/>
          <w:lang w:val="el-GR"/>
        </w:rPr>
        <w:t>ρ</w:t>
      </w:r>
      <w:r w:rsidRPr="00064CFD">
        <w:rPr>
          <w:lang w:val="el-GR"/>
        </w:rPr>
        <w:t>εσβεία</w:t>
      </w:r>
      <w:r w:rsidRPr="00064CFD">
        <w:rPr>
          <w:spacing w:val="28"/>
          <w:lang w:val="el-GR"/>
        </w:rPr>
        <w:t xml:space="preserve"> </w:t>
      </w:r>
      <w:r w:rsidRPr="00064CFD">
        <w:rPr>
          <w:lang w:val="el-GR"/>
        </w:rPr>
        <w:t>ή</w:t>
      </w:r>
      <w:r w:rsidRPr="00064CFD">
        <w:rPr>
          <w:spacing w:val="27"/>
          <w:lang w:val="el-GR"/>
        </w:rPr>
        <w:t xml:space="preserve"> </w:t>
      </w:r>
      <w:r w:rsidRPr="00064CFD">
        <w:rPr>
          <w:spacing w:val="-2"/>
          <w:lang w:val="el-GR"/>
        </w:rPr>
        <w:t>τ</w:t>
      </w:r>
      <w:r w:rsidRPr="00064CFD">
        <w:rPr>
          <w:lang w:val="el-GR"/>
        </w:rPr>
        <w:t>ο</w:t>
      </w:r>
      <w:r w:rsidRPr="00064CFD">
        <w:rPr>
          <w:spacing w:val="28"/>
          <w:lang w:val="el-GR"/>
        </w:rPr>
        <w:t xml:space="preserve"> </w:t>
      </w:r>
      <w:r w:rsidRPr="00064CFD">
        <w:rPr>
          <w:spacing w:val="-1"/>
          <w:lang w:val="el-GR"/>
        </w:rPr>
        <w:t>Π</w:t>
      </w:r>
      <w:r w:rsidRPr="00064CFD">
        <w:rPr>
          <w:lang w:val="el-GR"/>
        </w:rPr>
        <w:t>ρ</w:t>
      </w:r>
      <w:r w:rsidRPr="00064CFD">
        <w:rPr>
          <w:spacing w:val="1"/>
          <w:lang w:val="el-GR"/>
        </w:rPr>
        <w:t>ο</w:t>
      </w:r>
      <w:r w:rsidRPr="00064CFD">
        <w:rPr>
          <w:spacing w:val="-2"/>
          <w:lang w:val="el-GR"/>
        </w:rPr>
        <w:t>ξ</w:t>
      </w:r>
      <w:r w:rsidRPr="00064CFD">
        <w:rPr>
          <w:lang w:val="el-GR"/>
        </w:rPr>
        <w:t>ενε</w:t>
      </w:r>
      <w:r w:rsidRPr="00064CFD">
        <w:rPr>
          <w:spacing w:val="-2"/>
          <w:lang w:val="el-GR"/>
        </w:rPr>
        <w:t>ί</w:t>
      </w:r>
      <w:r w:rsidRPr="00064CFD">
        <w:rPr>
          <w:lang w:val="el-GR"/>
        </w:rPr>
        <w:t>ο</w:t>
      </w:r>
      <w:r w:rsidRPr="00064CFD">
        <w:rPr>
          <w:spacing w:val="28"/>
          <w:lang w:val="el-GR"/>
        </w:rPr>
        <w:t xml:space="preserve"> </w:t>
      </w:r>
      <w:r w:rsidRPr="00064CFD">
        <w:rPr>
          <w:lang w:val="el-GR"/>
        </w:rPr>
        <w:t>τ</w:t>
      </w:r>
      <w:r w:rsidRPr="00064CFD">
        <w:rPr>
          <w:spacing w:val="-1"/>
          <w:lang w:val="el-GR"/>
        </w:rPr>
        <w:t>η</w:t>
      </w:r>
      <w:r w:rsidRPr="00064CFD">
        <w:rPr>
          <w:lang w:val="el-GR"/>
        </w:rPr>
        <w:t>ς</w:t>
      </w:r>
      <w:r w:rsidRPr="00064CFD">
        <w:rPr>
          <w:spacing w:val="30"/>
          <w:lang w:val="el-GR"/>
        </w:rPr>
        <w:t xml:space="preserve"> </w:t>
      </w:r>
      <w:r w:rsidRPr="00064CFD">
        <w:rPr>
          <w:lang w:val="el-GR"/>
        </w:rPr>
        <w:t>ξέν</w:t>
      </w:r>
      <w:r w:rsidRPr="00064CFD">
        <w:rPr>
          <w:spacing w:val="-2"/>
          <w:lang w:val="el-GR"/>
        </w:rPr>
        <w:t>η</w:t>
      </w:r>
      <w:r w:rsidRPr="00064CFD">
        <w:rPr>
          <w:lang w:val="el-GR"/>
        </w:rPr>
        <w:t>ς</w:t>
      </w:r>
      <w:r w:rsidRPr="00064CFD">
        <w:rPr>
          <w:spacing w:val="29"/>
          <w:lang w:val="el-GR"/>
        </w:rPr>
        <w:t xml:space="preserve"> </w:t>
      </w:r>
      <w:r w:rsidRPr="00064CFD">
        <w:rPr>
          <w:lang w:val="el-GR"/>
        </w:rPr>
        <w:t>χώρ</w:t>
      </w:r>
      <w:r w:rsidRPr="00064CFD">
        <w:rPr>
          <w:spacing w:val="-3"/>
          <w:lang w:val="el-GR"/>
        </w:rPr>
        <w:t>α</w:t>
      </w:r>
      <w:r w:rsidRPr="00064CFD">
        <w:rPr>
          <w:lang w:val="el-GR"/>
        </w:rPr>
        <w:t>ς στ</w:t>
      </w:r>
      <w:r w:rsidRPr="00064CFD">
        <w:rPr>
          <w:spacing w:val="-1"/>
          <w:lang w:val="el-GR"/>
        </w:rPr>
        <w:t>η</w:t>
      </w:r>
      <w:r w:rsidRPr="00064CFD">
        <w:rPr>
          <w:lang w:val="el-GR"/>
        </w:rPr>
        <w:t>ν</w:t>
      </w:r>
      <w:r w:rsidRPr="00064CFD">
        <w:rPr>
          <w:spacing w:val="16"/>
          <w:lang w:val="el-GR"/>
        </w:rPr>
        <w:t xml:space="preserve"> </w:t>
      </w:r>
      <w:r w:rsidRPr="00064CFD">
        <w:rPr>
          <w:spacing w:val="-3"/>
          <w:lang w:val="el-GR"/>
        </w:rPr>
        <w:t>Ε</w:t>
      </w:r>
      <w:r w:rsidRPr="00064CFD">
        <w:rPr>
          <w:lang w:val="el-GR"/>
        </w:rPr>
        <w:t>λλά</w:t>
      </w:r>
      <w:r w:rsidRPr="00064CFD">
        <w:rPr>
          <w:spacing w:val="-1"/>
          <w:lang w:val="el-GR"/>
        </w:rPr>
        <w:t>δ</w:t>
      </w:r>
      <w:r w:rsidRPr="00064CFD">
        <w:rPr>
          <w:lang w:val="el-GR"/>
        </w:rPr>
        <w:t>α</w:t>
      </w:r>
      <w:r w:rsidRPr="00064CFD">
        <w:rPr>
          <w:spacing w:val="14"/>
          <w:lang w:val="el-GR"/>
        </w:rPr>
        <w:t xml:space="preserve"> </w:t>
      </w:r>
      <w:r w:rsidRPr="00064CFD">
        <w:rPr>
          <w:lang w:val="el-GR"/>
        </w:rPr>
        <w:t>ή</w:t>
      </w:r>
      <w:r w:rsidRPr="00064CFD">
        <w:rPr>
          <w:spacing w:val="13"/>
          <w:lang w:val="el-GR"/>
        </w:rPr>
        <w:t xml:space="preserve"> </w:t>
      </w:r>
      <w:r w:rsidRPr="00064CFD">
        <w:rPr>
          <w:lang w:val="el-GR"/>
        </w:rPr>
        <w:t>α</w:t>
      </w:r>
      <w:r w:rsidRPr="00064CFD">
        <w:rPr>
          <w:spacing w:val="-3"/>
          <w:lang w:val="el-GR"/>
        </w:rPr>
        <w:t>π</w:t>
      </w:r>
      <w:r w:rsidRPr="00064CFD">
        <w:rPr>
          <w:lang w:val="el-GR"/>
        </w:rPr>
        <w:t>ό</w:t>
      </w:r>
      <w:r w:rsidRPr="00064CFD">
        <w:rPr>
          <w:spacing w:val="18"/>
          <w:lang w:val="el-GR"/>
        </w:rPr>
        <w:t xml:space="preserve"> </w:t>
      </w:r>
      <w:r w:rsidRPr="00064CFD">
        <w:rPr>
          <w:lang w:val="el-GR"/>
        </w:rPr>
        <w:t>δ</w:t>
      </w:r>
      <w:r w:rsidRPr="00064CFD">
        <w:rPr>
          <w:spacing w:val="-4"/>
          <w:lang w:val="el-GR"/>
        </w:rPr>
        <w:t>ι</w:t>
      </w:r>
      <w:r w:rsidRPr="00064CFD">
        <w:rPr>
          <w:lang w:val="el-GR"/>
        </w:rPr>
        <w:t>κη</w:t>
      </w:r>
      <w:r w:rsidRPr="00064CFD">
        <w:rPr>
          <w:spacing w:val="-1"/>
          <w:lang w:val="el-GR"/>
        </w:rPr>
        <w:t>γ</w:t>
      </w:r>
      <w:r w:rsidRPr="00064CFD">
        <w:rPr>
          <w:spacing w:val="-2"/>
          <w:lang w:val="el-GR"/>
        </w:rPr>
        <w:t>ό</w:t>
      </w:r>
      <w:r w:rsidRPr="00064CFD">
        <w:rPr>
          <w:lang w:val="el-GR"/>
        </w:rPr>
        <w:t>ρο</w:t>
      </w:r>
      <w:r w:rsidRPr="00064CFD">
        <w:rPr>
          <w:spacing w:val="16"/>
          <w:lang w:val="el-GR"/>
        </w:rPr>
        <w:t xml:space="preserve"> </w:t>
      </w:r>
      <w:r w:rsidRPr="00064CFD">
        <w:rPr>
          <w:lang w:val="el-GR"/>
        </w:rPr>
        <w:t>ή</w:t>
      </w:r>
      <w:r w:rsidRPr="00064CFD">
        <w:rPr>
          <w:spacing w:val="16"/>
          <w:lang w:val="el-GR"/>
        </w:rPr>
        <w:t xml:space="preserve"> </w:t>
      </w:r>
      <w:r w:rsidRPr="00064CFD">
        <w:rPr>
          <w:spacing w:val="-3"/>
          <w:lang w:val="el-GR"/>
        </w:rPr>
        <w:t>α</w:t>
      </w:r>
      <w:r w:rsidRPr="00064CFD">
        <w:rPr>
          <w:lang w:val="el-GR"/>
        </w:rPr>
        <w:t>πό</w:t>
      </w:r>
      <w:r w:rsidRPr="00064CFD">
        <w:rPr>
          <w:spacing w:val="16"/>
          <w:lang w:val="el-GR"/>
        </w:rPr>
        <w:t xml:space="preserve"> </w:t>
      </w:r>
      <w:r w:rsidRPr="00064CFD">
        <w:rPr>
          <w:spacing w:val="-3"/>
          <w:lang w:val="el-GR"/>
        </w:rPr>
        <w:t>ά</w:t>
      </w:r>
      <w:r w:rsidRPr="00064CFD">
        <w:rPr>
          <w:lang w:val="el-GR"/>
        </w:rPr>
        <w:t>μισ</w:t>
      </w:r>
      <w:r w:rsidRPr="00064CFD">
        <w:rPr>
          <w:spacing w:val="-3"/>
          <w:lang w:val="el-GR"/>
        </w:rPr>
        <w:t>θ</w:t>
      </w:r>
      <w:r w:rsidRPr="00064CFD">
        <w:rPr>
          <w:lang w:val="el-GR"/>
        </w:rPr>
        <w:t>ο</w:t>
      </w:r>
      <w:r w:rsidRPr="00064CFD">
        <w:rPr>
          <w:spacing w:val="18"/>
          <w:lang w:val="el-GR"/>
        </w:rPr>
        <w:t xml:space="preserve"> </w:t>
      </w:r>
      <w:r w:rsidRPr="00064CFD">
        <w:rPr>
          <w:lang w:val="el-GR"/>
        </w:rPr>
        <w:t>δ</w:t>
      </w:r>
      <w:r w:rsidRPr="00064CFD">
        <w:rPr>
          <w:spacing w:val="-1"/>
          <w:lang w:val="el-GR"/>
        </w:rPr>
        <w:t>ι</w:t>
      </w:r>
      <w:r w:rsidRPr="00064CFD">
        <w:rPr>
          <w:spacing w:val="-3"/>
          <w:lang w:val="el-GR"/>
        </w:rPr>
        <w:t>ε</w:t>
      </w:r>
      <w:r w:rsidRPr="00064CFD">
        <w:rPr>
          <w:lang w:val="el-GR"/>
        </w:rPr>
        <w:t>ρ</w:t>
      </w:r>
      <w:r w:rsidRPr="00064CFD">
        <w:rPr>
          <w:spacing w:val="1"/>
          <w:lang w:val="el-GR"/>
        </w:rPr>
        <w:t>μ</w:t>
      </w:r>
      <w:r w:rsidRPr="00064CFD">
        <w:rPr>
          <w:spacing w:val="-1"/>
          <w:lang w:val="el-GR"/>
        </w:rPr>
        <w:t>ην</w:t>
      </w:r>
      <w:r w:rsidRPr="00064CFD">
        <w:rPr>
          <w:spacing w:val="-3"/>
          <w:lang w:val="el-GR"/>
        </w:rPr>
        <w:t>έ</w:t>
      </w:r>
      <w:r w:rsidRPr="00064CFD">
        <w:rPr>
          <w:lang w:val="el-GR"/>
        </w:rPr>
        <w:t>α</w:t>
      </w:r>
      <w:r w:rsidRPr="00064CFD">
        <w:rPr>
          <w:spacing w:val="16"/>
          <w:lang w:val="el-GR"/>
        </w:rPr>
        <w:t xml:space="preserve"> </w:t>
      </w:r>
      <w:r w:rsidRPr="00064CFD">
        <w:rPr>
          <w:lang w:val="el-GR"/>
        </w:rPr>
        <w:t>δ</w:t>
      </w:r>
      <w:r w:rsidRPr="00064CFD">
        <w:rPr>
          <w:spacing w:val="-1"/>
          <w:lang w:val="el-GR"/>
        </w:rPr>
        <w:t>ι</w:t>
      </w:r>
      <w:r w:rsidRPr="00064CFD">
        <w:rPr>
          <w:spacing w:val="-2"/>
          <w:lang w:val="el-GR"/>
        </w:rPr>
        <w:t>ο</w:t>
      </w:r>
      <w:r w:rsidRPr="00064CFD">
        <w:rPr>
          <w:lang w:val="el-GR"/>
        </w:rPr>
        <w:t>ρισ</w:t>
      </w:r>
      <w:r w:rsidRPr="00064CFD">
        <w:rPr>
          <w:spacing w:val="-2"/>
          <w:lang w:val="el-GR"/>
        </w:rPr>
        <w:t>μ</w:t>
      </w:r>
      <w:r w:rsidRPr="00064CFD">
        <w:rPr>
          <w:lang w:val="el-GR"/>
        </w:rPr>
        <w:t>ένο</w:t>
      </w:r>
      <w:r w:rsidRPr="00064CFD">
        <w:rPr>
          <w:spacing w:val="15"/>
          <w:lang w:val="el-GR"/>
        </w:rPr>
        <w:t xml:space="preserve"> </w:t>
      </w:r>
      <w:r w:rsidRPr="00064CFD">
        <w:rPr>
          <w:lang w:val="el-GR"/>
        </w:rPr>
        <w:t>βά</w:t>
      </w:r>
      <w:r w:rsidRPr="00064CFD">
        <w:rPr>
          <w:spacing w:val="-3"/>
          <w:lang w:val="el-GR"/>
        </w:rPr>
        <w:t>σ</w:t>
      </w:r>
      <w:r w:rsidRPr="00064CFD">
        <w:rPr>
          <w:lang w:val="el-GR"/>
        </w:rPr>
        <w:t>ει</w:t>
      </w:r>
      <w:r w:rsidRPr="00064CFD">
        <w:rPr>
          <w:spacing w:val="14"/>
          <w:lang w:val="el-GR"/>
        </w:rPr>
        <w:t xml:space="preserve"> </w:t>
      </w:r>
      <w:r w:rsidRPr="00064CFD">
        <w:rPr>
          <w:lang w:val="el-GR"/>
        </w:rPr>
        <w:t>τ</w:t>
      </w:r>
      <w:r w:rsidRPr="00064CFD">
        <w:rPr>
          <w:spacing w:val="-2"/>
          <w:lang w:val="el-GR"/>
        </w:rPr>
        <w:t>ο</w:t>
      </w:r>
      <w:r w:rsidRPr="00064CFD">
        <w:rPr>
          <w:lang w:val="el-GR"/>
        </w:rPr>
        <w:t>υ</w:t>
      </w:r>
      <w:r w:rsidRPr="00064CFD">
        <w:rPr>
          <w:spacing w:val="17"/>
          <w:lang w:val="el-GR"/>
        </w:rPr>
        <w:t xml:space="preserve"> </w:t>
      </w:r>
      <w:r w:rsidRPr="00064CFD">
        <w:rPr>
          <w:spacing w:val="-1"/>
          <w:lang w:val="el-GR"/>
        </w:rPr>
        <w:t>ν</w:t>
      </w:r>
      <w:r w:rsidRPr="00064CFD">
        <w:rPr>
          <w:spacing w:val="-3"/>
          <w:lang w:val="el-GR"/>
        </w:rPr>
        <w:t>.</w:t>
      </w:r>
      <w:r w:rsidRPr="00064CFD">
        <w:rPr>
          <w:lang w:val="el-GR"/>
        </w:rPr>
        <w:t>1</w:t>
      </w:r>
      <w:r w:rsidRPr="00064CFD">
        <w:rPr>
          <w:spacing w:val="-2"/>
          <w:lang w:val="el-GR"/>
        </w:rPr>
        <w:t>4</w:t>
      </w:r>
      <w:r w:rsidRPr="00064CFD">
        <w:rPr>
          <w:lang w:val="el-GR"/>
        </w:rPr>
        <w:t>8</w:t>
      </w:r>
      <w:r w:rsidRPr="00064CFD">
        <w:rPr>
          <w:spacing w:val="-2"/>
          <w:lang w:val="el-GR"/>
        </w:rPr>
        <w:t>/</w:t>
      </w:r>
      <w:r w:rsidRPr="00064CFD">
        <w:rPr>
          <w:lang w:val="el-GR"/>
        </w:rPr>
        <w:t>26</w:t>
      </w:r>
      <w:r w:rsidRPr="00064CFD">
        <w:rPr>
          <w:spacing w:val="-3"/>
          <w:lang w:val="el-GR"/>
        </w:rPr>
        <w:t>.</w:t>
      </w:r>
      <w:r w:rsidRPr="00064CFD">
        <w:rPr>
          <w:lang w:val="el-GR"/>
        </w:rPr>
        <w:t>12</w:t>
      </w:r>
      <w:r w:rsidRPr="00064CFD">
        <w:rPr>
          <w:spacing w:val="-3"/>
          <w:lang w:val="el-GR"/>
        </w:rPr>
        <w:t>.</w:t>
      </w:r>
      <w:r w:rsidRPr="00064CFD">
        <w:rPr>
          <w:lang w:val="el-GR"/>
        </w:rPr>
        <w:t>1</w:t>
      </w:r>
      <w:r w:rsidRPr="00064CFD">
        <w:rPr>
          <w:spacing w:val="-2"/>
          <w:lang w:val="el-GR"/>
        </w:rPr>
        <w:t>9</w:t>
      </w:r>
      <w:r w:rsidRPr="00064CFD">
        <w:rPr>
          <w:lang w:val="el-GR"/>
        </w:rPr>
        <w:t>1</w:t>
      </w:r>
      <w:r w:rsidRPr="00064CFD">
        <w:rPr>
          <w:spacing w:val="-2"/>
          <w:lang w:val="el-GR"/>
        </w:rPr>
        <w:t>3</w:t>
      </w:r>
      <w:r w:rsidRPr="00064CFD">
        <w:rPr>
          <w:lang w:val="el-GR"/>
        </w:rPr>
        <w:t>/1</w:t>
      </w:r>
      <w:r w:rsidRPr="00064CFD">
        <w:rPr>
          <w:spacing w:val="-3"/>
          <w:lang w:val="el-GR"/>
        </w:rPr>
        <w:t>.</w:t>
      </w:r>
      <w:r w:rsidRPr="00064CFD">
        <w:rPr>
          <w:lang w:val="el-GR"/>
        </w:rPr>
        <w:t>2.</w:t>
      </w:r>
      <w:r w:rsidRPr="00064CFD">
        <w:rPr>
          <w:spacing w:val="-2"/>
          <w:lang w:val="el-GR"/>
        </w:rPr>
        <w:t>1</w:t>
      </w:r>
      <w:r w:rsidRPr="00064CFD">
        <w:rPr>
          <w:lang w:val="el-GR"/>
        </w:rPr>
        <w:t>9</w:t>
      </w:r>
      <w:r w:rsidRPr="00064CFD">
        <w:rPr>
          <w:spacing w:val="-2"/>
          <w:lang w:val="el-GR"/>
        </w:rPr>
        <w:t>1</w:t>
      </w:r>
      <w:r w:rsidRPr="00064CFD">
        <w:rPr>
          <w:lang w:val="el-GR"/>
        </w:rPr>
        <w:t>4. Μετ</w:t>
      </w:r>
      <w:r w:rsidRPr="00064CFD">
        <w:rPr>
          <w:spacing w:val="-3"/>
          <w:lang w:val="el-GR"/>
        </w:rPr>
        <w:t>α</w:t>
      </w:r>
      <w:r w:rsidRPr="00064CFD">
        <w:rPr>
          <w:lang w:val="el-GR"/>
        </w:rPr>
        <w:t>φράσε</w:t>
      </w:r>
      <w:r w:rsidRPr="00064CFD">
        <w:rPr>
          <w:spacing w:val="-4"/>
          <w:lang w:val="el-GR"/>
        </w:rPr>
        <w:t>ι</w:t>
      </w:r>
      <w:r w:rsidRPr="00064CFD">
        <w:rPr>
          <w:lang w:val="el-GR"/>
        </w:rPr>
        <w:t>ς</w:t>
      </w:r>
      <w:r w:rsidRPr="00064CFD">
        <w:rPr>
          <w:spacing w:val="38"/>
          <w:lang w:val="el-GR"/>
        </w:rPr>
        <w:t xml:space="preserve"> </w:t>
      </w:r>
      <w:r w:rsidRPr="00064CFD">
        <w:rPr>
          <w:spacing w:val="-2"/>
          <w:lang w:val="el-GR"/>
        </w:rPr>
        <w:t>ξ</w:t>
      </w:r>
      <w:r w:rsidRPr="00064CFD">
        <w:rPr>
          <w:lang w:val="el-GR"/>
        </w:rPr>
        <w:t>ενό</w:t>
      </w:r>
      <w:r w:rsidRPr="00064CFD">
        <w:rPr>
          <w:spacing w:val="-2"/>
          <w:lang w:val="el-GR"/>
        </w:rPr>
        <w:t>γ</w:t>
      </w:r>
      <w:r w:rsidRPr="00064CFD">
        <w:rPr>
          <w:lang w:val="el-GR"/>
        </w:rPr>
        <w:t>λω</w:t>
      </w:r>
      <w:r w:rsidRPr="00064CFD">
        <w:rPr>
          <w:spacing w:val="-3"/>
          <w:lang w:val="el-GR"/>
        </w:rPr>
        <w:t>σσ</w:t>
      </w:r>
      <w:r w:rsidRPr="00064CFD">
        <w:rPr>
          <w:lang w:val="el-GR"/>
        </w:rPr>
        <w:t>ων</w:t>
      </w:r>
      <w:r w:rsidRPr="00064CFD">
        <w:rPr>
          <w:spacing w:val="38"/>
          <w:lang w:val="el-GR"/>
        </w:rPr>
        <w:t xml:space="preserve"> </w:t>
      </w:r>
      <w:r w:rsidRPr="00064CFD">
        <w:rPr>
          <w:lang w:val="el-GR"/>
        </w:rPr>
        <w:t>εγγράφων</w:t>
      </w:r>
      <w:r w:rsidRPr="00064CFD">
        <w:rPr>
          <w:spacing w:val="36"/>
          <w:lang w:val="el-GR"/>
        </w:rPr>
        <w:t xml:space="preserve"> </w:t>
      </w:r>
      <w:r w:rsidRPr="00064CFD">
        <w:rPr>
          <w:spacing w:val="-3"/>
          <w:lang w:val="el-GR"/>
        </w:rPr>
        <w:t>π</w:t>
      </w:r>
      <w:r w:rsidRPr="00064CFD">
        <w:rPr>
          <w:spacing w:val="1"/>
          <w:lang w:val="el-GR"/>
        </w:rPr>
        <w:t>ο</w:t>
      </w:r>
      <w:r w:rsidRPr="00064CFD">
        <w:rPr>
          <w:lang w:val="el-GR"/>
        </w:rPr>
        <w:t>υ</w:t>
      </w:r>
      <w:r w:rsidRPr="00064CFD">
        <w:rPr>
          <w:spacing w:val="38"/>
          <w:lang w:val="el-GR"/>
        </w:rPr>
        <w:t xml:space="preserve"> </w:t>
      </w:r>
      <w:r w:rsidRPr="00064CFD">
        <w:rPr>
          <w:lang w:val="el-GR"/>
        </w:rPr>
        <w:t>γί</w:t>
      </w:r>
      <w:r w:rsidRPr="00064CFD">
        <w:rPr>
          <w:spacing w:val="-4"/>
          <w:lang w:val="el-GR"/>
        </w:rPr>
        <w:t>ν</w:t>
      </w:r>
      <w:r w:rsidRPr="00064CFD">
        <w:rPr>
          <w:spacing w:val="1"/>
          <w:lang w:val="el-GR"/>
        </w:rPr>
        <w:t>ο</w:t>
      </w:r>
      <w:r w:rsidRPr="00064CFD">
        <w:rPr>
          <w:spacing w:val="-1"/>
          <w:lang w:val="el-GR"/>
        </w:rPr>
        <w:t>ν</w:t>
      </w:r>
      <w:r w:rsidRPr="00064CFD">
        <w:rPr>
          <w:spacing w:val="-2"/>
          <w:lang w:val="el-GR"/>
        </w:rPr>
        <w:t>τ</w:t>
      </w:r>
      <w:r w:rsidRPr="00064CFD">
        <w:rPr>
          <w:lang w:val="el-GR"/>
        </w:rPr>
        <w:t>αι</w:t>
      </w:r>
      <w:r w:rsidRPr="00064CFD">
        <w:rPr>
          <w:spacing w:val="38"/>
          <w:lang w:val="el-GR"/>
        </w:rPr>
        <w:t xml:space="preserve"> </w:t>
      </w:r>
      <w:r w:rsidRPr="00064CFD">
        <w:rPr>
          <w:lang w:val="el-GR"/>
        </w:rPr>
        <w:t>από</w:t>
      </w:r>
      <w:r w:rsidRPr="00064CFD">
        <w:rPr>
          <w:spacing w:val="40"/>
          <w:lang w:val="el-GR"/>
        </w:rPr>
        <w:t xml:space="preserve"> </w:t>
      </w:r>
      <w:r w:rsidRPr="00064CFD">
        <w:rPr>
          <w:lang w:val="el-GR"/>
        </w:rPr>
        <w:t>δ</w:t>
      </w:r>
      <w:r w:rsidRPr="00064CFD">
        <w:rPr>
          <w:spacing w:val="-1"/>
          <w:lang w:val="el-GR"/>
        </w:rPr>
        <w:t>ι</w:t>
      </w:r>
      <w:r w:rsidRPr="00064CFD">
        <w:rPr>
          <w:lang w:val="el-GR"/>
        </w:rPr>
        <w:t>κη</w:t>
      </w:r>
      <w:r w:rsidRPr="00064CFD">
        <w:rPr>
          <w:spacing w:val="-4"/>
          <w:lang w:val="el-GR"/>
        </w:rPr>
        <w:t>γ</w:t>
      </w:r>
      <w:r w:rsidRPr="00064CFD">
        <w:rPr>
          <w:spacing w:val="1"/>
          <w:lang w:val="el-GR"/>
        </w:rPr>
        <w:t>ό</w:t>
      </w:r>
      <w:r w:rsidRPr="00064CFD">
        <w:rPr>
          <w:spacing w:val="-2"/>
          <w:lang w:val="el-GR"/>
        </w:rPr>
        <w:t>ρ</w:t>
      </w:r>
      <w:r w:rsidRPr="00064CFD">
        <w:rPr>
          <w:lang w:val="el-GR"/>
        </w:rPr>
        <w:t>ο</w:t>
      </w:r>
      <w:r w:rsidRPr="00064CFD">
        <w:rPr>
          <w:spacing w:val="37"/>
          <w:lang w:val="el-GR"/>
        </w:rPr>
        <w:t xml:space="preserve"> </w:t>
      </w:r>
      <w:r w:rsidRPr="00064CFD">
        <w:rPr>
          <w:lang w:val="el-GR"/>
        </w:rPr>
        <w:t>μ</w:t>
      </w:r>
      <w:r w:rsidRPr="00064CFD">
        <w:rPr>
          <w:spacing w:val="-3"/>
          <w:lang w:val="el-GR"/>
        </w:rPr>
        <w:t>ε</w:t>
      </w:r>
      <w:r w:rsidRPr="00064CFD">
        <w:rPr>
          <w:lang w:val="el-GR"/>
        </w:rPr>
        <w:t>τά</w:t>
      </w:r>
      <w:r w:rsidRPr="00064CFD">
        <w:rPr>
          <w:spacing w:val="37"/>
          <w:lang w:val="el-GR"/>
        </w:rPr>
        <w:t xml:space="preserve"> </w:t>
      </w:r>
      <w:r w:rsidRPr="00064CFD">
        <w:rPr>
          <w:lang w:val="el-GR"/>
        </w:rPr>
        <w:t>τ</w:t>
      </w:r>
      <w:r w:rsidRPr="00064CFD">
        <w:rPr>
          <w:spacing w:val="-4"/>
          <w:lang w:val="el-GR"/>
        </w:rPr>
        <w:t>η</w:t>
      </w:r>
      <w:r w:rsidRPr="00064CFD">
        <w:rPr>
          <w:lang w:val="el-GR"/>
        </w:rPr>
        <w:t>ν</w:t>
      </w:r>
      <w:r w:rsidRPr="00064CFD">
        <w:rPr>
          <w:spacing w:val="38"/>
          <w:lang w:val="el-GR"/>
        </w:rPr>
        <w:t xml:space="preserve"> </w:t>
      </w:r>
      <w:r w:rsidRPr="00064CFD">
        <w:rPr>
          <w:lang w:val="el-GR"/>
        </w:rPr>
        <w:t>27</w:t>
      </w:r>
      <w:r w:rsidRPr="00064CFD">
        <w:rPr>
          <w:spacing w:val="-3"/>
          <w:lang w:val="el-GR"/>
        </w:rPr>
        <w:t>.</w:t>
      </w:r>
      <w:r w:rsidRPr="00064CFD">
        <w:rPr>
          <w:lang w:val="el-GR"/>
        </w:rPr>
        <w:t>9.2</w:t>
      </w:r>
      <w:r w:rsidRPr="00064CFD">
        <w:rPr>
          <w:spacing w:val="-2"/>
          <w:lang w:val="el-GR"/>
        </w:rPr>
        <w:t>01</w:t>
      </w:r>
      <w:r w:rsidRPr="00064CFD">
        <w:rPr>
          <w:lang w:val="el-GR"/>
        </w:rPr>
        <w:t>3</w:t>
      </w:r>
      <w:r w:rsidRPr="00064CFD">
        <w:rPr>
          <w:spacing w:val="39"/>
          <w:lang w:val="el-GR"/>
        </w:rPr>
        <w:t xml:space="preserve"> </w:t>
      </w:r>
      <w:r w:rsidRPr="00064CFD">
        <w:rPr>
          <w:lang w:val="el-GR"/>
        </w:rPr>
        <w:t>γί</w:t>
      </w:r>
      <w:r w:rsidRPr="00064CFD">
        <w:rPr>
          <w:spacing w:val="-2"/>
          <w:lang w:val="el-GR"/>
        </w:rPr>
        <w:t>ν</w:t>
      </w:r>
      <w:r w:rsidRPr="00064CFD">
        <w:rPr>
          <w:spacing w:val="1"/>
          <w:lang w:val="el-GR"/>
        </w:rPr>
        <w:t>ο</w:t>
      </w:r>
      <w:r w:rsidRPr="00064CFD">
        <w:rPr>
          <w:spacing w:val="-4"/>
          <w:lang w:val="el-GR"/>
        </w:rPr>
        <w:t>ν</w:t>
      </w:r>
      <w:r w:rsidRPr="00064CFD">
        <w:rPr>
          <w:lang w:val="el-GR"/>
        </w:rPr>
        <w:t>ται</w:t>
      </w:r>
      <w:r w:rsidRPr="00064CFD">
        <w:rPr>
          <w:spacing w:val="37"/>
          <w:lang w:val="el-GR"/>
        </w:rPr>
        <w:t xml:space="preserve"> </w:t>
      </w:r>
      <w:r w:rsidRPr="00064CFD">
        <w:rPr>
          <w:lang w:val="el-GR"/>
        </w:rPr>
        <w:t>δε</w:t>
      </w:r>
      <w:r w:rsidRPr="00064CFD">
        <w:rPr>
          <w:spacing w:val="-3"/>
          <w:lang w:val="el-GR"/>
        </w:rPr>
        <w:t>κ</w:t>
      </w:r>
      <w:r w:rsidRPr="00064CFD">
        <w:rPr>
          <w:spacing w:val="-2"/>
          <w:lang w:val="el-GR"/>
        </w:rPr>
        <w:t>τ</w:t>
      </w:r>
      <w:r w:rsidRPr="00064CFD">
        <w:rPr>
          <w:lang w:val="el-GR"/>
        </w:rPr>
        <w:t>ές εφ</w:t>
      </w:r>
      <w:r w:rsidRPr="00064CFD">
        <w:rPr>
          <w:spacing w:val="1"/>
          <w:lang w:val="el-GR"/>
        </w:rPr>
        <w:t>ό</w:t>
      </w:r>
      <w:r w:rsidRPr="00064CFD">
        <w:rPr>
          <w:spacing w:val="-3"/>
          <w:lang w:val="el-GR"/>
        </w:rPr>
        <w:t>σ</w:t>
      </w:r>
      <w:r w:rsidRPr="00064CFD">
        <w:rPr>
          <w:spacing w:val="1"/>
          <w:lang w:val="el-GR"/>
        </w:rPr>
        <w:t>ο</w:t>
      </w:r>
      <w:r w:rsidRPr="00064CFD">
        <w:rPr>
          <w:lang w:val="el-GR"/>
        </w:rPr>
        <w:t>ν</w:t>
      </w:r>
      <w:r w:rsidRPr="00064CFD">
        <w:rPr>
          <w:spacing w:val="42"/>
          <w:lang w:val="el-GR"/>
        </w:rPr>
        <w:t xml:space="preserve"> </w:t>
      </w:r>
      <w:r w:rsidRPr="00064CFD">
        <w:rPr>
          <w:lang w:val="el-GR"/>
        </w:rPr>
        <w:t>ο</w:t>
      </w:r>
      <w:r w:rsidRPr="00064CFD">
        <w:rPr>
          <w:spacing w:val="45"/>
          <w:lang w:val="el-GR"/>
        </w:rPr>
        <w:t xml:space="preserve"> </w:t>
      </w:r>
      <w:r w:rsidRPr="00064CFD">
        <w:rPr>
          <w:lang w:val="el-GR"/>
        </w:rPr>
        <w:t>δ</w:t>
      </w:r>
      <w:r w:rsidRPr="00064CFD">
        <w:rPr>
          <w:spacing w:val="-1"/>
          <w:lang w:val="el-GR"/>
        </w:rPr>
        <w:t>ι</w:t>
      </w:r>
      <w:r w:rsidRPr="00064CFD">
        <w:rPr>
          <w:lang w:val="el-GR"/>
        </w:rPr>
        <w:t>κη</w:t>
      </w:r>
      <w:r w:rsidRPr="00064CFD">
        <w:rPr>
          <w:spacing w:val="-4"/>
          <w:lang w:val="el-GR"/>
        </w:rPr>
        <w:t>γ</w:t>
      </w:r>
      <w:r w:rsidRPr="00064CFD">
        <w:rPr>
          <w:spacing w:val="1"/>
          <w:lang w:val="el-GR"/>
        </w:rPr>
        <w:t>ό</w:t>
      </w:r>
      <w:r w:rsidRPr="00064CFD">
        <w:rPr>
          <w:spacing w:val="-2"/>
          <w:lang w:val="el-GR"/>
        </w:rPr>
        <w:t>ρ</w:t>
      </w:r>
      <w:r w:rsidRPr="00064CFD">
        <w:rPr>
          <w:spacing w:val="1"/>
          <w:lang w:val="el-GR"/>
        </w:rPr>
        <w:t>ο</w:t>
      </w:r>
      <w:r w:rsidRPr="00064CFD">
        <w:rPr>
          <w:lang w:val="el-GR"/>
        </w:rPr>
        <w:t>ς</w:t>
      </w:r>
      <w:r w:rsidRPr="00064CFD">
        <w:rPr>
          <w:spacing w:val="44"/>
          <w:lang w:val="el-GR"/>
        </w:rPr>
        <w:t xml:space="preserve"> </w:t>
      </w:r>
      <w:r w:rsidRPr="00064CFD">
        <w:rPr>
          <w:lang w:val="el-GR"/>
        </w:rPr>
        <w:t>βε</w:t>
      </w:r>
      <w:r w:rsidRPr="00064CFD">
        <w:rPr>
          <w:spacing w:val="-2"/>
          <w:lang w:val="el-GR"/>
        </w:rPr>
        <w:t>β</w:t>
      </w:r>
      <w:r w:rsidRPr="00064CFD">
        <w:rPr>
          <w:lang w:val="el-GR"/>
        </w:rPr>
        <w:t>α</w:t>
      </w:r>
      <w:r w:rsidRPr="00064CFD">
        <w:rPr>
          <w:spacing w:val="-1"/>
          <w:lang w:val="el-GR"/>
        </w:rPr>
        <w:t>ι</w:t>
      </w:r>
      <w:r w:rsidRPr="00064CFD">
        <w:rPr>
          <w:lang w:val="el-GR"/>
        </w:rPr>
        <w:t>ώ</w:t>
      </w:r>
      <w:r w:rsidRPr="00064CFD">
        <w:rPr>
          <w:spacing w:val="-1"/>
          <w:lang w:val="el-GR"/>
        </w:rPr>
        <w:t>ν</w:t>
      </w:r>
      <w:r w:rsidRPr="00064CFD">
        <w:rPr>
          <w:lang w:val="el-GR"/>
        </w:rPr>
        <w:t>ει</w:t>
      </w:r>
      <w:r w:rsidRPr="00064CFD">
        <w:rPr>
          <w:spacing w:val="44"/>
          <w:lang w:val="el-GR"/>
        </w:rPr>
        <w:t xml:space="preserve"> </w:t>
      </w:r>
      <w:r w:rsidRPr="00064CFD">
        <w:rPr>
          <w:spacing w:val="-2"/>
          <w:lang w:val="el-GR"/>
        </w:rPr>
        <w:t>ό</w:t>
      </w:r>
      <w:r w:rsidRPr="00064CFD">
        <w:rPr>
          <w:lang w:val="el-GR"/>
        </w:rPr>
        <w:t>τι</w:t>
      </w:r>
      <w:r w:rsidRPr="00064CFD">
        <w:rPr>
          <w:spacing w:val="43"/>
          <w:lang w:val="el-GR"/>
        </w:rPr>
        <w:t xml:space="preserve"> </w:t>
      </w:r>
      <w:r w:rsidRPr="00064CFD">
        <w:rPr>
          <w:lang w:val="el-GR"/>
        </w:rPr>
        <w:t>ο</w:t>
      </w:r>
      <w:r w:rsidRPr="00064CFD">
        <w:rPr>
          <w:spacing w:val="47"/>
          <w:lang w:val="el-GR"/>
        </w:rPr>
        <w:t xml:space="preserve"> </w:t>
      </w:r>
      <w:r w:rsidRPr="00064CFD">
        <w:rPr>
          <w:lang w:val="el-GR"/>
        </w:rPr>
        <w:t>ί</w:t>
      </w:r>
      <w:r w:rsidRPr="00064CFD">
        <w:rPr>
          <w:spacing w:val="-1"/>
          <w:lang w:val="el-GR"/>
        </w:rPr>
        <w:t>δ</w:t>
      </w:r>
      <w:r w:rsidRPr="00064CFD">
        <w:rPr>
          <w:spacing w:val="-3"/>
          <w:lang w:val="el-GR"/>
        </w:rPr>
        <w:t>ι</w:t>
      </w:r>
      <w:r w:rsidRPr="00064CFD">
        <w:rPr>
          <w:spacing w:val="1"/>
          <w:lang w:val="el-GR"/>
        </w:rPr>
        <w:t>ο</w:t>
      </w:r>
      <w:r w:rsidRPr="00064CFD">
        <w:rPr>
          <w:lang w:val="el-GR"/>
        </w:rPr>
        <w:t>ς</w:t>
      </w:r>
      <w:r w:rsidRPr="00064CFD">
        <w:rPr>
          <w:spacing w:val="44"/>
          <w:lang w:val="el-GR"/>
        </w:rPr>
        <w:t xml:space="preserve"> </w:t>
      </w:r>
      <w:r w:rsidRPr="00064CFD">
        <w:rPr>
          <w:lang w:val="el-GR"/>
        </w:rPr>
        <w:t>έχει</w:t>
      </w:r>
      <w:r w:rsidRPr="00064CFD">
        <w:rPr>
          <w:spacing w:val="42"/>
          <w:lang w:val="el-GR"/>
        </w:rPr>
        <w:t xml:space="preserve"> </w:t>
      </w:r>
      <w:r w:rsidRPr="00064CFD">
        <w:rPr>
          <w:spacing w:val="-3"/>
          <w:lang w:val="el-GR"/>
        </w:rPr>
        <w:t>ε</w:t>
      </w:r>
      <w:r w:rsidRPr="00064CFD">
        <w:rPr>
          <w:lang w:val="el-GR"/>
        </w:rPr>
        <w:t>παρκή</w:t>
      </w:r>
      <w:r w:rsidRPr="00064CFD">
        <w:rPr>
          <w:spacing w:val="45"/>
          <w:lang w:val="el-GR"/>
        </w:rPr>
        <w:t xml:space="preserve"> </w:t>
      </w:r>
      <w:r w:rsidRPr="00064CFD">
        <w:rPr>
          <w:lang w:val="el-GR"/>
        </w:rPr>
        <w:t>γ</w:t>
      </w:r>
      <w:r w:rsidRPr="00064CFD">
        <w:rPr>
          <w:spacing w:val="-4"/>
          <w:lang w:val="el-GR"/>
        </w:rPr>
        <w:t>ν</w:t>
      </w:r>
      <w:r w:rsidRPr="00064CFD">
        <w:rPr>
          <w:lang w:val="el-GR"/>
        </w:rPr>
        <w:t>ώση</w:t>
      </w:r>
      <w:r w:rsidRPr="00064CFD">
        <w:rPr>
          <w:spacing w:val="43"/>
          <w:lang w:val="el-GR"/>
        </w:rPr>
        <w:t xml:space="preserve"> </w:t>
      </w:r>
      <w:r w:rsidRPr="00064CFD">
        <w:rPr>
          <w:lang w:val="el-GR"/>
        </w:rPr>
        <w:t>τ</w:t>
      </w:r>
      <w:r w:rsidRPr="00064CFD">
        <w:rPr>
          <w:spacing w:val="-1"/>
          <w:lang w:val="el-GR"/>
        </w:rPr>
        <w:t>η</w:t>
      </w:r>
      <w:r w:rsidRPr="00064CFD">
        <w:rPr>
          <w:lang w:val="el-GR"/>
        </w:rPr>
        <w:t>ς</w:t>
      </w:r>
      <w:r w:rsidRPr="00064CFD">
        <w:rPr>
          <w:spacing w:val="45"/>
          <w:lang w:val="el-GR"/>
        </w:rPr>
        <w:t xml:space="preserve"> </w:t>
      </w:r>
      <w:r w:rsidRPr="00064CFD">
        <w:rPr>
          <w:spacing w:val="-3"/>
          <w:lang w:val="el-GR"/>
        </w:rPr>
        <w:t>γ</w:t>
      </w:r>
      <w:r w:rsidRPr="00064CFD">
        <w:rPr>
          <w:lang w:val="el-GR"/>
        </w:rPr>
        <w:t>λώ</w:t>
      </w:r>
      <w:r w:rsidRPr="00064CFD">
        <w:rPr>
          <w:spacing w:val="-3"/>
          <w:lang w:val="el-GR"/>
        </w:rPr>
        <w:t>σ</w:t>
      </w:r>
      <w:r w:rsidRPr="00064CFD">
        <w:rPr>
          <w:lang w:val="el-GR"/>
        </w:rPr>
        <w:t>σ</w:t>
      </w:r>
      <w:r w:rsidRPr="00064CFD">
        <w:rPr>
          <w:spacing w:val="-3"/>
          <w:lang w:val="el-GR"/>
        </w:rPr>
        <w:t>α</w:t>
      </w:r>
      <w:r w:rsidRPr="00064CFD">
        <w:rPr>
          <w:lang w:val="el-GR"/>
        </w:rPr>
        <w:t>ς</w:t>
      </w:r>
      <w:r w:rsidRPr="00064CFD">
        <w:rPr>
          <w:spacing w:val="46"/>
          <w:lang w:val="el-GR"/>
        </w:rPr>
        <w:t xml:space="preserve"> </w:t>
      </w:r>
      <w:r w:rsidRPr="00064CFD">
        <w:rPr>
          <w:lang w:val="el-GR"/>
        </w:rPr>
        <w:t>α</w:t>
      </w:r>
      <w:r w:rsidRPr="00064CFD">
        <w:rPr>
          <w:spacing w:val="-3"/>
          <w:lang w:val="el-GR"/>
        </w:rPr>
        <w:t>π</w:t>
      </w:r>
      <w:r w:rsidRPr="00064CFD">
        <w:rPr>
          <w:lang w:val="el-GR"/>
        </w:rPr>
        <w:t>ό</w:t>
      </w:r>
      <w:r w:rsidRPr="00064CFD">
        <w:rPr>
          <w:spacing w:val="45"/>
          <w:lang w:val="el-GR"/>
        </w:rPr>
        <w:t xml:space="preserve"> </w:t>
      </w:r>
      <w:r w:rsidRPr="00064CFD">
        <w:rPr>
          <w:lang w:val="el-GR"/>
        </w:rPr>
        <w:t>και</w:t>
      </w:r>
      <w:r w:rsidRPr="00064CFD">
        <w:rPr>
          <w:spacing w:val="43"/>
          <w:lang w:val="el-GR"/>
        </w:rPr>
        <w:t xml:space="preserve"> </w:t>
      </w:r>
      <w:r w:rsidRPr="00064CFD">
        <w:rPr>
          <w:lang w:val="el-GR"/>
        </w:rPr>
        <w:t>π</w:t>
      </w:r>
      <w:r w:rsidRPr="00064CFD">
        <w:rPr>
          <w:spacing w:val="-2"/>
          <w:lang w:val="el-GR"/>
        </w:rPr>
        <w:t>ρ</w:t>
      </w:r>
      <w:r w:rsidRPr="00064CFD">
        <w:rPr>
          <w:spacing w:val="1"/>
          <w:lang w:val="el-GR"/>
        </w:rPr>
        <w:t>ο</w:t>
      </w:r>
      <w:r w:rsidRPr="00064CFD">
        <w:rPr>
          <w:lang w:val="el-GR"/>
        </w:rPr>
        <w:t>ς</w:t>
      </w:r>
      <w:r w:rsidRPr="00064CFD">
        <w:rPr>
          <w:spacing w:val="43"/>
          <w:lang w:val="el-GR"/>
        </w:rPr>
        <w:t xml:space="preserve"> </w:t>
      </w:r>
      <w:r w:rsidRPr="00064CFD">
        <w:rPr>
          <w:lang w:val="el-GR"/>
        </w:rPr>
        <w:t>τ</w:t>
      </w:r>
      <w:r w:rsidRPr="00064CFD">
        <w:rPr>
          <w:spacing w:val="-1"/>
          <w:lang w:val="el-GR"/>
        </w:rPr>
        <w:t>η</w:t>
      </w:r>
      <w:r w:rsidRPr="00064CFD">
        <w:rPr>
          <w:lang w:val="el-GR"/>
        </w:rPr>
        <w:t>ν</w:t>
      </w:r>
      <w:r w:rsidRPr="00064CFD">
        <w:rPr>
          <w:spacing w:val="43"/>
          <w:lang w:val="el-GR"/>
        </w:rPr>
        <w:t xml:space="preserve"> </w:t>
      </w:r>
      <w:r w:rsidRPr="00064CFD">
        <w:rPr>
          <w:spacing w:val="1"/>
          <w:lang w:val="el-GR"/>
        </w:rPr>
        <w:t>ο</w:t>
      </w:r>
      <w:r w:rsidRPr="00064CFD">
        <w:rPr>
          <w:spacing w:val="-3"/>
          <w:lang w:val="el-GR"/>
        </w:rPr>
        <w:t>π</w:t>
      </w:r>
      <w:r w:rsidRPr="00064CFD">
        <w:rPr>
          <w:spacing w:val="1"/>
          <w:lang w:val="el-GR"/>
        </w:rPr>
        <w:t>ο</w:t>
      </w:r>
      <w:r w:rsidRPr="00064CFD">
        <w:rPr>
          <w:spacing w:val="-3"/>
          <w:lang w:val="el-GR"/>
        </w:rPr>
        <w:t>ί</w:t>
      </w:r>
      <w:r w:rsidRPr="00064CFD">
        <w:rPr>
          <w:lang w:val="el-GR"/>
        </w:rPr>
        <w:t>α με</w:t>
      </w:r>
      <w:r w:rsidRPr="00064CFD">
        <w:rPr>
          <w:spacing w:val="-2"/>
          <w:lang w:val="el-GR"/>
        </w:rPr>
        <w:t>τ</w:t>
      </w:r>
      <w:r w:rsidRPr="00064CFD">
        <w:rPr>
          <w:lang w:val="el-GR"/>
        </w:rPr>
        <w:t>έφρα</w:t>
      </w:r>
      <w:r w:rsidRPr="00064CFD">
        <w:rPr>
          <w:spacing w:val="-3"/>
          <w:lang w:val="el-GR"/>
        </w:rPr>
        <w:t>σ</w:t>
      </w:r>
      <w:r w:rsidRPr="00064CFD">
        <w:rPr>
          <w:lang w:val="el-GR"/>
        </w:rPr>
        <w:t>ε.</w:t>
      </w:r>
      <w:r w:rsidRPr="00064CFD">
        <w:rPr>
          <w:spacing w:val="16"/>
          <w:lang w:val="el-GR"/>
        </w:rPr>
        <w:t xml:space="preserve"> </w:t>
      </w:r>
      <w:r w:rsidRPr="00064CFD">
        <w:rPr>
          <w:lang w:val="el-GR"/>
        </w:rPr>
        <w:t>Σε</w:t>
      </w:r>
      <w:r w:rsidRPr="00064CFD">
        <w:rPr>
          <w:spacing w:val="16"/>
          <w:lang w:val="el-GR"/>
        </w:rPr>
        <w:t xml:space="preserve"> </w:t>
      </w:r>
      <w:r w:rsidRPr="00064CFD">
        <w:rPr>
          <w:lang w:val="el-GR"/>
        </w:rPr>
        <w:t>π</w:t>
      </w:r>
      <w:r w:rsidRPr="00064CFD">
        <w:rPr>
          <w:spacing w:val="-2"/>
          <w:lang w:val="el-GR"/>
        </w:rPr>
        <w:t>ε</w:t>
      </w:r>
      <w:r w:rsidRPr="00064CFD">
        <w:rPr>
          <w:lang w:val="el-GR"/>
        </w:rPr>
        <w:t>ρίπτ</w:t>
      </w:r>
      <w:r w:rsidRPr="00064CFD">
        <w:rPr>
          <w:spacing w:val="-3"/>
          <w:lang w:val="el-GR"/>
        </w:rPr>
        <w:t>ω</w:t>
      </w:r>
      <w:r w:rsidRPr="00064CFD">
        <w:rPr>
          <w:lang w:val="el-GR"/>
        </w:rPr>
        <w:t>ση</w:t>
      </w:r>
      <w:r w:rsidRPr="00064CFD">
        <w:rPr>
          <w:spacing w:val="16"/>
          <w:lang w:val="el-GR"/>
        </w:rPr>
        <w:t xml:space="preserve"> </w:t>
      </w:r>
      <w:r w:rsidRPr="00064CFD">
        <w:rPr>
          <w:lang w:val="el-GR"/>
        </w:rPr>
        <w:t>π</w:t>
      </w:r>
      <w:r w:rsidRPr="00064CFD">
        <w:rPr>
          <w:spacing w:val="1"/>
          <w:lang w:val="el-GR"/>
        </w:rPr>
        <w:t>ο</w:t>
      </w:r>
      <w:r w:rsidRPr="00064CFD">
        <w:rPr>
          <w:lang w:val="el-GR"/>
        </w:rPr>
        <w:t>υ</w:t>
      </w:r>
      <w:r w:rsidRPr="00064CFD">
        <w:rPr>
          <w:spacing w:val="17"/>
          <w:lang w:val="el-GR"/>
        </w:rPr>
        <w:t xml:space="preserve"> </w:t>
      </w:r>
      <w:r w:rsidRPr="00064CFD">
        <w:rPr>
          <w:lang w:val="el-GR"/>
        </w:rPr>
        <w:t>η</w:t>
      </w:r>
      <w:r w:rsidRPr="00064CFD">
        <w:rPr>
          <w:spacing w:val="16"/>
          <w:lang w:val="el-GR"/>
        </w:rPr>
        <w:t xml:space="preserve"> </w:t>
      </w:r>
      <w:r w:rsidRPr="00064CFD">
        <w:rPr>
          <w:spacing w:val="-2"/>
          <w:lang w:val="el-GR"/>
        </w:rPr>
        <w:t>β</w:t>
      </w:r>
      <w:r w:rsidRPr="00064CFD">
        <w:rPr>
          <w:lang w:val="el-GR"/>
        </w:rPr>
        <w:t>εβαίωση</w:t>
      </w:r>
      <w:r w:rsidRPr="00064CFD">
        <w:rPr>
          <w:spacing w:val="15"/>
          <w:lang w:val="el-GR"/>
        </w:rPr>
        <w:t xml:space="preserve"> </w:t>
      </w:r>
      <w:r w:rsidRPr="00064CFD">
        <w:rPr>
          <w:lang w:val="el-GR"/>
        </w:rPr>
        <w:t>χ</w:t>
      </w:r>
      <w:r w:rsidRPr="00064CFD">
        <w:rPr>
          <w:spacing w:val="-2"/>
          <w:lang w:val="el-GR"/>
        </w:rPr>
        <w:t>ο</w:t>
      </w:r>
      <w:r w:rsidRPr="00064CFD">
        <w:rPr>
          <w:lang w:val="el-GR"/>
        </w:rPr>
        <w:t>ρηγε</w:t>
      </w:r>
      <w:r w:rsidRPr="00064CFD">
        <w:rPr>
          <w:spacing w:val="-2"/>
          <w:lang w:val="el-GR"/>
        </w:rPr>
        <w:t>ίτ</w:t>
      </w:r>
      <w:r w:rsidRPr="00064CFD">
        <w:rPr>
          <w:lang w:val="el-GR"/>
        </w:rPr>
        <w:t>αι</w:t>
      </w:r>
      <w:r w:rsidRPr="00064CFD">
        <w:rPr>
          <w:spacing w:val="16"/>
          <w:lang w:val="el-GR"/>
        </w:rPr>
        <w:t xml:space="preserve"> </w:t>
      </w:r>
      <w:r w:rsidRPr="00064CFD">
        <w:rPr>
          <w:lang w:val="el-GR"/>
        </w:rPr>
        <w:t>από</w:t>
      </w:r>
      <w:r w:rsidRPr="00064CFD">
        <w:rPr>
          <w:spacing w:val="18"/>
          <w:lang w:val="el-GR"/>
        </w:rPr>
        <w:t xml:space="preserve"> </w:t>
      </w:r>
      <w:r w:rsidRPr="00064CFD">
        <w:rPr>
          <w:spacing w:val="-3"/>
          <w:lang w:val="el-GR"/>
        </w:rPr>
        <w:t>φ</w:t>
      </w:r>
      <w:r w:rsidRPr="00064CFD">
        <w:rPr>
          <w:spacing w:val="1"/>
          <w:lang w:val="el-GR"/>
        </w:rPr>
        <w:t>ο</w:t>
      </w:r>
      <w:r w:rsidRPr="00064CFD">
        <w:rPr>
          <w:lang w:val="el-GR"/>
        </w:rPr>
        <w:t>ρέα</w:t>
      </w:r>
      <w:r w:rsidRPr="00064CFD">
        <w:rPr>
          <w:spacing w:val="14"/>
          <w:lang w:val="el-GR"/>
        </w:rPr>
        <w:t xml:space="preserve"> </w:t>
      </w:r>
      <w:r w:rsidRPr="00064CFD">
        <w:rPr>
          <w:lang w:val="el-GR"/>
        </w:rPr>
        <w:t>τ</w:t>
      </w:r>
      <w:r w:rsidRPr="00064CFD">
        <w:rPr>
          <w:spacing w:val="-2"/>
          <w:lang w:val="el-GR"/>
        </w:rPr>
        <w:t>ο</w:t>
      </w:r>
      <w:r w:rsidRPr="00064CFD">
        <w:rPr>
          <w:lang w:val="el-GR"/>
        </w:rPr>
        <w:t>υ</w:t>
      </w:r>
      <w:r w:rsidRPr="00064CFD">
        <w:rPr>
          <w:spacing w:val="17"/>
          <w:lang w:val="el-GR"/>
        </w:rPr>
        <w:t xml:space="preserve"> </w:t>
      </w:r>
      <w:r w:rsidRPr="00064CFD">
        <w:rPr>
          <w:lang w:val="el-GR"/>
        </w:rPr>
        <w:t>ε</w:t>
      </w:r>
      <w:r w:rsidRPr="00064CFD">
        <w:rPr>
          <w:spacing w:val="-2"/>
          <w:lang w:val="el-GR"/>
        </w:rPr>
        <w:t>ξ</w:t>
      </w:r>
      <w:r w:rsidRPr="00064CFD">
        <w:rPr>
          <w:lang w:val="el-GR"/>
        </w:rPr>
        <w:t>ωτ</w:t>
      </w:r>
      <w:r w:rsidRPr="00064CFD">
        <w:rPr>
          <w:spacing w:val="-3"/>
          <w:lang w:val="el-GR"/>
        </w:rPr>
        <w:t>ε</w:t>
      </w:r>
      <w:r w:rsidRPr="00064CFD">
        <w:rPr>
          <w:lang w:val="el-GR"/>
        </w:rPr>
        <w:t>ρικ</w:t>
      </w:r>
      <w:r w:rsidRPr="00064CFD">
        <w:rPr>
          <w:spacing w:val="1"/>
          <w:lang w:val="el-GR"/>
        </w:rPr>
        <w:t>ο</w:t>
      </w:r>
      <w:r w:rsidRPr="00064CFD">
        <w:rPr>
          <w:lang w:val="el-GR"/>
        </w:rPr>
        <w:t>ύ</w:t>
      </w:r>
      <w:r w:rsidRPr="00064CFD">
        <w:rPr>
          <w:spacing w:val="15"/>
          <w:lang w:val="el-GR"/>
        </w:rPr>
        <w:t xml:space="preserve"> </w:t>
      </w:r>
      <w:r w:rsidRPr="00064CFD">
        <w:rPr>
          <w:lang w:val="el-GR"/>
        </w:rPr>
        <w:t>το</w:t>
      </w:r>
      <w:r w:rsidRPr="00064CFD">
        <w:rPr>
          <w:spacing w:val="18"/>
          <w:lang w:val="el-GR"/>
        </w:rPr>
        <w:t xml:space="preserve"> </w:t>
      </w:r>
      <w:r w:rsidRPr="00064CFD">
        <w:rPr>
          <w:lang w:val="el-GR"/>
        </w:rPr>
        <w:t>γ</w:t>
      </w:r>
      <w:r w:rsidRPr="00064CFD">
        <w:rPr>
          <w:spacing w:val="-1"/>
          <w:lang w:val="el-GR"/>
        </w:rPr>
        <w:t>νή</w:t>
      </w:r>
      <w:r w:rsidRPr="00064CFD">
        <w:rPr>
          <w:lang w:val="el-GR"/>
        </w:rPr>
        <w:t>σ</w:t>
      </w:r>
      <w:r w:rsidRPr="00064CFD">
        <w:rPr>
          <w:spacing w:val="-3"/>
          <w:lang w:val="el-GR"/>
        </w:rPr>
        <w:t>ι</w:t>
      </w:r>
      <w:r w:rsidRPr="00064CFD">
        <w:rPr>
          <w:lang w:val="el-GR"/>
        </w:rPr>
        <w:t>ο</w:t>
      </w:r>
      <w:r w:rsidRPr="00064CFD">
        <w:rPr>
          <w:spacing w:val="18"/>
          <w:lang w:val="el-GR"/>
        </w:rPr>
        <w:t xml:space="preserve"> </w:t>
      </w:r>
      <w:r w:rsidRPr="00064CFD">
        <w:rPr>
          <w:lang w:val="el-GR"/>
        </w:rPr>
        <w:t>υ</w:t>
      </w:r>
      <w:r w:rsidRPr="00064CFD">
        <w:rPr>
          <w:spacing w:val="-2"/>
          <w:lang w:val="el-GR"/>
        </w:rPr>
        <w:t>π</w:t>
      </w:r>
      <w:r w:rsidRPr="00064CFD">
        <w:rPr>
          <w:spacing w:val="1"/>
          <w:lang w:val="el-GR"/>
        </w:rPr>
        <w:t>ο</w:t>
      </w:r>
      <w:r w:rsidRPr="00064CFD">
        <w:rPr>
          <w:spacing w:val="-3"/>
          <w:lang w:val="el-GR"/>
        </w:rPr>
        <w:t>γ</w:t>
      </w:r>
      <w:r w:rsidRPr="00064CFD">
        <w:rPr>
          <w:lang w:val="el-GR"/>
        </w:rPr>
        <w:t>ραφ</w:t>
      </w:r>
      <w:r w:rsidRPr="00064CFD">
        <w:rPr>
          <w:spacing w:val="-4"/>
          <w:lang w:val="el-GR"/>
        </w:rPr>
        <w:t>ή</w:t>
      </w:r>
      <w:r w:rsidRPr="00064CFD">
        <w:rPr>
          <w:lang w:val="el-GR"/>
        </w:rPr>
        <w:t xml:space="preserve">ς </w:t>
      </w:r>
      <w:r w:rsidRPr="00064CFD">
        <w:rPr>
          <w:spacing w:val="-1"/>
          <w:lang w:val="el-GR"/>
        </w:rPr>
        <w:t>ν</w:t>
      </w:r>
      <w:r w:rsidRPr="00064CFD">
        <w:rPr>
          <w:lang w:val="el-GR"/>
        </w:rPr>
        <w:t>α εί</w:t>
      </w:r>
      <w:r w:rsidRPr="00064CFD">
        <w:rPr>
          <w:spacing w:val="-2"/>
          <w:lang w:val="el-GR"/>
        </w:rPr>
        <w:t>ν</w:t>
      </w:r>
      <w:r w:rsidRPr="00064CFD">
        <w:rPr>
          <w:lang w:val="el-GR"/>
        </w:rPr>
        <w:t>αι</w:t>
      </w:r>
      <w:r w:rsidRPr="00064CFD">
        <w:rPr>
          <w:spacing w:val="-1"/>
          <w:lang w:val="el-GR"/>
        </w:rPr>
        <w:t xml:space="preserve"> </w:t>
      </w:r>
      <w:r w:rsidRPr="00064CFD">
        <w:rPr>
          <w:lang w:val="el-GR"/>
        </w:rPr>
        <w:t>νόμ</w:t>
      </w:r>
      <w:r w:rsidRPr="00064CFD">
        <w:rPr>
          <w:spacing w:val="-3"/>
          <w:lang w:val="el-GR"/>
        </w:rPr>
        <w:t>ι</w:t>
      </w:r>
      <w:r w:rsidRPr="00064CFD">
        <w:rPr>
          <w:lang w:val="el-GR"/>
        </w:rPr>
        <w:t xml:space="preserve">μα </w:t>
      </w:r>
      <w:r w:rsidRPr="00064CFD">
        <w:rPr>
          <w:spacing w:val="-3"/>
          <w:lang w:val="el-GR"/>
        </w:rPr>
        <w:t>ε</w:t>
      </w:r>
      <w:r w:rsidRPr="00064CFD">
        <w:rPr>
          <w:lang w:val="el-GR"/>
        </w:rPr>
        <w:t>πικυ</w:t>
      </w:r>
      <w:r w:rsidRPr="00064CFD">
        <w:rPr>
          <w:spacing w:val="-2"/>
          <w:lang w:val="el-GR"/>
        </w:rPr>
        <w:t>ρ</w:t>
      </w:r>
      <w:r w:rsidRPr="00064CFD">
        <w:rPr>
          <w:lang w:val="el-GR"/>
        </w:rPr>
        <w:t>ωμ</w:t>
      </w:r>
      <w:r w:rsidRPr="00064CFD">
        <w:rPr>
          <w:spacing w:val="-3"/>
          <w:lang w:val="el-GR"/>
        </w:rPr>
        <w:t>έ</w:t>
      </w:r>
      <w:r w:rsidRPr="00064CFD">
        <w:rPr>
          <w:spacing w:val="-1"/>
          <w:lang w:val="el-GR"/>
        </w:rPr>
        <w:t>ν</w:t>
      </w:r>
      <w:r w:rsidRPr="00064CFD">
        <w:rPr>
          <w:lang w:val="el-GR"/>
        </w:rPr>
        <w:t>ο</w:t>
      </w:r>
      <w:r w:rsidRPr="00064CFD">
        <w:rPr>
          <w:spacing w:val="1"/>
          <w:lang w:val="el-GR"/>
        </w:rPr>
        <w:t xml:space="preserve"> </w:t>
      </w:r>
      <w:r w:rsidRPr="00064CFD">
        <w:rPr>
          <w:spacing w:val="2"/>
          <w:lang w:val="el-GR"/>
        </w:rPr>
        <w:t>(</w:t>
      </w:r>
      <w:r>
        <w:rPr>
          <w:rFonts w:eastAsia="Calibri"/>
          <w:spacing w:val="-3"/>
        </w:rPr>
        <w:t>A</w:t>
      </w:r>
      <w:r>
        <w:rPr>
          <w:rFonts w:eastAsia="Calibri"/>
        </w:rPr>
        <w:t>POSTI</w:t>
      </w:r>
      <w:r>
        <w:rPr>
          <w:rFonts w:eastAsia="Calibri"/>
          <w:spacing w:val="-3"/>
        </w:rPr>
        <w:t>L</w:t>
      </w:r>
      <w:r>
        <w:rPr>
          <w:rFonts w:eastAsia="Calibri"/>
        </w:rPr>
        <w:t>LE</w:t>
      </w:r>
      <w:r w:rsidRPr="00064CFD">
        <w:rPr>
          <w:rFonts w:eastAsia="Calibri"/>
          <w:lang w:val="el-GR"/>
        </w:rPr>
        <w:t>).</w:t>
      </w:r>
    </w:p>
    <w:p w14:paraId="1D5974D7" w14:textId="77777777" w:rsidR="00064704" w:rsidRPr="00064CFD" w:rsidRDefault="00064704" w:rsidP="00064704">
      <w:pPr>
        <w:pStyle w:val="af0"/>
        <w:ind w:right="806"/>
        <w:rPr>
          <w:lang w:val="el-GR"/>
        </w:rPr>
      </w:pPr>
      <w:r w:rsidRPr="00064CFD">
        <w:rPr>
          <w:lang w:val="el-GR"/>
        </w:rPr>
        <w:t>Δ</w:t>
      </w:r>
      <w:r w:rsidRPr="00064CFD">
        <w:rPr>
          <w:spacing w:val="-1"/>
          <w:lang w:val="el-GR"/>
        </w:rPr>
        <w:t>η</w:t>
      </w:r>
      <w:r w:rsidRPr="00064CFD">
        <w:rPr>
          <w:lang w:val="el-GR"/>
        </w:rPr>
        <w:t>λ</w:t>
      </w:r>
      <w:r w:rsidRPr="00064CFD">
        <w:rPr>
          <w:spacing w:val="-2"/>
          <w:lang w:val="el-GR"/>
        </w:rPr>
        <w:t>ο</w:t>
      </w:r>
      <w:r w:rsidRPr="00064CFD">
        <w:rPr>
          <w:lang w:val="el-GR"/>
        </w:rPr>
        <w:t>ύ</w:t>
      </w:r>
      <w:r w:rsidRPr="00064CFD">
        <w:rPr>
          <w:spacing w:val="1"/>
          <w:lang w:val="el-GR"/>
        </w:rPr>
        <w:t>μ</w:t>
      </w:r>
      <w:r w:rsidRPr="00064CFD">
        <w:rPr>
          <w:lang w:val="el-GR"/>
        </w:rPr>
        <w:t>ε</w:t>
      </w:r>
      <w:r w:rsidRPr="00064CFD">
        <w:rPr>
          <w:spacing w:val="-4"/>
          <w:lang w:val="el-GR"/>
        </w:rPr>
        <w:t>ν</w:t>
      </w:r>
      <w:r w:rsidRPr="00064CFD">
        <w:rPr>
          <w:lang w:val="el-GR"/>
        </w:rPr>
        <w:t>ες</w:t>
      </w:r>
      <w:r w:rsidRPr="00064CFD">
        <w:rPr>
          <w:spacing w:val="1"/>
          <w:lang w:val="el-GR"/>
        </w:rPr>
        <w:t xml:space="preserve"> </w:t>
      </w:r>
      <w:r w:rsidRPr="00064CFD">
        <w:rPr>
          <w:lang w:val="el-GR"/>
        </w:rPr>
        <w:t>π</w:t>
      </w:r>
      <w:r w:rsidRPr="00064CFD">
        <w:rPr>
          <w:spacing w:val="-3"/>
          <w:lang w:val="el-GR"/>
        </w:rPr>
        <w:t>α</w:t>
      </w:r>
      <w:r w:rsidRPr="00064CFD">
        <w:rPr>
          <w:lang w:val="el-GR"/>
        </w:rPr>
        <w:t>ραδ</w:t>
      </w:r>
      <w:r w:rsidRPr="00064CFD">
        <w:rPr>
          <w:spacing w:val="-2"/>
          <w:lang w:val="el-GR"/>
        </w:rPr>
        <w:t>ό</w:t>
      </w:r>
      <w:r w:rsidRPr="00064CFD">
        <w:rPr>
          <w:lang w:val="el-GR"/>
        </w:rPr>
        <w:t xml:space="preserve">σεις </w:t>
      </w:r>
      <w:r w:rsidRPr="00064CFD">
        <w:rPr>
          <w:spacing w:val="-3"/>
          <w:lang w:val="el-GR"/>
        </w:rPr>
        <w:t>χ</w:t>
      </w:r>
      <w:r w:rsidRPr="00064CFD">
        <w:rPr>
          <w:lang w:val="el-GR"/>
        </w:rPr>
        <w:t>ωρίς</w:t>
      </w:r>
      <w:r w:rsidRPr="00064CFD">
        <w:rPr>
          <w:spacing w:val="-2"/>
          <w:lang w:val="el-GR"/>
        </w:rPr>
        <w:t xml:space="preserve"> </w:t>
      </w:r>
      <w:r w:rsidRPr="00064CFD">
        <w:rPr>
          <w:lang w:val="el-GR"/>
        </w:rPr>
        <w:t>τα π</w:t>
      </w:r>
      <w:r w:rsidRPr="00064CFD">
        <w:rPr>
          <w:spacing w:val="-2"/>
          <w:lang w:val="el-GR"/>
        </w:rPr>
        <w:t>ρ</w:t>
      </w:r>
      <w:r w:rsidRPr="00064CFD">
        <w:rPr>
          <w:spacing w:val="1"/>
          <w:lang w:val="el-GR"/>
        </w:rPr>
        <w:t>ο</w:t>
      </w:r>
      <w:r w:rsidRPr="00064CFD">
        <w:rPr>
          <w:lang w:val="el-GR"/>
        </w:rPr>
        <w:t>α</w:t>
      </w:r>
      <w:r w:rsidRPr="00064CFD">
        <w:rPr>
          <w:spacing w:val="-2"/>
          <w:lang w:val="el-GR"/>
        </w:rPr>
        <w:t>ν</w:t>
      </w:r>
      <w:r w:rsidRPr="00064CFD">
        <w:rPr>
          <w:lang w:val="el-GR"/>
        </w:rPr>
        <w:t>αφ</w:t>
      </w:r>
      <w:r w:rsidRPr="00064CFD">
        <w:rPr>
          <w:spacing w:val="-3"/>
          <w:lang w:val="el-GR"/>
        </w:rPr>
        <w:t>ε</w:t>
      </w:r>
      <w:r w:rsidRPr="00064CFD">
        <w:rPr>
          <w:lang w:val="el-GR"/>
        </w:rPr>
        <w:t>ρ</w:t>
      </w:r>
      <w:r w:rsidRPr="00064CFD">
        <w:rPr>
          <w:spacing w:val="-1"/>
          <w:lang w:val="el-GR"/>
        </w:rPr>
        <w:t>ό</w:t>
      </w:r>
      <w:r w:rsidRPr="00064CFD">
        <w:rPr>
          <w:lang w:val="el-GR"/>
        </w:rPr>
        <w:t>μενα</w:t>
      </w:r>
      <w:r w:rsidRPr="00064CFD">
        <w:rPr>
          <w:spacing w:val="-3"/>
          <w:lang w:val="el-GR"/>
        </w:rPr>
        <w:t xml:space="preserve"> </w:t>
      </w:r>
      <w:r w:rsidRPr="00064CFD">
        <w:rPr>
          <w:lang w:val="el-GR"/>
        </w:rPr>
        <w:t>αποδε</w:t>
      </w:r>
      <w:r w:rsidRPr="00064CFD">
        <w:rPr>
          <w:spacing w:val="-1"/>
          <w:lang w:val="el-GR"/>
        </w:rPr>
        <w:t>ι</w:t>
      </w:r>
      <w:r w:rsidRPr="00064CFD">
        <w:rPr>
          <w:spacing w:val="-2"/>
          <w:lang w:val="el-GR"/>
        </w:rPr>
        <w:t>κ</w:t>
      </w:r>
      <w:r w:rsidRPr="00064CFD">
        <w:rPr>
          <w:lang w:val="el-GR"/>
        </w:rPr>
        <w:t>τικά</w:t>
      </w:r>
      <w:r w:rsidRPr="00064CFD">
        <w:rPr>
          <w:spacing w:val="-3"/>
          <w:lang w:val="el-GR"/>
        </w:rPr>
        <w:t xml:space="preserve"> </w:t>
      </w:r>
      <w:r w:rsidRPr="00064CFD">
        <w:rPr>
          <w:lang w:val="el-GR"/>
        </w:rPr>
        <w:t>σ</w:t>
      </w:r>
      <w:r w:rsidRPr="00064CFD">
        <w:rPr>
          <w:spacing w:val="-2"/>
          <w:lang w:val="el-GR"/>
        </w:rPr>
        <w:t>τ</w:t>
      </w:r>
      <w:r w:rsidRPr="00064CFD">
        <w:rPr>
          <w:spacing w:val="1"/>
          <w:lang w:val="el-GR"/>
        </w:rPr>
        <w:t>ο</w:t>
      </w:r>
      <w:r w:rsidRPr="00064CFD">
        <w:rPr>
          <w:lang w:val="el-GR"/>
        </w:rPr>
        <w:t>ι</w:t>
      </w:r>
      <w:r w:rsidRPr="00064CFD">
        <w:rPr>
          <w:spacing w:val="-1"/>
          <w:lang w:val="el-GR"/>
        </w:rPr>
        <w:t>χ</w:t>
      </w:r>
      <w:r w:rsidRPr="00064CFD">
        <w:rPr>
          <w:lang w:val="el-GR"/>
        </w:rPr>
        <w:t>εί</w:t>
      </w:r>
      <w:r w:rsidRPr="00064CFD">
        <w:rPr>
          <w:spacing w:val="-1"/>
          <w:lang w:val="el-GR"/>
        </w:rPr>
        <w:t>α</w:t>
      </w:r>
      <w:r w:rsidRPr="00064CFD">
        <w:rPr>
          <w:lang w:val="el-GR"/>
        </w:rPr>
        <w:t>, δε</w:t>
      </w:r>
      <w:r w:rsidRPr="00064CFD">
        <w:rPr>
          <w:spacing w:val="-2"/>
          <w:lang w:val="el-GR"/>
        </w:rPr>
        <w:t xml:space="preserve"> </w:t>
      </w:r>
      <w:r w:rsidRPr="00064CFD">
        <w:rPr>
          <w:spacing w:val="-3"/>
          <w:lang w:val="el-GR"/>
        </w:rPr>
        <w:t>θ</w:t>
      </w:r>
      <w:r w:rsidRPr="00064CFD">
        <w:rPr>
          <w:lang w:val="el-GR"/>
        </w:rPr>
        <w:t>α λα</w:t>
      </w:r>
      <w:r w:rsidRPr="00064CFD">
        <w:rPr>
          <w:spacing w:val="-2"/>
          <w:lang w:val="el-GR"/>
        </w:rPr>
        <w:t>μ</w:t>
      </w:r>
      <w:r w:rsidRPr="00064CFD">
        <w:rPr>
          <w:lang w:val="el-GR"/>
        </w:rPr>
        <w:t>βά</w:t>
      </w:r>
      <w:r w:rsidRPr="00064CFD">
        <w:rPr>
          <w:spacing w:val="-1"/>
          <w:lang w:val="el-GR"/>
        </w:rPr>
        <w:t>ν</w:t>
      </w:r>
      <w:r w:rsidRPr="00064CFD">
        <w:rPr>
          <w:spacing w:val="1"/>
          <w:lang w:val="el-GR"/>
        </w:rPr>
        <w:t>ο</w:t>
      </w:r>
      <w:r w:rsidRPr="00064CFD">
        <w:rPr>
          <w:spacing w:val="-4"/>
          <w:lang w:val="el-GR"/>
        </w:rPr>
        <w:t>ν</w:t>
      </w:r>
      <w:r w:rsidRPr="00064CFD">
        <w:rPr>
          <w:lang w:val="el-GR"/>
        </w:rPr>
        <w:t>ται</w:t>
      </w:r>
      <w:r w:rsidRPr="00064CFD">
        <w:rPr>
          <w:spacing w:val="-1"/>
          <w:lang w:val="el-GR"/>
        </w:rPr>
        <w:t xml:space="preserve"> </w:t>
      </w:r>
      <w:r w:rsidRPr="00064CFD">
        <w:rPr>
          <w:lang w:val="el-GR"/>
        </w:rPr>
        <w:t>υ</w:t>
      </w:r>
      <w:r w:rsidRPr="00064CFD">
        <w:rPr>
          <w:spacing w:val="-3"/>
          <w:lang w:val="el-GR"/>
        </w:rPr>
        <w:t>π</w:t>
      </w:r>
      <w:r w:rsidRPr="00064CFD">
        <w:rPr>
          <w:spacing w:val="1"/>
          <w:lang w:val="el-GR"/>
        </w:rPr>
        <w:t>ό</w:t>
      </w:r>
      <w:r w:rsidRPr="00064CFD">
        <w:rPr>
          <w:lang w:val="el-GR"/>
        </w:rPr>
        <w:t>ψ</w:t>
      </w:r>
      <w:r w:rsidRPr="00064CFD">
        <w:rPr>
          <w:spacing w:val="3"/>
          <w:lang w:val="el-GR"/>
        </w:rPr>
        <w:t>η</w:t>
      </w:r>
      <w:r w:rsidRPr="00064CFD">
        <w:rPr>
          <w:rFonts w:eastAsia="Calibri"/>
          <w:lang w:val="el-GR"/>
        </w:rPr>
        <w:t>.</w:t>
      </w:r>
    </w:p>
    <w:p w14:paraId="7CF39F9B" w14:textId="34767FED" w:rsidR="00064704" w:rsidRPr="00A615D6" w:rsidRDefault="00064704" w:rsidP="006539D1">
      <w:pPr>
        <w:pStyle w:val="5"/>
        <w:numPr>
          <w:ilvl w:val="0"/>
          <w:numId w:val="0"/>
        </w:numPr>
        <w:spacing w:after="0"/>
        <w:jc w:val="left"/>
        <w:rPr>
          <w:rFonts w:asciiTheme="minorHAnsi" w:hAnsiTheme="minorHAnsi" w:cstheme="minorHAnsi"/>
          <w:lang w:val="el-GR"/>
        </w:rPr>
      </w:pPr>
      <w:r w:rsidRPr="00BA09E8">
        <w:rPr>
          <w:rFonts w:asciiTheme="minorHAnsi" w:hAnsiTheme="minorHAnsi" w:cstheme="minorHAnsi"/>
          <w:lang w:val="el-GR"/>
        </w:rPr>
        <w:t xml:space="preserve">Για την </w:t>
      </w:r>
      <w:r w:rsidR="00D4726C" w:rsidRPr="00A615D6">
        <w:rPr>
          <w:rFonts w:asciiTheme="minorHAnsi" w:hAnsiTheme="minorHAnsi" w:cstheme="minorHAnsi"/>
          <w:lang w:val="el-GR"/>
        </w:rPr>
        <w:t>π</w:t>
      </w:r>
      <w:r w:rsidR="00BA09E8" w:rsidRPr="00A615D6">
        <w:rPr>
          <w:rFonts w:asciiTheme="minorHAnsi" w:hAnsiTheme="minorHAnsi" w:cstheme="minorHAnsi"/>
          <w:lang w:val="el-GR"/>
        </w:rPr>
        <w:t xml:space="preserve">ερίπτωση </w:t>
      </w:r>
      <w:r w:rsidR="00D4726C" w:rsidRPr="00A615D6">
        <w:rPr>
          <w:rFonts w:asciiTheme="minorHAnsi" w:hAnsiTheme="minorHAnsi" w:cstheme="minorHAnsi"/>
          <w:lang w:val="el-GR"/>
        </w:rPr>
        <w:t>β) της παρ. 2.2.6</w:t>
      </w:r>
      <w:r w:rsidRPr="00A615D6">
        <w:rPr>
          <w:rFonts w:asciiTheme="minorHAnsi" w:hAnsiTheme="minorHAnsi" w:cstheme="minorHAnsi"/>
          <w:lang w:val="el-GR"/>
        </w:rPr>
        <w:t>:</w:t>
      </w:r>
    </w:p>
    <w:p w14:paraId="277A3C10" w14:textId="77777777" w:rsidR="00BA09E8" w:rsidRPr="009F47B5" w:rsidRDefault="00BA09E8" w:rsidP="00BA09E8">
      <w:pPr>
        <w:pStyle w:val="af0"/>
        <w:ind w:right="119"/>
        <w:rPr>
          <w:lang w:val="el-GR"/>
        </w:rPr>
      </w:pPr>
      <w:r w:rsidRPr="00A615D6">
        <w:rPr>
          <w:b/>
          <w:bCs/>
          <w:lang w:val="el-GR"/>
        </w:rPr>
        <w:t>Υπεύθυνη Δήλωση συνοδευόμενη από κατάλογο</w:t>
      </w:r>
      <w:r w:rsidRPr="00BA09E8">
        <w:rPr>
          <w:b/>
          <w:bCs/>
          <w:lang w:val="el-GR"/>
        </w:rPr>
        <w:t xml:space="preserve"> με το στελεχιακό δυναμικό </w:t>
      </w:r>
      <w:r w:rsidRPr="00064CFD">
        <w:rPr>
          <w:lang w:val="el-GR"/>
        </w:rPr>
        <w:t>η</w:t>
      </w:r>
      <w:r w:rsidRPr="00BA09E8">
        <w:rPr>
          <w:lang w:val="el-GR"/>
        </w:rPr>
        <w:t xml:space="preserve"> οπο</w:t>
      </w:r>
      <w:r w:rsidRPr="00064CFD">
        <w:rPr>
          <w:lang w:val="el-GR"/>
        </w:rPr>
        <w:t>ία</w:t>
      </w:r>
      <w:r w:rsidRPr="00BA09E8">
        <w:rPr>
          <w:lang w:val="el-GR"/>
        </w:rPr>
        <w:t xml:space="preserve"> </w:t>
      </w:r>
      <w:r w:rsidRPr="00064CFD">
        <w:rPr>
          <w:lang w:val="el-GR"/>
        </w:rPr>
        <w:t>θα</w:t>
      </w:r>
      <w:r w:rsidRPr="00BA09E8">
        <w:rPr>
          <w:lang w:val="el-GR"/>
        </w:rPr>
        <w:t xml:space="preserve"> σ</w:t>
      </w:r>
      <w:r w:rsidRPr="00064CFD">
        <w:rPr>
          <w:lang w:val="el-GR"/>
        </w:rPr>
        <w:t>υνο</w:t>
      </w:r>
      <w:r w:rsidRPr="00BA09E8">
        <w:rPr>
          <w:lang w:val="el-GR"/>
        </w:rPr>
        <w:t>δ</w:t>
      </w:r>
      <w:r w:rsidRPr="00064CFD">
        <w:rPr>
          <w:lang w:val="el-GR"/>
        </w:rPr>
        <w:t>εύ</w:t>
      </w:r>
      <w:r w:rsidRPr="00BA09E8">
        <w:rPr>
          <w:lang w:val="el-GR"/>
        </w:rPr>
        <w:t>ε</w:t>
      </w:r>
      <w:r w:rsidRPr="00064CFD">
        <w:rPr>
          <w:lang w:val="el-GR"/>
        </w:rPr>
        <w:t>ται</w:t>
      </w:r>
      <w:r w:rsidRPr="00BA09E8">
        <w:rPr>
          <w:lang w:val="el-GR"/>
        </w:rPr>
        <w:t xml:space="preserve"> </w:t>
      </w:r>
      <w:r w:rsidRPr="00064CFD">
        <w:rPr>
          <w:lang w:val="el-GR"/>
        </w:rPr>
        <w:t>με κατά</w:t>
      </w:r>
      <w:r w:rsidRPr="00064CFD">
        <w:rPr>
          <w:spacing w:val="-3"/>
          <w:lang w:val="el-GR"/>
        </w:rPr>
        <w:t>σ</w:t>
      </w:r>
      <w:r w:rsidRPr="00064CFD">
        <w:rPr>
          <w:lang w:val="el-GR"/>
        </w:rPr>
        <w:t>ταση</w:t>
      </w:r>
      <w:r w:rsidRPr="00064CFD">
        <w:rPr>
          <w:spacing w:val="39"/>
          <w:lang w:val="el-GR"/>
        </w:rPr>
        <w:t xml:space="preserve"> </w:t>
      </w:r>
      <w:r w:rsidRPr="00064CFD">
        <w:rPr>
          <w:spacing w:val="-2"/>
          <w:lang w:val="el-GR"/>
        </w:rPr>
        <w:t>τ</w:t>
      </w:r>
      <w:r w:rsidRPr="00064CFD">
        <w:rPr>
          <w:spacing w:val="1"/>
          <w:lang w:val="el-GR"/>
        </w:rPr>
        <w:t>ο</w:t>
      </w:r>
      <w:r w:rsidRPr="00064CFD">
        <w:rPr>
          <w:lang w:val="el-GR"/>
        </w:rPr>
        <w:t>υ</w:t>
      </w:r>
      <w:r w:rsidRPr="00064CFD">
        <w:rPr>
          <w:spacing w:val="41"/>
          <w:lang w:val="el-GR"/>
        </w:rPr>
        <w:t xml:space="preserve"> </w:t>
      </w:r>
      <w:r w:rsidRPr="00064CFD">
        <w:rPr>
          <w:lang w:val="el-GR"/>
        </w:rPr>
        <w:t>απασ</w:t>
      </w:r>
      <w:r w:rsidRPr="00064CFD">
        <w:rPr>
          <w:spacing w:val="-4"/>
          <w:lang w:val="el-GR"/>
        </w:rPr>
        <w:t>χ</w:t>
      </w:r>
      <w:r w:rsidRPr="00064CFD">
        <w:rPr>
          <w:spacing w:val="-2"/>
          <w:lang w:val="el-GR"/>
        </w:rPr>
        <w:t>ο</w:t>
      </w:r>
      <w:r w:rsidRPr="00064CFD">
        <w:rPr>
          <w:lang w:val="el-GR"/>
        </w:rPr>
        <w:t>λ</w:t>
      </w:r>
      <w:r w:rsidRPr="00064CFD">
        <w:rPr>
          <w:spacing w:val="-2"/>
          <w:lang w:val="el-GR"/>
        </w:rPr>
        <w:t>ο</w:t>
      </w:r>
      <w:r w:rsidRPr="00064CFD">
        <w:rPr>
          <w:lang w:val="el-GR"/>
        </w:rPr>
        <w:t>ύ</w:t>
      </w:r>
      <w:r w:rsidRPr="00064CFD">
        <w:rPr>
          <w:spacing w:val="1"/>
          <w:lang w:val="el-GR"/>
        </w:rPr>
        <w:t>μ</w:t>
      </w:r>
      <w:r w:rsidRPr="00064CFD">
        <w:rPr>
          <w:lang w:val="el-GR"/>
        </w:rPr>
        <w:t>ε</w:t>
      </w:r>
      <w:r w:rsidRPr="00064CFD">
        <w:rPr>
          <w:spacing w:val="-4"/>
          <w:lang w:val="el-GR"/>
        </w:rPr>
        <w:t>ν</w:t>
      </w:r>
      <w:r w:rsidRPr="00064CFD">
        <w:rPr>
          <w:spacing w:val="1"/>
          <w:lang w:val="el-GR"/>
        </w:rPr>
        <w:t>ο</w:t>
      </w:r>
      <w:r w:rsidRPr="00064CFD">
        <w:rPr>
          <w:lang w:val="el-GR"/>
        </w:rPr>
        <w:t>υ</w:t>
      </w:r>
      <w:r w:rsidRPr="00064CFD">
        <w:rPr>
          <w:spacing w:val="39"/>
          <w:lang w:val="el-GR"/>
        </w:rPr>
        <w:t xml:space="preserve"> </w:t>
      </w:r>
      <w:r w:rsidRPr="00064CFD">
        <w:rPr>
          <w:lang w:val="el-GR"/>
        </w:rPr>
        <w:t>τεχ</w:t>
      </w:r>
      <w:r w:rsidRPr="00064CFD">
        <w:rPr>
          <w:spacing w:val="-2"/>
          <w:lang w:val="el-GR"/>
        </w:rPr>
        <w:t>ν</w:t>
      </w:r>
      <w:r w:rsidRPr="00064CFD">
        <w:rPr>
          <w:lang w:val="el-GR"/>
        </w:rPr>
        <w:t>ικ</w:t>
      </w:r>
      <w:r w:rsidRPr="00064CFD">
        <w:rPr>
          <w:spacing w:val="-2"/>
          <w:lang w:val="el-GR"/>
        </w:rPr>
        <w:t>ο</w:t>
      </w:r>
      <w:r w:rsidRPr="00064CFD">
        <w:rPr>
          <w:lang w:val="el-GR"/>
        </w:rPr>
        <w:t>ύ</w:t>
      </w:r>
      <w:r w:rsidRPr="00064CFD">
        <w:rPr>
          <w:spacing w:val="40"/>
          <w:lang w:val="el-GR"/>
        </w:rPr>
        <w:t xml:space="preserve"> </w:t>
      </w:r>
      <w:r w:rsidRPr="00064CFD">
        <w:rPr>
          <w:lang w:val="el-GR"/>
        </w:rPr>
        <w:t>π</w:t>
      </w:r>
      <w:r w:rsidRPr="00064CFD">
        <w:rPr>
          <w:spacing w:val="-2"/>
          <w:lang w:val="el-GR"/>
        </w:rPr>
        <w:t>ρ</w:t>
      </w:r>
      <w:r w:rsidRPr="00064CFD">
        <w:rPr>
          <w:spacing w:val="1"/>
          <w:lang w:val="el-GR"/>
        </w:rPr>
        <w:t>ο</w:t>
      </w:r>
      <w:r w:rsidRPr="00064CFD">
        <w:rPr>
          <w:lang w:val="el-GR"/>
        </w:rPr>
        <w:t>σ</w:t>
      </w:r>
      <w:r w:rsidRPr="00064CFD">
        <w:rPr>
          <w:spacing w:val="-3"/>
          <w:lang w:val="el-GR"/>
        </w:rPr>
        <w:t>ω</w:t>
      </w:r>
      <w:r w:rsidRPr="00064CFD">
        <w:rPr>
          <w:lang w:val="el-GR"/>
        </w:rPr>
        <w:t>π</w:t>
      </w:r>
      <w:r w:rsidRPr="00064CFD">
        <w:rPr>
          <w:spacing w:val="-3"/>
          <w:lang w:val="el-GR"/>
        </w:rPr>
        <w:t>ι</w:t>
      </w:r>
      <w:r w:rsidRPr="00064CFD">
        <w:rPr>
          <w:lang w:val="el-GR"/>
        </w:rPr>
        <w:t>κ</w:t>
      </w:r>
      <w:r w:rsidRPr="00064CFD">
        <w:rPr>
          <w:spacing w:val="1"/>
          <w:lang w:val="el-GR"/>
        </w:rPr>
        <w:t>ο</w:t>
      </w:r>
      <w:r w:rsidRPr="00064CFD">
        <w:rPr>
          <w:lang w:val="el-GR"/>
        </w:rPr>
        <w:t>ύ,</w:t>
      </w:r>
      <w:r w:rsidRPr="00064CFD">
        <w:rPr>
          <w:spacing w:val="41"/>
          <w:lang w:val="el-GR"/>
        </w:rPr>
        <w:t xml:space="preserve"> </w:t>
      </w:r>
      <w:r w:rsidRPr="00064CFD">
        <w:rPr>
          <w:lang w:val="el-GR"/>
        </w:rPr>
        <w:t>η</w:t>
      </w:r>
      <w:r w:rsidRPr="00064CFD">
        <w:rPr>
          <w:spacing w:val="40"/>
          <w:lang w:val="el-GR"/>
        </w:rPr>
        <w:t xml:space="preserve"> </w:t>
      </w:r>
      <w:r w:rsidRPr="00064CFD">
        <w:rPr>
          <w:lang w:val="el-GR"/>
        </w:rPr>
        <w:t>ει</w:t>
      </w:r>
      <w:r w:rsidRPr="00064CFD">
        <w:rPr>
          <w:spacing w:val="-1"/>
          <w:lang w:val="el-GR"/>
        </w:rPr>
        <w:t>δ</w:t>
      </w:r>
      <w:r w:rsidRPr="00064CFD">
        <w:rPr>
          <w:lang w:val="el-GR"/>
        </w:rPr>
        <w:t>ι</w:t>
      </w:r>
      <w:r w:rsidRPr="00064CFD">
        <w:rPr>
          <w:spacing w:val="-3"/>
          <w:lang w:val="el-GR"/>
        </w:rPr>
        <w:t>κ</w:t>
      </w:r>
      <w:r w:rsidRPr="00064CFD">
        <w:rPr>
          <w:spacing w:val="-2"/>
          <w:lang w:val="el-GR"/>
        </w:rPr>
        <w:t>ό</w:t>
      </w:r>
      <w:r w:rsidRPr="00064CFD">
        <w:rPr>
          <w:lang w:val="el-GR"/>
        </w:rPr>
        <w:t>τ</w:t>
      </w:r>
      <w:r w:rsidRPr="00064CFD">
        <w:rPr>
          <w:spacing w:val="-1"/>
          <w:lang w:val="el-GR"/>
        </w:rPr>
        <w:t>η</w:t>
      </w:r>
      <w:r w:rsidRPr="00064CFD">
        <w:rPr>
          <w:lang w:val="el-GR"/>
        </w:rPr>
        <w:t>τα</w:t>
      </w:r>
      <w:r w:rsidRPr="00064CFD">
        <w:rPr>
          <w:spacing w:val="41"/>
          <w:lang w:val="el-GR"/>
        </w:rPr>
        <w:t xml:space="preserve"> </w:t>
      </w:r>
      <w:r w:rsidRPr="00064CFD">
        <w:rPr>
          <w:lang w:val="el-GR"/>
        </w:rPr>
        <w:t>και</w:t>
      </w:r>
      <w:r w:rsidRPr="00064CFD">
        <w:rPr>
          <w:spacing w:val="40"/>
          <w:lang w:val="el-GR"/>
        </w:rPr>
        <w:t xml:space="preserve"> </w:t>
      </w:r>
      <w:r w:rsidRPr="00064CFD">
        <w:rPr>
          <w:lang w:val="el-GR"/>
        </w:rPr>
        <w:t>ο</w:t>
      </w:r>
      <w:r w:rsidRPr="00064CFD">
        <w:rPr>
          <w:spacing w:val="42"/>
          <w:lang w:val="el-GR"/>
        </w:rPr>
        <w:t xml:space="preserve"> </w:t>
      </w:r>
      <w:r w:rsidRPr="00064CFD">
        <w:rPr>
          <w:spacing w:val="-3"/>
          <w:lang w:val="el-GR"/>
        </w:rPr>
        <w:t>χ</w:t>
      </w:r>
      <w:r w:rsidRPr="00064CFD">
        <w:rPr>
          <w:lang w:val="el-GR"/>
        </w:rPr>
        <w:t>ρ</w:t>
      </w:r>
      <w:r w:rsidRPr="00064CFD">
        <w:rPr>
          <w:spacing w:val="1"/>
          <w:lang w:val="el-GR"/>
        </w:rPr>
        <w:t>ό</w:t>
      </w:r>
      <w:r w:rsidRPr="00064CFD">
        <w:rPr>
          <w:spacing w:val="-4"/>
          <w:lang w:val="el-GR"/>
        </w:rPr>
        <w:t>ν</w:t>
      </w:r>
      <w:r w:rsidRPr="00064CFD">
        <w:rPr>
          <w:spacing w:val="1"/>
          <w:lang w:val="el-GR"/>
        </w:rPr>
        <w:t>ο</w:t>
      </w:r>
      <w:r w:rsidRPr="00064CFD">
        <w:rPr>
          <w:lang w:val="el-GR"/>
        </w:rPr>
        <w:t>ς</w:t>
      </w:r>
      <w:r w:rsidRPr="00064CFD">
        <w:rPr>
          <w:spacing w:val="41"/>
          <w:lang w:val="el-GR"/>
        </w:rPr>
        <w:t xml:space="preserve"> </w:t>
      </w:r>
      <w:r w:rsidRPr="00064CFD">
        <w:rPr>
          <w:lang w:val="el-GR"/>
        </w:rPr>
        <w:t>απασ</w:t>
      </w:r>
      <w:r w:rsidRPr="00064CFD">
        <w:rPr>
          <w:spacing w:val="-4"/>
          <w:lang w:val="el-GR"/>
        </w:rPr>
        <w:t>χ</w:t>
      </w:r>
      <w:r w:rsidRPr="00064CFD">
        <w:rPr>
          <w:spacing w:val="-2"/>
          <w:lang w:val="el-GR"/>
        </w:rPr>
        <w:t>ό</w:t>
      </w:r>
      <w:r w:rsidRPr="00064CFD">
        <w:rPr>
          <w:lang w:val="el-GR"/>
        </w:rPr>
        <w:t>λ</w:t>
      </w:r>
      <w:r w:rsidRPr="00064CFD">
        <w:rPr>
          <w:spacing w:val="-1"/>
          <w:lang w:val="el-GR"/>
        </w:rPr>
        <w:t>η</w:t>
      </w:r>
      <w:r w:rsidRPr="00064CFD">
        <w:rPr>
          <w:lang w:val="el-GR"/>
        </w:rPr>
        <w:t>σ</w:t>
      </w:r>
      <w:r w:rsidRPr="00064CFD">
        <w:rPr>
          <w:spacing w:val="-1"/>
          <w:lang w:val="el-GR"/>
        </w:rPr>
        <w:t>η</w:t>
      </w:r>
      <w:r w:rsidRPr="00064CFD">
        <w:rPr>
          <w:lang w:val="el-GR"/>
        </w:rPr>
        <w:t>ς</w:t>
      </w:r>
      <w:r w:rsidRPr="00064CFD">
        <w:rPr>
          <w:spacing w:val="40"/>
          <w:lang w:val="el-GR"/>
        </w:rPr>
        <w:t xml:space="preserve"> </w:t>
      </w:r>
      <w:r w:rsidRPr="00064CFD">
        <w:rPr>
          <w:lang w:val="el-GR"/>
        </w:rPr>
        <w:t>εν</w:t>
      </w:r>
      <w:r w:rsidRPr="00064CFD">
        <w:rPr>
          <w:spacing w:val="-2"/>
          <w:lang w:val="el-GR"/>
        </w:rPr>
        <w:t>ό</w:t>
      </w:r>
      <w:r w:rsidRPr="00064CFD">
        <w:rPr>
          <w:lang w:val="el-GR"/>
        </w:rPr>
        <w:t xml:space="preserve">ς </w:t>
      </w:r>
      <w:r w:rsidRPr="009F47B5">
        <w:rPr>
          <w:lang w:val="el-GR"/>
        </w:rPr>
        <w:t>εκάσ</w:t>
      </w:r>
      <w:r w:rsidRPr="009F47B5">
        <w:rPr>
          <w:spacing w:val="-2"/>
          <w:lang w:val="el-GR"/>
        </w:rPr>
        <w:t>τ</w:t>
      </w:r>
      <w:r w:rsidRPr="009F47B5">
        <w:rPr>
          <w:spacing w:val="1"/>
          <w:lang w:val="el-GR"/>
        </w:rPr>
        <w:t>ο</w:t>
      </w:r>
      <w:r w:rsidRPr="009F47B5">
        <w:rPr>
          <w:lang w:val="el-GR"/>
        </w:rPr>
        <w:t>υ</w:t>
      </w:r>
      <w:r w:rsidRPr="009F47B5">
        <w:rPr>
          <w:spacing w:val="-2"/>
          <w:lang w:val="el-GR"/>
        </w:rPr>
        <w:t xml:space="preserve"> </w:t>
      </w:r>
      <w:r w:rsidRPr="009F47B5">
        <w:rPr>
          <w:lang w:val="el-GR"/>
        </w:rPr>
        <w:t>σ</w:t>
      </w:r>
      <w:r w:rsidRPr="009F47B5">
        <w:rPr>
          <w:spacing w:val="-1"/>
          <w:lang w:val="el-GR"/>
        </w:rPr>
        <w:t>τ</w:t>
      </w:r>
      <w:r w:rsidRPr="009F47B5">
        <w:rPr>
          <w:spacing w:val="1"/>
          <w:lang w:val="el-GR"/>
        </w:rPr>
        <w:t>ο</w:t>
      </w:r>
      <w:r w:rsidRPr="009F47B5">
        <w:rPr>
          <w:lang w:val="el-GR"/>
        </w:rPr>
        <w:t>ν</w:t>
      </w:r>
      <w:r w:rsidRPr="009F47B5">
        <w:rPr>
          <w:spacing w:val="-3"/>
          <w:lang w:val="el-GR"/>
        </w:rPr>
        <w:t xml:space="preserve"> </w:t>
      </w:r>
      <w:r w:rsidRPr="009F47B5">
        <w:rPr>
          <w:spacing w:val="1"/>
          <w:lang w:val="el-GR"/>
        </w:rPr>
        <w:t>ο</w:t>
      </w:r>
      <w:r w:rsidRPr="009F47B5">
        <w:rPr>
          <w:lang w:val="el-GR"/>
        </w:rPr>
        <w:t>ι</w:t>
      </w:r>
      <w:r w:rsidRPr="009F47B5">
        <w:rPr>
          <w:spacing w:val="-3"/>
          <w:lang w:val="el-GR"/>
        </w:rPr>
        <w:t>κ</w:t>
      </w:r>
      <w:r w:rsidRPr="009F47B5">
        <w:rPr>
          <w:spacing w:val="1"/>
          <w:lang w:val="el-GR"/>
        </w:rPr>
        <w:t>ο</w:t>
      </w:r>
      <w:r w:rsidRPr="009F47B5">
        <w:rPr>
          <w:spacing w:val="-1"/>
          <w:lang w:val="el-GR"/>
        </w:rPr>
        <w:t>ν</w:t>
      </w:r>
      <w:r w:rsidRPr="009F47B5">
        <w:rPr>
          <w:spacing w:val="-2"/>
          <w:lang w:val="el-GR"/>
        </w:rPr>
        <w:t>ο</w:t>
      </w:r>
      <w:r w:rsidRPr="009F47B5">
        <w:rPr>
          <w:lang w:val="el-GR"/>
        </w:rPr>
        <w:t>μι</w:t>
      </w:r>
      <w:r w:rsidRPr="009F47B5">
        <w:rPr>
          <w:spacing w:val="-3"/>
          <w:lang w:val="el-GR"/>
        </w:rPr>
        <w:t>κ</w:t>
      </w:r>
      <w:r w:rsidRPr="009F47B5">
        <w:rPr>
          <w:lang w:val="el-GR"/>
        </w:rPr>
        <w:t>ό</w:t>
      </w:r>
      <w:r w:rsidRPr="009F47B5">
        <w:rPr>
          <w:spacing w:val="-1"/>
          <w:lang w:val="el-GR"/>
        </w:rPr>
        <w:t xml:space="preserve"> </w:t>
      </w:r>
      <w:r w:rsidRPr="009F47B5">
        <w:rPr>
          <w:lang w:val="el-GR"/>
        </w:rPr>
        <w:t>φ</w:t>
      </w:r>
      <w:r w:rsidRPr="009F47B5">
        <w:rPr>
          <w:spacing w:val="1"/>
          <w:lang w:val="el-GR"/>
        </w:rPr>
        <w:t>ο</w:t>
      </w:r>
      <w:r w:rsidRPr="009F47B5">
        <w:rPr>
          <w:spacing w:val="-2"/>
          <w:lang w:val="el-GR"/>
        </w:rPr>
        <w:t>ρ</w:t>
      </w:r>
      <w:r w:rsidRPr="009F47B5">
        <w:rPr>
          <w:lang w:val="el-GR"/>
        </w:rPr>
        <w:t>έα, ν</w:t>
      </w:r>
      <w:r w:rsidRPr="009F47B5">
        <w:rPr>
          <w:spacing w:val="-2"/>
          <w:lang w:val="el-GR"/>
        </w:rPr>
        <w:t>ό</w:t>
      </w:r>
      <w:r w:rsidRPr="009F47B5">
        <w:rPr>
          <w:lang w:val="el-GR"/>
        </w:rPr>
        <w:t>μιμα</w:t>
      </w:r>
      <w:r w:rsidRPr="009F47B5">
        <w:rPr>
          <w:spacing w:val="-3"/>
          <w:lang w:val="el-GR"/>
        </w:rPr>
        <w:t xml:space="preserve"> </w:t>
      </w:r>
      <w:r w:rsidRPr="009F47B5">
        <w:rPr>
          <w:lang w:val="el-GR"/>
        </w:rPr>
        <w:t>πι</w:t>
      </w:r>
      <w:r w:rsidRPr="009F47B5">
        <w:rPr>
          <w:spacing w:val="-3"/>
          <w:lang w:val="el-GR"/>
        </w:rPr>
        <w:t>σ</w:t>
      </w:r>
      <w:r w:rsidRPr="009F47B5">
        <w:rPr>
          <w:lang w:val="el-GR"/>
        </w:rPr>
        <w:t>τ</w:t>
      </w:r>
      <w:r w:rsidRPr="009F47B5">
        <w:rPr>
          <w:spacing w:val="-2"/>
          <w:lang w:val="el-GR"/>
        </w:rPr>
        <w:t>ο</w:t>
      </w:r>
      <w:r w:rsidRPr="009F47B5">
        <w:rPr>
          <w:lang w:val="el-GR"/>
        </w:rPr>
        <w:t>π</w:t>
      </w:r>
      <w:r w:rsidRPr="009F47B5">
        <w:rPr>
          <w:spacing w:val="1"/>
          <w:lang w:val="el-GR"/>
        </w:rPr>
        <w:t>ο</w:t>
      </w:r>
      <w:r w:rsidRPr="009F47B5">
        <w:rPr>
          <w:spacing w:val="-3"/>
          <w:lang w:val="el-GR"/>
        </w:rPr>
        <w:t>ι</w:t>
      </w:r>
      <w:r w:rsidRPr="009F47B5">
        <w:rPr>
          <w:spacing w:val="1"/>
          <w:lang w:val="el-GR"/>
        </w:rPr>
        <w:t>ο</w:t>
      </w:r>
      <w:r w:rsidRPr="009F47B5">
        <w:rPr>
          <w:spacing w:val="-2"/>
          <w:lang w:val="el-GR"/>
        </w:rPr>
        <w:t>ύ</w:t>
      </w:r>
      <w:r w:rsidRPr="009F47B5">
        <w:rPr>
          <w:lang w:val="el-GR"/>
        </w:rPr>
        <w:t>μενη</w:t>
      </w:r>
      <w:r w:rsidRPr="009F47B5">
        <w:rPr>
          <w:spacing w:val="-2"/>
          <w:lang w:val="el-GR"/>
        </w:rPr>
        <w:t xml:space="preserve"> </w:t>
      </w:r>
      <w:r w:rsidRPr="009F47B5">
        <w:rPr>
          <w:lang w:val="el-GR"/>
        </w:rPr>
        <w:t>α</w:t>
      </w:r>
      <w:r w:rsidRPr="009F47B5">
        <w:rPr>
          <w:spacing w:val="-2"/>
          <w:lang w:val="el-GR"/>
        </w:rPr>
        <w:t>π</w:t>
      </w:r>
      <w:r w:rsidRPr="009F47B5">
        <w:rPr>
          <w:lang w:val="el-GR"/>
        </w:rPr>
        <w:t>ό</w:t>
      </w:r>
      <w:r w:rsidRPr="009F47B5">
        <w:rPr>
          <w:spacing w:val="1"/>
          <w:lang w:val="el-GR"/>
        </w:rPr>
        <w:t xml:space="preserve"> τ</w:t>
      </w:r>
      <w:r w:rsidRPr="009F47B5">
        <w:rPr>
          <w:spacing w:val="-1"/>
          <w:lang w:val="el-GR"/>
        </w:rPr>
        <w:t>η</w:t>
      </w:r>
      <w:r w:rsidRPr="009F47B5">
        <w:rPr>
          <w:lang w:val="el-GR"/>
        </w:rPr>
        <w:t>ν</w:t>
      </w:r>
      <w:r w:rsidRPr="009F47B5">
        <w:rPr>
          <w:spacing w:val="-3"/>
          <w:lang w:val="el-GR"/>
        </w:rPr>
        <w:t xml:space="preserve"> </w:t>
      </w:r>
      <w:r w:rsidRPr="009F47B5">
        <w:rPr>
          <w:lang w:val="el-GR"/>
        </w:rPr>
        <w:t>επιθε</w:t>
      </w:r>
      <w:r w:rsidRPr="009F47B5">
        <w:rPr>
          <w:spacing w:val="-3"/>
          <w:lang w:val="el-GR"/>
        </w:rPr>
        <w:t>ώ</w:t>
      </w:r>
      <w:r w:rsidRPr="009F47B5">
        <w:rPr>
          <w:lang w:val="el-GR"/>
        </w:rPr>
        <w:t>ρηση</w:t>
      </w:r>
      <w:r w:rsidRPr="009F47B5">
        <w:rPr>
          <w:spacing w:val="-4"/>
          <w:lang w:val="el-GR"/>
        </w:rPr>
        <w:t xml:space="preserve"> </w:t>
      </w:r>
      <w:r w:rsidRPr="009F47B5">
        <w:rPr>
          <w:lang w:val="el-GR"/>
        </w:rPr>
        <w:t>εργασί</w:t>
      </w:r>
      <w:r w:rsidRPr="009F47B5">
        <w:rPr>
          <w:spacing w:val="-1"/>
          <w:lang w:val="el-GR"/>
        </w:rPr>
        <w:t>α</w:t>
      </w:r>
      <w:r w:rsidRPr="009F47B5">
        <w:rPr>
          <w:lang w:val="el-GR"/>
        </w:rPr>
        <w:t>ς.</w:t>
      </w:r>
    </w:p>
    <w:p w14:paraId="175EE990" w14:textId="385F5045" w:rsidR="00BA09E8" w:rsidRPr="009F47B5" w:rsidRDefault="00BA09E8" w:rsidP="00BA09E8">
      <w:pPr>
        <w:pStyle w:val="af0"/>
        <w:spacing w:line="239" w:lineRule="auto"/>
        <w:ind w:right="111"/>
        <w:rPr>
          <w:lang w:val="el-GR"/>
        </w:rPr>
      </w:pPr>
      <w:r w:rsidRPr="009F47B5">
        <w:rPr>
          <w:lang w:val="el-GR"/>
        </w:rPr>
        <w:t>Εφ</w:t>
      </w:r>
      <w:r w:rsidRPr="009F47B5">
        <w:rPr>
          <w:spacing w:val="1"/>
          <w:lang w:val="el-GR"/>
        </w:rPr>
        <w:t>ό</w:t>
      </w:r>
      <w:r w:rsidRPr="009F47B5">
        <w:rPr>
          <w:spacing w:val="-3"/>
          <w:lang w:val="el-GR"/>
        </w:rPr>
        <w:t>σ</w:t>
      </w:r>
      <w:r w:rsidRPr="009F47B5">
        <w:rPr>
          <w:spacing w:val="1"/>
          <w:lang w:val="el-GR"/>
        </w:rPr>
        <w:t>ο</w:t>
      </w:r>
      <w:r w:rsidRPr="009F47B5">
        <w:rPr>
          <w:lang w:val="el-GR"/>
        </w:rPr>
        <w:t>ν</w:t>
      </w:r>
      <w:r w:rsidRPr="009F47B5">
        <w:rPr>
          <w:spacing w:val="38"/>
          <w:lang w:val="el-GR"/>
        </w:rPr>
        <w:t xml:space="preserve"> </w:t>
      </w:r>
      <w:r w:rsidRPr="009F47B5">
        <w:rPr>
          <w:lang w:val="el-GR"/>
        </w:rPr>
        <w:t>ο</w:t>
      </w:r>
      <w:r w:rsidRPr="009F47B5">
        <w:rPr>
          <w:spacing w:val="41"/>
          <w:lang w:val="el-GR"/>
        </w:rPr>
        <w:t xml:space="preserve"> </w:t>
      </w:r>
      <w:r w:rsidRPr="009F47B5">
        <w:rPr>
          <w:lang w:val="el-GR"/>
        </w:rPr>
        <w:t>δ</w:t>
      </w:r>
      <w:r w:rsidRPr="009F47B5">
        <w:rPr>
          <w:spacing w:val="-1"/>
          <w:lang w:val="el-GR"/>
        </w:rPr>
        <w:t>ι</w:t>
      </w:r>
      <w:r w:rsidRPr="009F47B5">
        <w:rPr>
          <w:lang w:val="el-GR"/>
        </w:rPr>
        <w:t>αγω</w:t>
      </w:r>
      <w:r w:rsidRPr="009F47B5">
        <w:rPr>
          <w:spacing w:val="-2"/>
          <w:lang w:val="el-GR"/>
        </w:rPr>
        <w:t>ν</w:t>
      </w:r>
      <w:r w:rsidRPr="009F47B5">
        <w:rPr>
          <w:lang w:val="el-GR"/>
        </w:rPr>
        <w:t>ιζ</w:t>
      </w:r>
      <w:r w:rsidRPr="009F47B5">
        <w:rPr>
          <w:spacing w:val="-2"/>
          <w:lang w:val="el-GR"/>
        </w:rPr>
        <w:t>ό</w:t>
      </w:r>
      <w:r w:rsidRPr="009F47B5">
        <w:rPr>
          <w:lang w:val="el-GR"/>
        </w:rPr>
        <w:t>με</w:t>
      </w:r>
      <w:r w:rsidRPr="009F47B5">
        <w:rPr>
          <w:spacing w:val="-4"/>
          <w:lang w:val="el-GR"/>
        </w:rPr>
        <w:t>ν</w:t>
      </w:r>
      <w:r w:rsidRPr="009F47B5">
        <w:rPr>
          <w:spacing w:val="-2"/>
          <w:lang w:val="el-GR"/>
        </w:rPr>
        <w:t>ο</w:t>
      </w:r>
      <w:r w:rsidRPr="009F47B5">
        <w:rPr>
          <w:lang w:val="el-GR"/>
        </w:rPr>
        <w:t>ς</w:t>
      </w:r>
      <w:r w:rsidRPr="009F47B5">
        <w:rPr>
          <w:spacing w:val="42"/>
          <w:lang w:val="el-GR"/>
        </w:rPr>
        <w:t xml:space="preserve"> </w:t>
      </w:r>
      <w:r w:rsidRPr="009F47B5">
        <w:rPr>
          <w:spacing w:val="-3"/>
          <w:lang w:val="el-GR"/>
        </w:rPr>
        <w:t>π</w:t>
      </w:r>
      <w:r w:rsidRPr="009F47B5">
        <w:rPr>
          <w:lang w:val="el-GR"/>
        </w:rPr>
        <w:t>ρ</w:t>
      </w:r>
      <w:r w:rsidRPr="009F47B5">
        <w:rPr>
          <w:spacing w:val="-1"/>
          <w:lang w:val="el-GR"/>
        </w:rPr>
        <w:t>ό</w:t>
      </w:r>
      <w:r w:rsidRPr="009F47B5">
        <w:rPr>
          <w:lang w:val="el-GR"/>
        </w:rPr>
        <w:t>κειται</w:t>
      </w:r>
      <w:r w:rsidRPr="009F47B5">
        <w:rPr>
          <w:spacing w:val="37"/>
          <w:lang w:val="el-GR"/>
        </w:rPr>
        <w:t xml:space="preserve"> </w:t>
      </w:r>
      <w:r w:rsidRPr="009F47B5">
        <w:rPr>
          <w:spacing w:val="-1"/>
          <w:lang w:val="el-GR"/>
        </w:rPr>
        <w:t>ν</w:t>
      </w:r>
      <w:r w:rsidRPr="009F47B5">
        <w:rPr>
          <w:lang w:val="el-GR"/>
        </w:rPr>
        <w:t>α</w:t>
      </w:r>
      <w:r w:rsidRPr="009F47B5">
        <w:rPr>
          <w:spacing w:val="41"/>
          <w:lang w:val="el-GR"/>
        </w:rPr>
        <w:t xml:space="preserve"> </w:t>
      </w:r>
      <w:r w:rsidRPr="009F47B5">
        <w:rPr>
          <w:spacing w:val="-3"/>
          <w:lang w:val="el-GR"/>
        </w:rPr>
        <w:t>σ</w:t>
      </w:r>
      <w:r w:rsidRPr="009F47B5">
        <w:rPr>
          <w:lang w:val="el-GR"/>
        </w:rPr>
        <w:t>υνεργ</w:t>
      </w:r>
      <w:r w:rsidRPr="009F47B5">
        <w:rPr>
          <w:spacing w:val="-3"/>
          <w:lang w:val="el-GR"/>
        </w:rPr>
        <w:t>α</w:t>
      </w:r>
      <w:r w:rsidRPr="009F47B5">
        <w:rPr>
          <w:lang w:val="el-GR"/>
        </w:rPr>
        <w:t>στεί</w:t>
      </w:r>
      <w:r w:rsidRPr="009F47B5">
        <w:rPr>
          <w:spacing w:val="39"/>
          <w:lang w:val="el-GR"/>
        </w:rPr>
        <w:t xml:space="preserve"> </w:t>
      </w:r>
      <w:r w:rsidRPr="009F47B5">
        <w:rPr>
          <w:lang w:val="el-GR"/>
        </w:rPr>
        <w:t>με</w:t>
      </w:r>
      <w:r w:rsidRPr="009F47B5">
        <w:rPr>
          <w:spacing w:val="39"/>
          <w:lang w:val="el-GR"/>
        </w:rPr>
        <w:t xml:space="preserve"> </w:t>
      </w:r>
      <w:r w:rsidRPr="009F47B5">
        <w:rPr>
          <w:spacing w:val="-2"/>
          <w:lang w:val="el-GR"/>
        </w:rPr>
        <w:t>τ</w:t>
      </w:r>
      <w:r w:rsidRPr="009F47B5">
        <w:rPr>
          <w:lang w:val="el-GR"/>
        </w:rPr>
        <w:t>ρί</w:t>
      </w:r>
      <w:r w:rsidRPr="009F47B5">
        <w:rPr>
          <w:spacing w:val="-2"/>
          <w:lang w:val="el-GR"/>
        </w:rPr>
        <w:t>τ</w:t>
      </w:r>
      <w:r w:rsidRPr="009F47B5">
        <w:rPr>
          <w:spacing w:val="1"/>
          <w:lang w:val="el-GR"/>
        </w:rPr>
        <w:t>ο</w:t>
      </w:r>
      <w:r w:rsidRPr="009F47B5">
        <w:rPr>
          <w:lang w:val="el-GR"/>
        </w:rPr>
        <w:t>υς</w:t>
      </w:r>
      <w:r w:rsidRPr="009F47B5">
        <w:rPr>
          <w:spacing w:val="39"/>
          <w:lang w:val="el-GR"/>
        </w:rPr>
        <w:t xml:space="preserve"> </w:t>
      </w:r>
      <w:r w:rsidRPr="009F47B5">
        <w:rPr>
          <w:lang w:val="el-GR"/>
        </w:rPr>
        <w:t>για</w:t>
      </w:r>
      <w:r w:rsidRPr="009F47B5">
        <w:rPr>
          <w:spacing w:val="38"/>
          <w:lang w:val="el-GR"/>
        </w:rPr>
        <w:t xml:space="preserve"> </w:t>
      </w:r>
      <w:r w:rsidRPr="009F47B5">
        <w:rPr>
          <w:lang w:val="el-GR"/>
        </w:rPr>
        <w:t>τ</w:t>
      </w:r>
      <w:r w:rsidRPr="009F47B5">
        <w:rPr>
          <w:spacing w:val="-1"/>
          <w:lang w:val="el-GR"/>
        </w:rPr>
        <w:t>η</w:t>
      </w:r>
      <w:r w:rsidRPr="009F47B5">
        <w:rPr>
          <w:lang w:val="el-GR"/>
        </w:rPr>
        <w:t>ν</w:t>
      </w:r>
      <w:r w:rsidRPr="009F47B5">
        <w:rPr>
          <w:spacing w:val="41"/>
          <w:lang w:val="el-GR"/>
        </w:rPr>
        <w:t xml:space="preserve"> </w:t>
      </w:r>
      <w:r w:rsidRPr="009F47B5">
        <w:rPr>
          <w:lang w:val="el-GR"/>
        </w:rPr>
        <w:t>ε</w:t>
      </w:r>
      <w:r w:rsidRPr="009F47B5">
        <w:rPr>
          <w:spacing w:val="-2"/>
          <w:lang w:val="el-GR"/>
        </w:rPr>
        <w:t>κ</w:t>
      </w:r>
      <w:r w:rsidRPr="009F47B5">
        <w:rPr>
          <w:lang w:val="el-GR"/>
        </w:rPr>
        <w:t>τέ</w:t>
      </w:r>
      <w:r w:rsidRPr="009F47B5">
        <w:rPr>
          <w:spacing w:val="-2"/>
          <w:lang w:val="el-GR"/>
        </w:rPr>
        <w:t>λ</w:t>
      </w:r>
      <w:r w:rsidRPr="009F47B5">
        <w:rPr>
          <w:lang w:val="el-GR"/>
        </w:rPr>
        <w:t>εση</w:t>
      </w:r>
      <w:r w:rsidRPr="009F47B5">
        <w:rPr>
          <w:spacing w:val="38"/>
          <w:lang w:val="el-GR"/>
        </w:rPr>
        <w:t xml:space="preserve"> </w:t>
      </w:r>
      <w:r w:rsidRPr="009F47B5">
        <w:rPr>
          <w:lang w:val="el-GR"/>
        </w:rPr>
        <w:t>τ</w:t>
      </w:r>
      <w:r w:rsidRPr="009F47B5">
        <w:rPr>
          <w:spacing w:val="-1"/>
          <w:lang w:val="el-GR"/>
        </w:rPr>
        <w:t>η</w:t>
      </w:r>
      <w:r w:rsidRPr="009F47B5">
        <w:rPr>
          <w:lang w:val="el-GR"/>
        </w:rPr>
        <w:t>ς</w:t>
      </w:r>
      <w:r w:rsidRPr="009F47B5">
        <w:rPr>
          <w:spacing w:val="40"/>
          <w:lang w:val="el-GR"/>
        </w:rPr>
        <w:t xml:space="preserve"> </w:t>
      </w:r>
      <w:r w:rsidRPr="009F47B5">
        <w:rPr>
          <w:lang w:val="el-GR"/>
        </w:rPr>
        <w:t>εργασί</w:t>
      </w:r>
      <w:r w:rsidRPr="009F47B5">
        <w:rPr>
          <w:spacing w:val="-1"/>
          <w:lang w:val="el-GR"/>
        </w:rPr>
        <w:t>α</w:t>
      </w:r>
      <w:r w:rsidRPr="009F47B5">
        <w:rPr>
          <w:spacing w:val="-2"/>
          <w:lang w:val="el-GR"/>
        </w:rPr>
        <w:t>ς</w:t>
      </w:r>
      <w:r w:rsidRPr="009F47B5">
        <w:rPr>
          <w:lang w:val="el-GR"/>
        </w:rPr>
        <w:t>, συ</w:t>
      </w:r>
      <w:r w:rsidRPr="009F47B5">
        <w:rPr>
          <w:spacing w:val="-1"/>
          <w:lang w:val="el-GR"/>
        </w:rPr>
        <w:t>μ</w:t>
      </w:r>
      <w:r w:rsidRPr="009F47B5">
        <w:rPr>
          <w:lang w:val="el-GR"/>
        </w:rPr>
        <w:t>π</w:t>
      </w:r>
      <w:r w:rsidRPr="009F47B5">
        <w:rPr>
          <w:spacing w:val="1"/>
          <w:lang w:val="el-GR"/>
        </w:rPr>
        <w:t>λ</w:t>
      </w:r>
      <w:r w:rsidRPr="009F47B5">
        <w:rPr>
          <w:spacing w:val="-1"/>
          <w:lang w:val="el-GR"/>
        </w:rPr>
        <w:t>η</w:t>
      </w:r>
      <w:r w:rsidRPr="009F47B5">
        <w:rPr>
          <w:lang w:val="el-GR"/>
        </w:rPr>
        <w:t>ρ</w:t>
      </w:r>
      <w:r w:rsidRPr="009F47B5">
        <w:rPr>
          <w:spacing w:val="-2"/>
          <w:lang w:val="el-GR"/>
        </w:rPr>
        <w:t>ω</w:t>
      </w:r>
      <w:r w:rsidRPr="009F47B5">
        <w:rPr>
          <w:lang w:val="el-GR"/>
        </w:rPr>
        <w:t>ματ</w:t>
      </w:r>
      <w:r w:rsidRPr="009F47B5">
        <w:rPr>
          <w:spacing w:val="-3"/>
          <w:lang w:val="el-GR"/>
        </w:rPr>
        <w:t>ι</w:t>
      </w:r>
      <w:r w:rsidRPr="009F47B5">
        <w:rPr>
          <w:lang w:val="el-GR"/>
        </w:rPr>
        <w:t>κά</w:t>
      </w:r>
      <w:r w:rsidRPr="009F47B5">
        <w:rPr>
          <w:spacing w:val="28"/>
          <w:lang w:val="el-GR"/>
        </w:rPr>
        <w:t xml:space="preserve"> </w:t>
      </w:r>
      <w:r w:rsidRPr="009F47B5">
        <w:rPr>
          <w:lang w:val="el-GR"/>
        </w:rPr>
        <w:t>των</w:t>
      </w:r>
      <w:r w:rsidRPr="009F47B5">
        <w:rPr>
          <w:spacing w:val="28"/>
          <w:lang w:val="el-GR"/>
        </w:rPr>
        <w:t xml:space="preserve"> </w:t>
      </w:r>
      <w:r w:rsidRPr="009F47B5">
        <w:rPr>
          <w:lang w:val="el-GR"/>
        </w:rPr>
        <w:t>α</w:t>
      </w:r>
      <w:r w:rsidRPr="009F47B5">
        <w:rPr>
          <w:spacing w:val="-2"/>
          <w:lang w:val="el-GR"/>
        </w:rPr>
        <w:t>ν</w:t>
      </w:r>
      <w:r w:rsidRPr="009F47B5">
        <w:rPr>
          <w:spacing w:val="-3"/>
          <w:lang w:val="el-GR"/>
        </w:rPr>
        <w:t>ω</w:t>
      </w:r>
      <w:r w:rsidRPr="009F47B5">
        <w:rPr>
          <w:lang w:val="el-GR"/>
        </w:rPr>
        <w:t>τέρω</w:t>
      </w:r>
      <w:r w:rsidRPr="009F47B5">
        <w:rPr>
          <w:spacing w:val="27"/>
          <w:lang w:val="el-GR"/>
        </w:rPr>
        <w:t xml:space="preserve"> </w:t>
      </w:r>
      <w:r w:rsidRPr="009F47B5">
        <w:rPr>
          <w:spacing w:val="1"/>
          <w:lang w:val="el-GR"/>
        </w:rPr>
        <w:t>ο</w:t>
      </w:r>
      <w:r w:rsidRPr="009F47B5">
        <w:rPr>
          <w:lang w:val="el-GR"/>
        </w:rPr>
        <w:t>φε</w:t>
      </w:r>
      <w:r w:rsidRPr="009F47B5">
        <w:rPr>
          <w:spacing w:val="-3"/>
          <w:lang w:val="el-GR"/>
        </w:rPr>
        <w:t>ί</w:t>
      </w:r>
      <w:r w:rsidRPr="009F47B5">
        <w:rPr>
          <w:lang w:val="el-GR"/>
        </w:rPr>
        <w:t>λει</w:t>
      </w:r>
      <w:r w:rsidRPr="009F47B5">
        <w:rPr>
          <w:spacing w:val="28"/>
          <w:lang w:val="el-GR"/>
        </w:rPr>
        <w:t xml:space="preserve"> </w:t>
      </w:r>
      <w:r w:rsidRPr="009F47B5">
        <w:rPr>
          <w:spacing w:val="-1"/>
          <w:lang w:val="el-GR"/>
        </w:rPr>
        <w:t>ν</w:t>
      </w:r>
      <w:r w:rsidRPr="009F47B5">
        <w:rPr>
          <w:lang w:val="el-GR"/>
        </w:rPr>
        <w:t>α</w:t>
      </w:r>
      <w:r w:rsidRPr="009F47B5">
        <w:rPr>
          <w:spacing w:val="29"/>
          <w:lang w:val="el-GR"/>
        </w:rPr>
        <w:t xml:space="preserve"> </w:t>
      </w:r>
      <w:r w:rsidRPr="009F47B5">
        <w:rPr>
          <w:lang w:val="el-GR"/>
        </w:rPr>
        <w:t>π</w:t>
      </w:r>
      <w:r w:rsidRPr="009F47B5">
        <w:rPr>
          <w:spacing w:val="-2"/>
          <w:lang w:val="el-GR"/>
        </w:rPr>
        <w:t>ρ</w:t>
      </w:r>
      <w:r w:rsidRPr="009F47B5">
        <w:rPr>
          <w:spacing w:val="1"/>
          <w:lang w:val="el-GR"/>
        </w:rPr>
        <w:t>ο</w:t>
      </w:r>
      <w:r w:rsidRPr="009F47B5">
        <w:rPr>
          <w:lang w:val="el-GR"/>
        </w:rPr>
        <w:t>σ</w:t>
      </w:r>
      <w:r w:rsidRPr="009F47B5">
        <w:rPr>
          <w:spacing w:val="-2"/>
          <w:lang w:val="el-GR"/>
        </w:rPr>
        <w:t>κομ</w:t>
      </w:r>
      <w:r w:rsidRPr="009F47B5">
        <w:rPr>
          <w:lang w:val="el-GR"/>
        </w:rPr>
        <w:t>ίσει</w:t>
      </w:r>
      <w:r w:rsidRPr="009F47B5">
        <w:rPr>
          <w:spacing w:val="28"/>
          <w:lang w:val="el-GR"/>
        </w:rPr>
        <w:t xml:space="preserve"> </w:t>
      </w:r>
      <w:r w:rsidRPr="009F47B5">
        <w:rPr>
          <w:lang w:val="el-GR"/>
        </w:rPr>
        <w:t>υπε</w:t>
      </w:r>
      <w:r w:rsidRPr="009F47B5">
        <w:rPr>
          <w:spacing w:val="-2"/>
          <w:lang w:val="el-GR"/>
        </w:rPr>
        <w:t>ύ</w:t>
      </w:r>
      <w:r w:rsidRPr="009F47B5">
        <w:rPr>
          <w:lang w:val="el-GR"/>
        </w:rPr>
        <w:t>θυνη</w:t>
      </w:r>
      <w:r w:rsidRPr="009F47B5">
        <w:rPr>
          <w:spacing w:val="28"/>
          <w:lang w:val="el-GR"/>
        </w:rPr>
        <w:t xml:space="preserve"> </w:t>
      </w:r>
      <w:r w:rsidRPr="009F47B5">
        <w:rPr>
          <w:lang w:val="el-GR"/>
        </w:rPr>
        <w:t>δ</w:t>
      </w:r>
      <w:r w:rsidRPr="009F47B5">
        <w:rPr>
          <w:spacing w:val="-2"/>
          <w:lang w:val="el-GR"/>
        </w:rPr>
        <w:t>ή</w:t>
      </w:r>
      <w:r w:rsidRPr="009F47B5">
        <w:rPr>
          <w:lang w:val="el-GR"/>
        </w:rPr>
        <w:t>λωση</w:t>
      </w:r>
      <w:r w:rsidRPr="009F47B5">
        <w:rPr>
          <w:spacing w:val="27"/>
          <w:lang w:val="el-GR"/>
        </w:rPr>
        <w:t xml:space="preserve"> </w:t>
      </w:r>
      <w:r w:rsidRPr="009F47B5">
        <w:rPr>
          <w:spacing w:val="-3"/>
          <w:lang w:val="el-GR"/>
        </w:rPr>
        <w:t>σ</w:t>
      </w:r>
      <w:r w:rsidRPr="009F47B5">
        <w:rPr>
          <w:spacing w:val="-2"/>
          <w:lang w:val="el-GR"/>
        </w:rPr>
        <w:t>τ</w:t>
      </w:r>
      <w:r w:rsidRPr="009F47B5">
        <w:rPr>
          <w:spacing w:val="-1"/>
          <w:lang w:val="el-GR"/>
        </w:rPr>
        <w:t>η</w:t>
      </w:r>
      <w:r w:rsidRPr="009F47B5">
        <w:rPr>
          <w:lang w:val="el-GR"/>
        </w:rPr>
        <w:t>ν</w:t>
      </w:r>
      <w:r w:rsidRPr="009F47B5">
        <w:rPr>
          <w:spacing w:val="28"/>
          <w:lang w:val="el-GR"/>
        </w:rPr>
        <w:t xml:space="preserve"> </w:t>
      </w:r>
      <w:r w:rsidRPr="009F47B5">
        <w:rPr>
          <w:spacing w:val="1"/>
          <w:lang w:val="el-GR"/>
        </w:rPr>
        <w:t>ο</w:t>
      </w:r>
      <w:r w:rsidRPr="009F47B5">
        <w:rPr>
          <w:lang w:val="el-GR"/>
        </w:rPr>
        <w:t>π</w:t>
      </w:r>
      <w:r w:rsidRPr="009F47B5">
        <w:rPr>
          <w:spacing w:val="1"/>
          <w:lang w:val="el-GR"/>
        </w:rPr>
        <w:t>ο</w:t>
      </w:r>
      <w:r w:rsidRPr="009F47B5">
        <w:rPr>
          <w:lang w:val="el-GR"/>
        </w:rPr>
        <w:t>ία</w:t>
      </w:r>
      <w:r w:rsidRPr="009F47B5">
        <w:rPr>
          <w:spacing w:val="28"/>
          <w:lang w:val="el-GR"/>
        </w:rPr>
        <w:t xml:space="preserve"> </w:t>
      </w:r>
      <w:r w:rsidRPr="009F47B5">
        <w:rPr>
          <w:spacing w:val="-1"/>
          <w:lang w:val="el-GR"/>
        </w:rPr>
        <w:t>ν</w:t>
      </w:r>
      <w:r w:rsidRPr="009F47B5">
        <w:rPr>
          <w:lang w:val="el-GR"/>
        </w:rPr>
        <w:t>α</w:t>
      </w:r>
      <w:r w:rsidRPr="009F47B5">
        <w:rPr>
          <w:spacing w:val="28"/>
          <w:lang w:val="el-GR"/>
        </w:rPr>
        <w:t xml:space="preserve"> </w:t>
      </w:r>
      <w:r w:rsidRPr="009F47B5">
        <w:rPr>
          <w:lang w:val="el-GR"/>
        </w:rPr>
        <w:t>α</w:t>
      </w:r>
      <w:r w:rsidRPr="009F47B5">
        <w:rPr>
          <w:spacing w:val="-2"/>
          <w:lang w:val="el-GR"/>
        </w:rPr>
        <w:t>ν</w:t>
      </w:r>
      <w:r w:rsidRPr="009F47B5">
        <w:rPr>
          <w:lang w:val="el-GR"/>
        </w:rPr>
        <w:t>αφέ</w:t>
      </w:r>
      <w:r w:rsidRPr="009F47B5">
        <w:rPr>
          <w:spacing w:val="-2"/>
          <w:lang w:val="el-GR"/>
        </w:rPr>
        <w:t>ρ</w:t>
      </w:r>
      <w:r w:rsidRPr="009F47B5">
        <w:rPr>
          <w:lang w:val="el-GR"/>
        </w:rPr>
        <w:t>ει</w:t>
      </w:r>
      <w:r w:rsidRPr="009F47B5">
        <w:rPr>
          <w:spacing w:val="29"/>
          <w:lang w:val="el-GR"/>
        </w:rPr>
        <w:t xml:space="preserve"> </w:t>
      </w:r>
      <w:r w:rsidRPr="009F47B5">
        <w:rPr>
          <w:lang w:val="el-GR"/>
        </w:rPr>
        <w:t>τα π</w:t>
      </w:r>
      <w:r w:rsidRPr="009F47B5">
        <w:rPr>
          <w:spacing w:val="1"/>
          <w:lang w:val="el-GR"/>
        </w:rPr>
        <w:t>λ</w:t>
      </w:r>
      <w:r w:rsidRPr="009F47B5">
        <w:rPr>
          <w:spacing w:val="-1"/>
          <w:lang w:val="el-GR"/>
        </w:rPr>
        <w:t>ή</w:t>
      </w:r>
      <w:r w:rsidRPr="009F47B5">
        <w:rPr>
          <w:lang w:val="el-GR"/>
        </w:rPr>
        <w:t>ρη</w:t>
      </w:r>
      <w:r w:rsidRPr="009F47B5">
        <w:rPr>
          <w:spacing w:val="11"/>
          <w:lang w:val="el-GR"/>
        </w:rPr>
        <w:t xml:space="preserve"> </w:t>
      </w:r>
      <w:r w:rsidRPr="009F47B5">
        <w:rPr>
          <w:spacing w:val="-3"/>
          <w:lang w:val="el-GR"/>
        </w:rPr>
        <w:t>σ</w:t>
      </w:r>
      <w:r w:rsidRPr="009F47B5">
        <w:rPr>
          <w:lang w:val="el-GR"/>
        </w:rPr>
        <w:t>τ</w:t>
      </w:r>
      <w:r w:rsidRPr="009F47B5">
        <w:rPr>
          <w:spacing w:val="1"/>
          <w:lang w:val="el-GR"/>
        </w:rPr>
        <w:t>ο</w:t>
      </w:r>
      <w:r w:rsidRPr="009F47B5">
        <w:rPr>
          <w:lang w:val="el-GR"/>
        </w:rPr>
        <w:t>ι</w:t>
      </w:r>
      <w:r w:rsidRPr="009F47B5">
        <w:rPr>
          <w:spacing w:val="-1"/>
          <w:lang w:val="el-GR"/>
        </w:rPr>
        <w:t>χ</w:t>
      </w:r>
      <w:r w:rsidRPr="009F47B5">
        <w:rPr>
          <w:lang w:val="el-GR"/>
        </w:rPr>
        <w:t>εία</w:t>
      </w:r>
      <w:r w:rsidRPr="009F47B5">
        <w:rPr>
          <w:spacing w:val="9"/>
          <w:lang w:val="el-GR"/>
        </w:rPr>
        <w:t xml:space="preserve"> </w:t>
      </w:r>
      <w:r w:rsidRPr="009F47B5">
        <w:rPr>
          <w:spacing w:val="-2"/>
          <w:lang w:val="el-GR"/>
        </w:rPr>
        <w:t>τ</w:t>
      </w:r>
      <w:r w:rsidRPr="009F47B5">
        <w:rPr>
          <w:spacing w:val="1"/>
          <w:lang w:val="el-GR"/>
        </w:rPr>
        <w:t>ο</w:t>
      </w:r>
      <w:r w:rsidRPr="009F47B5">
        <w:rPr>
          <w:lang w:val="el-GR"/>
        </w:rPr>
        <w:t>υ</w:t>
      </w:r>
      <w:r w:rsidRPr="009F47B5">
        <w:rPr>
          <w:spacing w:val="12"/>
          <w:lang w:val="el-GR"/>
        </w:rPr>
        <w:t xml:space="preserve"> </w:t>
      </w:r>
      <w:r w:rsidRPr="009F47B5">
        <w:rPr>
          <w:spacing w:val="-3"/>
          <w:lang w:val="el-GR"/>
        </w:rPr>
        <w:t>σ</w:t>
      </w:r>
      <w:r w:rsidRPr="009F47B5">
        <w:rPr>
          <w:lang w:val="el-GR"/>
        </w:rPr>
        <w:t>υνε</w:t>
      </w:r>
      <w:r w:rsidRPr="009F47B5">
        <w:rPr>
          <w:spacing w:val="-3"/>
          <w:lang w:val="el-GR"/>
        </w:rPr>
        <w:t>ρ</w:t>
      </w:r>
      <w:r w:rsidRPr="009F47B5">
        <w:rPr>
          <w:lang w:val="el-GR"/>
        </w:rPr>
        <w:t>γάτη</w:t>
      </w:r>
      <w:r w:rsidRPr="009F47B5">
        <w:rPr>
          <w:spacing w:val="11"/>
          <w:lang w:val="el-GR"/>
        </w:rPr>
        <w:t xml:space="preserve"> </w:t>
      </w:r>
      <w:r w:rsidRPr="009F47B5">
        <w:rPr>
          <w:lang w:val="el-GR"/>
        </w:rPr>
        <w:t>(</w:t>
      </w:r>
      <w:r w:rsidRPr="009F47B5">
        <w:rPr>
          <w:spacing w:val="1"/>
          <w:lang w:val="el-GR"/>
        </w:rPr>
        <w:t>ο</w:t>
      </w:r>
      <w:r w:rsidRPr="009F47B5">
        <w:rPr>
          <w:spacing w:val="-4"/>
          <w:lang w:val="el-GR"/>
        </w:rPr>
        <w:t>ν</w:t>
      </w:r>
      <w:r w:rsidRPr="009F47B5">
        <w:rPr>
          <w:spacing w:val="-2"/>
          <w:lang w:val="el-GR"/>
        </w:rPr>
        <w:t>ο</w:t>
      </w:r>
      <w:r w:rsidRPr="009F47B5">
        <w:rPr>
          <w:lang w:val="el-GR"/>
        </w:rPr>
        <w:t>ματ</w:t>
      </w:r>
      <w:r w:rsidRPr="009F47B5">
        <w:rPr>
          <w:spacing w:val="-2"/>
          <w:lang w:val="el-GR"/>
        </w:rPr>
        <w:t>ε</w:t>
      </w:r>
      <w:r w:rsidRPr="009F47B5">
        <w:rPr>
          <w:lang w:val="el-GR"/>
        </w:rPr>
        <w:t>πών</w:t>
      </w:r>
      <w:r w:rsidRPr="009F47B5">
        <w:rPr>
          <w:spacing w:val="-3"/>
          <w:lang w:val="el-GR"/>
        </w:rPr>
        <w:t>υ</w:t>
      </w:r>
      <w:r w:rsidRPr="009F47B5">
        <w:rPr>
          <w:lang w:val="el-GR"/>
        </w:rPr>
        <w:t>μ</w:t>
      </w:r>
      <w:r w:rsidRPr="009F47B5">
        <w:rPr>
          <w:spacing w:val="1"/>
          <w:lang w:val="el-GR"/>
        </w:rPr>
        <w:t>ο</w:t>
      </w:r>
      <w:r w:rsidRPr="009F47B5">
        <w:rPr>
          <w:lang w:val="el-GR"/>
        </w:rPr>
        <w:t>,</w:t>
      </w:r>
      <w:r w:rsidRPr="009F47B5">
        <w:rPr>
          <w:spacing w:val="10"/>
          <w:lang w:val="el-GR"/>
        </w:rPr>
        <w:t xml:space="preserve"> </w:t>
      </w:r>
      <w:r w:rsidRPr="009F47B5">
        <w:rPr>
          <w:lang w:val="el-GR"/>
        </w:rPr>
        <w:t>ει</w:t>
      </w:r>
      <w:r w:rsidRPr="009F47B5">
        <w:rPr>
          <w:spacing w:val="-4"/>
          <w:lang w:val="el-GR"/>
        </w:rPr>
        <w:t>δ</w:t>
      </w:r>
      <w:r w:rsidRPr="009F47B5">
        <w:rPr>
          <w:lang w:val="el-GR"/>
        </w:rPr>
        <w:t>ικότ</w:t>
      </w:r>
      <w:r w:rsidRPr="009F47B5">
        <w:rPr>
          <w:spacing w:val="-4"/>
          <w:lang w:val="el-GR"/>
        </w:rPr>
        <w:t>η</w:t>
      </w:r>
      <w:r w:rsidRPr="009F47B5">
        <w:rPr>
          <w:lang w:val="el-GR"/>
        </w:rPr>
        <w:t>τα,</w:t>
      </w:r>
      <w:r w:rsidRPr="009F47B5">
        <w:rPr>
          <w:spacing w:val="12"/>
          <w:lang w:val="el-GR"/>
        </w:rPr>
        <w:t xml:space="preserve"> </w:t>
      </w:r>
      <w:r w:rsidRPr="009F47B5">
        <w:rPr>
          <w:spacing w:val="-2"/>
          <w:lang w:val="el-GR"/>
        </w:rPr>
        <w:t>κ</w:t>
      </w:r>
      <w:r w:rsidRPr="009F47B5">
        <w:rPr>
          <w:lang w:val="el-GR"/>
        </w:rPr>
        <w:t>λπ.)</w:t>
      </w:r>
      <w:r w:rsidRPr="009F47B5">
        <w:rPr>
          <w:spacing w:val="10"/>
          <w:lang w:val="el-GR"/>
        </w:rPr>
        <w:t xml:space="preserve"> </w:t>
      </w:r>
      <w:r w:rsidRPr="009F47B5">
        <w:rPr>
          <w:lang w:val="el-GR"/>
        </w:rPr>
        <w:t>και</w:t>
      </w:r>
      <w:r w:rsidRPr="009F47B5">
        <w:rPr>
          <w:spacing w:val="11"/>
          <w:lang w:val="el-GR"/>
        </w:rPr>
        <w:t xml:space="preserve"> </w:t>
      </w:r>
      <w:r w:rsidRPr="009F47B5">
        <w:rPr>
          <w:spacing w:val="-2"/>
          <w:lang w:val="el-GR"/>
        </w:rPr>
        <w:t>υ</w:t>
      </w:r>
      <w:r w:rsidRPr="009F47B5">
        <w:rPr>
          <w:lang w:val="el-GR"/>
        </w:rPr>
        <w:t>πεύ</w:t>
      </w:r>
      <w:r w:rsidRPr="009F47B5">
        <w:rPr>
          <w:spacing w:val="-3"/>
          <w:lang w:val="el-GR"/>
        </w:rPr>
        <w:t>θ</w:t>
      </w:r>
      <w:r w:rsidRPr="009F47B5">
        <w:rPr>
          <w:lang w:val="el-GR"/>
        </w:rPr>
        <w:t>υ</w:t>
      </w:r>
      <w:r w:rsidRPr="009F47B5">
        <w:rPr>
          <w:spacing w:val="-3"/>
          <w:lang w:val="el-GR"/>
        </w:rPr>
        <w:t>ν</w:t>
      </w:r>
      <w:r w:rsidRPr="009F47B5">
        <w:rPr>
          <w:lang w:val="el-GR"/>
        </w:rPr>
        <w:t>η</w:t>
      </w:r>
      <w:r w:rsidRPr="009F47B5">
        <w:rPr>
          <w:spacing w:val="11"/>
          <w:lang w:val="el-GR"/>
        </w:rPr>
        <w:t xml:space="preserve"> </w:t>
      </w:r>
      <w:r w:rsidRPr="009F47B5">
        <w:rPr>
          <w:lang w:val="el-GR"/>
        </w:rPr>
        <w:t>δ</w:t>
      </w:r>
      <w:r w:rsidRPr="009F47B5">
        <w:rPr>
          <w:spacing w:val="-2"/>
          <w:lang w:val="el-GR"/>
        </w:rPr>
        <w:t>ή</w:t>
      </w:r>
      <w:r w:rsidRPr="009F47B5">
        <w:rPr>
          <w:lang w:val="el-GR"/>
        </w:rPr>
        <w:t>λωση</w:t>
      </w:r>
      <w:r w:rsidRPr="009F47B5">
        <w:rPr>
          <w:spacing w:val="11"/>
          <w:lang w:val="el-GR"/>
        </w:rPr>
        <w:t xml:space="preserve"> </w:t>
      </w:r>
      <w:r w:rsidRPr="009F47B5">
        <w:rPr>
          <w:spacing w:val="-2"/>
          <w:lang w:val="el-GR"/>
        </w:rPr>
        <w:t>τ</w:t>
      </w:r>
      <w:r w:rsidRPr="009F47B5">
        <w:rPr>
          <w:spacing w:val="1"/>
          <w:lang w:val="el-GR"/>
        </w:rPr>
        <w:t>ο</w:t>
      </w:r>
      <w:r w:rsidRPr="009F47B5">
        <w:rPr>
          <w:lang w:val="el-GR"/>
        </w:rPr>
        <w:t>υ</w:t>
      </w:r>
      <w:r w:rsidRPr="009F47B5">
        <w:rPr>
          <w:spacing w:val="10"/>
          <w:lang w:val="el-GR"/>
        </w:rPr>
        <w:t xml:space="preserve"> </w:t>
      </w:r>
      <w:r w:rsidRPr="009F47B5">
        <w:rPr>
          <w:spacing w:val="-2"/>
          <w:lang w:val="el-GR"/>
        </w:rPr>
        <w:t>Ν</w:t>
      </w:r>
      <w:r w:rsidRPr="009F47B5">
        <w:rPr>
          <w:lang w:val="el-GR"/>
        </w:rPr>
        <w:t>.</w:t>
      </w:r>
      <w:r w:rsidRPr="009F47B5">
        <w:rPr>
          <w:spacing w:val="12"/>
          <w:lang w:val="el-GR"/>
        </w:rPr>
        <w:t xml:space="preserve"> </w:t>
      </w:r>
      <w:r w:rsidRPr="009F47B5">
        <w:rPr>
          <w:spacing w:val="-2"/>
          <w:lang w:val="el-GR"/>
        </w:rPr>
        <w:t>1</w:t>
      </w:r>
      <w:r w:rsidRPr="009F47B5">
        <w:rPr>
          <w:lang w:val="el-GR"/>
        </w:rPr>
        <w:t>5</w:t>
      </w:r>
      <w:r w:rsidRPr="009F47B5">
        <w:rPr>
          <w:spacing w:val="-2"/>
          <w:lang w:val="el-GR"/>
        </w:rPr>
        <w:t>9</w:t>
      </w:r>
      <w:r w:rsidRPr="009F47B5">
        <w:rPr>
          <w:lang w:val="el-GR"/>
        </w:rPr>
        <w:t>9</w:t>
      </w:r>
      <w:r w:rsidRPr="009F47B5">
        <w:rPr>
          <w:spacing w:val="-2"/>
          <w:lang w:val="el-GR"/>
        </w:rPr>
        <w:t>/</w:t>
      </w:r>
      <w:r w:rsidRPr="009F47B5">
        <w:rPr>
          <w:lang w:val="el-GR"/>
        </w:rPr>
        <w:t>86 τ</w:t>
      </w:r>
      <w:r w:rsidRPr="009F47B5">
        <w:rPr>
          <w:spacing w:val="-2"/>
          <w:lang w:val="el-GR"/>
        </w:rPr>
        <w:t>ο</w:t>
      </w:r>
      <w:r w:rsidRPr="009F47B5">
        <w:rPr>
          <w:lang w:val="el-GR"/>
        </w:rPr>
        <w:t>υ</w:t>
      </w:r>
      <w:r w:rsidRPr="009F47B5">
        <w:rPr>
          <w:spacing w:val="15"/>
          <w:lang w:val="el-GR"/>
        </w:rPr>
        <w:t xml:space="preserve"> </w:t>
      </w:r>
      <w:r w:rsidRPr="009F47B5">
        <w:rPr>
          <w:lang w:val="el-GR"/>
        </w:rPr>
        <w:t>ι</w:t>
      </w:r>
      <w:r w:rsidRPr="009F47B5">
        <w:rPr>
          <w:spacing w:val="-1"/>
          <w:lang w:val="el-GR"/>
        </w:rPr>
        <w:t>δ</w:t>
      </w:r>
      <w:r w:rsidRPr="009F47B5">
        <w:rPr>
          <w:lang w:val="el-GR"/>
        </w:rPr>
        <w:t>ίου</w:t>
      </w:r>
      <w:r w:rsidRPr="009F47B5">
        <w:rPr>
          <w:spacing w:val="15"/>
          <w:lang w:val="el-GR"/>
        </w:rPr>
        <w:t xml:space="preserve"> </w:t>
      </w:r>
      <w:r w:rsidRPr="009F47B5">
        <w:rPr>
          <w:spacing w:val="-3"/>
          <w:lang w:val="el-GR"/>
        </w:rPr>
        <w:t>σ</w:t>
      </w:r>
      <w:r w:rsidRPr="009F47B5">
        <w:rPr>
          <w:lang w:val="el-GR"/>
        </w:rPr>
        <w:t>υνεργ</w:t>
      </w:r>
      <w:r w:rsidRPr="009F47B5">
        <w:rPr>
          <w:spacing w:val="-3"/>
          <w:lang w:val="el-GR"/>
        </w:rPr>
        <w:t>ά</w:t>
      </w:r>
      <w:r w:rsidRPr="009F47B5">
        <w:rPr>
          <w:lang w:val="el-GR"/>
        </w:rPr>
        <w:t>τη</w:t>
      </w:r>
      <w:r w:rsidRPr="009F47B5">
        <w:rPr>
          <w:spacing w:val="13"/>
          <w:lang w:val="el-GR"/>
        </w:rPr>
        <w:t xml:space="preserve"> </w:t>
      </w:r>
      <w:r w:rsidRPr="009F47B5">
        <w:rPr>
          <w:lang w:val="el-GR"/>
        </w:rPr>
        <w:t>με</w:t>
      </w:r>
      <w:r w:rsidRPr="009F47B5">
        <w:rPr>
          <w:spacing w:val="12"/>
          <w:lang w:val="el-GR"/>
        </w:rPr>
        <w:t xml:space="preserve"> </w:t>
      </w:r>
      <w:r w:rsidRPr="009F47B5">
        <w:rPr>
          <w:lang w:val="el-GR"/>
        </w:rPr>
        <w:t>τ</w:t>
      </w:r>
      <w:r w:rsidRPr="009F47B5">
        <w:rPr>
          <w:spacing w:val="-1"/>
          <w:lang w:val="el-GR"/>
        </w:rPr>
        <w:t>η</w:t>
      </w:r>
      <w:r w:rsidRPr="009F47B5">
        <w:rPr>
          <w:lang w:val="el-GR"/>
        </w:rPr>
        <w:t>ν</w:t>
      </w:r>
      <w:r w:rsidRPr="009F47B5">
        <w:rPr>
          <w:spacing w:val="14"/>
          <w:lang w:val="el-GR"/>
        </w:rPr>
        <w:t xml:space="preserve"> </w:t>
      </w:r>
      <w:r w:rsidRPr="009F47B5">
        <w:rPr>
          <w:spacing w:val="1"/>
          <w:lang w:val="el-GR"/>
        </w:rPr>
        <w:t>ο</w:t>
      </w:r>
      <w:r w:rsidRPr="009F47B5">
        <w:rPr>
          <w:lang w:val="el-GR"/>
        </w:rPr>
        <w:t>π</w:t>
      </w:r>
      <w:r w:rsidRPr="009F47B5">
        <w:rPr>
          <w:spacing w:val="1"/>
          <w:lang w:val="el-GR"/>
        </w:rPr>
        <w:t>ο</w:t>
      </w:r>
      <w:r w:rsidRPr="009F47B5">
        <w:rPr>
          <w:lang w:val="el-GR"/>
        </w:rPr>
        <w:t>ία</w:t>
      </w:r>
      <w:r w:rsidRPr="009F47B5">
        <w:rPr>
          <w:spacing w:val="13"/>
          <w:lang w:val="el-GR"/>
        </w:rPr>
        <w:t xml:space="preserve"> </w:t>
      </w:r>
      <w:r w:rsidRPr="009F47B5">
        <w:rPr>
          <w:lang w:val="el-GR"/>
        </w:rPr>
        <w:t>θα</w:t>
      </w:r>
      <w:r w:rsidRPr="009F47B5">
        <w:rPr>
          <w:spacing w:val="14"/>
          <w:lang w:val="el-GR"/>
        </w:rPr>
        <w:t xml:space="preserve"> </w:t>
      </w:r>
      <w:r w:rsidRPr="009F47B5">
        <w:rPr>
          <w:lang w:val="el-GR"/>
        </w:rPr>
        <w:t>δ</w:t>
      </w:r>
      <w:r w:rsidRPr="009F47B5">
        <w:rPr>
          <w:spacing w:val="-4"/>
          <w:lang w:val="el-GR"/>
        </w:rPr>
        <w:t>η</w:t>
      </w:r>
      <w:r w:rsidRPr="009F47B5">
        <w:rPr>
          <w:lang w:val="el-GR"/>
        </w:rPr>
        <w:t>λώ</w:t>
      </w:r>
      <w:r w:rsidRPr="009F47B5">
        <w:rPr>
          <w:spacing w:val="-1"/>
          <w:lang w:val="el-GR"/>
        </w:rPr>
        <w:t>ν</w:t>
      </w:r>
      <w:r w:rsidRPr="009F47B5">
        <w:rPr>
          <w:lang w:val="el-GR"/>
        </w:rPr>
        <w:t>ει</w:t>
      </w:r>
      <w:r w:rsidRPr="009F47B5">
        <w:rPr>
          <w:spacing w:val="14"/>
          <w:lang w:val="el-GR"/>
        </w:rPr>
        <w:t xml:space="preserve"> </w:t>
      </w:r>
      <w:r w:rsidRPr="009F47B5">
        <w:rPr>
          <w:lang w:val="el-GR"/>
        </w:rPr>
        <w:t>τ</w:t>
      </w:r>
      <w:r w:rsidRPr="009F47B5">
        <w:rPr>
          <w:spacing w:val="-1"/>
          <w:lang w:val="el-GR"/>
        </w:rPr>
        <w:t>η</w:t>
      </w:r>
      <w:r w:rsidRPr="009F47B5">
        <w:rPr>
          <w:lang w:val="el-GR"/>
        </w:rPr>
        <w:t>ν</w:t>
      </w:r>
      <w:r w:rsidRPr="009F47B5">
        <w:rPr>
          <w:spacing w:val="14"/>
          <w:lang w:val="el-GR"/>
        </w:rPr>
        <w:t xml:space="preserve"> </w:t>
      </w:r>
      <w:r w:rsidRPr="009F47B5">
        <w:rPr>
          <w:spacing w:val="-3"/>
          <w:lang w:val="el-GR"/>
        </w:rPr>
        <w:t>α</w:t>
      </w:r>
      <w:r w:rsidRPr="009F47B5">
        <w:rPr>
          <w:lang w:val="el-GR"/>
        </w:rPr>
        <w:t>π</w:t>
      </w:r>
      <w:r w:rsidRPr="009F47B5">
        <w:rPr>
          <w:spacing w:val="1"/>
          <w:lang w:val="el-GR"/>
        </w:rPr>
        <w:t>ο</w:t>
      </w:r>
      <w:r w:rsidRPr="009F47B5">
        <w:rPr>
          <w:spacing w:val="-3"/>
          <w:lang w:val="el-GR"/>
        </w:rPr>
        <w:t>δ</w:t>
      </w:r>
      <w:r w:rsidRPr="009F47B5">
        <w:rPr>
          <w:spacing w:val="1"/>
          <w:lang w:val="el-GR"/>
        </w:rPr>
        <w:t>ο</w:t>
      </w:r>
      <w:r w:rsidRPr="009F47B5">
        <w:rPr>
          <w:lang w:val="el-GR"/>
        </w:rPr>
        <w:t>χή</w:t>
      </w:r>
      <w:r w:rsidRPr="009F47B5">
        <w:rPr>
          <w:spacing w:val="13"/>
          <w:lang w:val="el-GR"/>
        </w:rPr>
        <w:t xml:space="preserve"> </w:t>
      </w:r>
      <w:r w:rsidRPr="009F47B5">
        <w:rPr>
          <w:lang w:val="el-GR"/>
        </w:rPr>
        <w:t>τ</w:t>
      </w:r>
      <w:r w:rsidRPr="009F47B5">
        <w:rPr>
          <w:spacing w:val="-1"/>
          <w:lang w:val="el-GR"/>
        </w:rPr>
        <w:t>η</w:t>
      </w:r>
      <w:r w:rsidRPr="009F47B5">
        <w:rPr>
          <w:lang w:val="el-GR"/>
        </w:rPr>
        <w:t>ς</w:t>
      </w:r>
      <w:r w:rsidRPr="009F47B5">
        <w:rPr>
          <w:spacing w:val="15"/>
          <w:lang w:val="el-GR"/>
        </w:rPr>
        <w:t xml:space="preserve"> </w:t>
      </w:r>
      <w:r w:rsidRPr="009F47B5">
        <w:rPr>
          <w:lang w:val="el-GR"/>
        </w:rPr>
        <w:t>συν</w:t>
      </w:r>
      <w:r w:rsidRPr="009F47B5">
        <w:rPr>
          <w:spacing w:val="-3"/>
          <w:lang w:val="el-GR"/>
        </w:rPr>
        <w:t>ε</w:t>
      </w:r>
      <w:r w:rsidRPr="009F47B5">
        <w:rPr>
          <w:lang w:val="el-GR"/>
        </w:rPr>
        <w:t>ργασί</w:t>
      </w:r>
      <w:r w:rsidRPr="009F47B5">
        <w:rPr>
          <w:spacing w:val="-1"/>
          <w:lang w:val="el-GR"/>
        </w:rPr>
        <w:t>α</w:t>
      </w:r>
      <w:r w:rsidRPr="009F47B5">
        <w:rPr>
          <w:lang w:val="el-GR"/>
        </w:rPr>
        <w:t>ς</w:t>
      </w:r>
      <w:r w:rsidRPr="009F47B5">
        <w:rPr>
          <w:spacing w:val="13"/>
          <w:lang w:val="el-GR"/>
        </w:rPr>
        <w:t xml:space="preserve"> </w:t>
      </w:r>
      <w:r w:rsidRPr="009F47B5">
        <w:rPr>
          <w:spacing w:val="-2"/>
          <w:lang w:val="el-GR"/>
        </w:rPr>
        <w:t>μ</w:t>
      </w:r>
      <w:r w:rsidRPr="009F47B5">
        <w:rPr>
          <w:lang w:val="el-GR"/>
        </w:rPr>
        <w:t>ετά</w:t>
      </w:r>
      <w:r w:rsidRPr="009F47B5">
        <w:rPr>
          <w:spacing w:val="14"/>
          <w:lang w:val="el-GR"/>
        </w:rPr>
        <w:t xml:space="preserve"> </w:t>
      </w:r>
      <w:r w:rsidRPr="009F47B5">
        <w:rPr>
          <w:lang w:val="el-GR"/>
        </w:rPr>
        <w:t>τ</w:t>
      </w:r>
      <w:r w:rsidRPr="009F47B5">
        <w:rPr>
          <w:spacing w:val="-1"/>
          <w:lang w:val="el-GR"/>
        </w:rPr>
        <w:t>η</w:t>
      </w:r>
      <w:r w:rsidRPr="009F47B5">
        <w:rPr>
          <w:lang w:val="el-GR"/>
        </w:rPr>
        <w:t>ν</w:t>
      </w:r>
      <w:r w:rsidRPr="009F47B5">
        <w:rPr>
          <w:spacing w:val="14"/>
          <w:lang w:val="el-GR"/>
        </w:rPr>
        <w:t xml:space="preserve"> </w:t>
      </w:r>
      <w:r w:rsidRPr="009F47B5">
        <w:rPr>
          <w:lang w:val="el-GR"/>
        </w:rPr>
        <w:t>α</w:t>
      </w:r>
      <w:r w:rsidRPr="009F47B5">
        <w:rPr>
          <w:spacing w:val="-2"/>
          <w:lang w:val="el-GR"/>
        </w:rPr>
        <w:t>ν</w:t>
      </w:r>
      <w:r w:rsidRPr="009F47B5">
        <w:rPr>
          <w:lang w:val="el-GR"/>
        </w:rPr>
        <w:t>άθεση.</w:t>
      </w:r>
      <w:r w:rsidRPr="009F47B5">
        <w:rPr>
          <w:spacing w:val="7"/>
          <w:lang w:val="el-GR"/>
        </w:rPr>
        <w:t xml:space="preserve"> </w:t>
      </w:r>
      <w:r w:rsidRPr="009F47B5">
        <w:rPr>
          <w:lang w:val="el-GR"/>
        </w:rPr>
        <w:t>Γ</w:t>
      </w:r>
      <w:r w:rsidRPr="009F47B5">
        <w:rPr>
          <w:spacing w:val="-2"/>
          <w:lang w:val="el-GR"/>
        </w:rPr>
        <w:t>ι</w:t>
      </w:r>
      <w:r w:rsidRPr="009F47B5">
        <w:rPr>
          <w:lang w:val="el-GR"/>
        </w:rPr>
        <w:t>α</w:t>
      </w:r>
      <w:r w:rsidRPr="009F47B5">
        <w:rPr>
          <w:spacing w:val="7"/>
          <w:lang w:val="el-GR"/>
        </w:rPr>
        <w:t xml:space="preserve"> </w:t>
      </w:r>
      <w:r w:rsidRPr="009F47B5">
        <w:rPr>
          <w:lang w:val="el-GR"/>
        </w:rPr>
        <w:t>τ</w:t>
      </w:r>
      <w:r w:rsidRPr="009F47B5">
        <w:rPr>
          <w:spacing w:val="-1"/>
          <w:lang w:val="el-GR"/>
        </w:rPr>
        <w:t>η</w:t>
      </w:r>
      <w:r w:rsidRPr="009F47B5">
        <w:rPr>
          <w:lang w:val="el-GR"/>
        </w:rPr>
        <w:t>ν</w:t>
      </w:r>
      <w:r w:rsidRPr="009F47B5">
        <w:rPr>
          <w:spacing w:val="10"/>
          <w:lang w:val="el-GR"/>
        </w:rPr>
        <w:t xml:space="preserve"> </w:t>
      </w:r>
      <w:r w:rsidRPr="009F47B5">
        <w:rPr>
          <w:lang w:val="el-GR"/>
        </w:rPr>
        <w:t>α</w:t>
      </w:r>
      <w:r w:rsidRPr="009F47B5">
        <w:rPr>
          <w:spacing w:val="-3"/>
          <w:lang w:val="el-GR"/>
        </w:rPr>
        <w:t>π</w:t>
      </w:r>
      <w:r w:rsidRPr="009F47B5">
        <w:rPr>
          <w:spacing w:val="1"/>
          <w:lang w:val="el-GR"/>
        </w:rPr>
        <w:t>ό</w:t>
      </w:r>
      <w:r w:rsidRPr="009F47B5">
        <w:rPr>
          <w:lang w:val="el-GR"/>
        </w:rPr>
        <w:t>δε</w:t>
      </w:r>
      <w:r w:rsidRPr="009F47B5">
        <w:rPr>
          <w:spacing w:val="-1"/>
          <w:lang w:val="el-GR"/>
        </w:rPr>
        <w:t>ι</w:t>
      </w:r>
      <w:r w:rsidRPr="009F47B5">
        <w:rPr>
          <w:lang w:val="el-GR"/>
        </w:rPr>
        <w:t>ξη</w:t>
      </w:r>
      <w:r w:rsidRPr="009F47B5">
        <w:rPr>
          <w:spacing w:val="7"/>
          <w:lang w:val="el-GR"/>
        </w:rPr>
        <w:t xml:space="preserve"> </w:t>
      </w:r>
      <w:r w:rsidRPr="009F47B5">
        <w:rPr>
          <w:lang w:val="el-GR"/>
        </w:rPr>
        <w:t>των</w:t>
      </w:r>
      <w:r w:rsidRPr="009F47B5">
        <w:rPr>
          <w:spacing w:val="7"/>
          <w:lang w:val="el-GR"/>
        </w:rPr>
        <w:t xml:space="preserve"> </w:t>
      </w:r>
      <w:r w:rsidRPr="009F47B5">
        <w:rPr>
          <w:lang w:val="el-GR"/>
        </w:rPr>
        <w:t>απα</w:t>
      </w:r>
      <w:r w:rsidRPr="009F47B5">
        <w:rPr>
          <w:spacing w:val="-4"/>
          <w:lang w:val="el-GR"/>
        </w:rPr>
        <w:t>ι</w:t>
      </w:r>
      <w:r w:rsidRPr="009F47B5">
        <w:rPr>
          <w:lang w:val="el-GR"/>
        </w:rPr>
        <w:t>τ</w:t>
      </w:r>
      <w:r w:rsidRPr="009F47B5">
        <w:rPr>
          <w:spacing w:val="-2"/>
          <w:lang w:val="el-GR"/>
        </w:rPr>
        <w:t>ο</w:t>
      </w:r>
      <w:r w:rsidRPr="009F47B5">
        <w:rPr>
          <w:lang w:val="el-GR"/>
        </w:rPr>
        <w:t>ύ</w:t>
      </w:r>
      <w:r w:rsidRPr="009F47B5">
        <w:rPr>
          <w:spacing w:val="1"/>
          <w:lang w:val="el-GR"/>
        </w:rPr>
        <w:t>μ</w:t>
      </w:r>
      <w:r w:rsidRPr="009F47B5">
        <w:rPr>
          <w:lang w:val="el-GR"/>
        </w:rPr>
        <w:t>εν</w:t>
      </w:r>
      <w:r w:rsidRPr="009F47B5">
        <w:rPr>
          <w:spacing w:val="-1"/>
          <w:lang w:val="el-GR"/>
        </w:rPr>
        <w:t>ω</w:t>
      </w:r>
      <w:r w:rsidRPr="009F47B5">
        <w:rPr>
          <w:lang w:val="el-GR"/>
        </w:rPr>
        <w:t>ν</w:t>
      </w:r>
      <w:r w:rsidRPr="009F47B5">
        <w:rPr>
          <w:spacing w:val="7"/>
          <w:lang w:val="el-GR"/>
        </w:rPr>
        <w:t xml:space="preserve"> </w:t>
      </w:r>
      <w:r w:rsidRPr="009F47B5">
        <w:rPr>
          <w:lang w:val="el-GR"/>
        </w:rPr>
        <w:t>π</w:t>
      </w:r>
      <w:r w:rsidRPr="009F47B5">
        <w:rPr>
          <w:spacing w:val="-2"/>
          <w:lang w:val="el-GR"/>
        </w:rPr>
        <w:t>ρ</w:t>
      </w:r>
      <w:r w:rsidRPr="009F47B5">
        <w:rPr>
          <w:spacing w:val="1"/>
          <w:lang w:val="el-GR"/>
        </w:rPr>
        <w:t>ο</w:t>
      </w:r>
      <w:r w:rsidRPr="009F47B5">
        <w:rPr>
          <w:spacing w:val="-3"/>
          <w:lang w:val="el-GR"/>
        </w:rPr>
        <w:t>σ</w:t>
      </w:r>
      <w:r w:rsidRPr="009F47B5">
        <w:rPr>
          <w:spacing w:val="1"/>
          <w:lang w:val="el-GR"/>
        </w:rPr>
        <w:t>ό</w:t>
      </w:r>
      <w:r w:rsidRPr="009F47B5">
        <w:rPr>
          <w:spacing w:val="-1"/>
          <w:lang w:val="el-GR"/>
        </w:rPr>
        <w:t>ν</w:t>
      </w:r>
      <w:r w:rsidRPr="009F47B5">
        <w:rPr>
          <w:lang w:val="el-GR"/>
        </w:rPr>
        <w:t>των</w:t>
      </w:r>
      <w:r w:rsidRPr="009F47B5">
        <w:rPr>
          <w:spacing w:val="7"/>
          <w:lang w:val="el-GR"/>
        </w:rPr>
        <w:t xml:space="preserve"> </w:t>
      </w:r>
      <w:r w:rsidRPr="009F47B5">
        <w:rPr>
          <w:lang w:val="el-GR"/>
        </w:rPr>
        <w:t>και</w:t>
      </w:r>
      <w:r w:rsidRPr="009F47B5">
        <w:rPr>
          <w:spacing w:val="7"/>
          <w:lang w:val="el-GR"/>
        </w:rPr>
        <w:t xml:space="preserve"> </w:t>
      </w:r>
      <w:r w:rsidRPr="009F47B5">
        <w:rPr>
          <w:spacing w:val="-3"/>
          <w:lang w:val="el-GR"/>
        </w:rPr>
        <w:t>ε</w:t>
      </w:r>
      <w:r w:rsidRPr="009F47B5">
        <w:rPr>
          <w:lang w:val="el-GR"/>
        </w:rPr>
        <w:t>μπειρί</w:t>
      </w:r>
      <w:r w:rsidRPr="009F47B5">
        <w:rPr>
          <w:spacing w:val="-3"/>
          <w:lang w:val="el-GR"/>
        </w:rPr>
        <w:t>α</w:t>
      </w:r>
      <w:r w:rsidRPr="009F47B5">
        <w:rPr>
          <w:lang w:val="el-GR"/>
        </w:rPr>
        <w:t>ς</w:t>
      </w:r>
      <w:r w:rsidRPr="009F47B5">
        <w:rPr>
          <w:spacing w:val="16"/>
          <w:lang w:val="el-GR"/>
        </w:rPr>
        <w:t xml:space="preserve"> </w:t>
      </w:r>
      <w:r w:rsidRPr="009F47B5">
        <w:rPr>
          <w:rFonts w:eastAsia="Calibri"/>
          <w:lang w:val="el-GR"/>
        </w:rPr>
        <w:t>-</w:t>
      </w:r>
      <w:r w:rsidRPr="009F47B5">
        <w:rPr>
          <w:rFonts w:eastAsia="Calibri"/>
          <w:spacing w:val="8"/>
          <w:lang w:val="el-GR"/>
        </w:rPr>
        <w:t xml:space="preserve"> </w:t>
      </w:r>
      <w:r w:rsidRPr="009F47B5">
        <w:rPr>
          <w:lang w:val="el-GR"/>
        </w:rPr>
        <w:t>π</w:t>
      </w:r>
      <w:r w:rsidRPr="009F47B5">
        <w:rPr>
          <w:spacing w:val="-2"/>
          <w:lang w:val="el-GR"/>
        </w:rPr>
        <w:t>ρ</w:t>
      </w:r>
      <w:r w:rsidRPr="009F47B5">
        <w:rPr>
          <w:spacing w:val="1"/>
          <w:lang w:val="el-GR"/>
        </w:rPr>
        <w:t>ο</w:t>
      </w:r>
      <w:r w:rsidRPr="009F47B5">
        <w:rPr>
          <w:spacing w:val="-2"/>
          <w:lang w:val="el-GR"/>
        </w:rPr>
        <w:t>ϋ</w:t>
      </w:r>
      <w:r w:rsidRPr="009F47B5">
        <w:rPr>
          <w:lang w:val="el-GR"/>
        </w:rPr>
        <w:t>π</w:t>
      </w:r>
      <w:r w:rsidRPr="009F47B5">
        <w:rPr>
          <w:spacing w:val="-1"/>
          <w:lang w:val="el-GR"/>
        </w:rPr>
        <w:t>η</w:t>
      </w:r>
      <w:r w:rsidRPr="009F47B5">
        <w:rPr>
          <w:lang w:val="el-GR"/>
        </w:rPr>
        <w:t>ρεσί</w:t>
      </w:r>
      <w:r w:rsidRPr="009F47B5">
        <w:rPr>
          <w:spacing w:val="-4"/>
          <w:lang w:val="el-GR"/>
        </w:rPr>
        <w:t>α</w:t>
      </w:r>
      <w:r w:rsidRPr="009F47B5">
        <w:rPr>
          <w:lang w:val="el-GR"/>
        </w:rPr>
        <w:t>ς τ</w:t>
      </w:r>
      <w:r w:rsidRPr="009F47B5">
        <w:rPr>
          <w:spacing w:val="-2"/>
          <w:lang w:val="el-GR"/>
        </w:rPr>
        <w:t>ο</w:t>
      </w:r>
      <w:r w:rsidRPr="009F47B5">
        <w:rPr>
          <w:lang w:val="el-GR"/>
        </w:rPr>
        <w:t>υ</w:t>
      </w:r>
      <w:r w:rsidRPr="009F47B5">
        <w:rPr>
          <w:spacing w:val="-1"/>
          <w:lang w:val="el-GR"/>
        </w:rPr>
        <w:t>/</w:t>
      </w:r>
      <w:r w:rsidRPr="009F47B5">
        <w:rPr>
          <w:lang w:val="el-GR"/>
        </w:rPr>
        <w:t>των</w:t>
      </w:r>
      <w:r w:rsidRPr="009F47B5">
        <w:rPr>
          <w:spacing w:val="-1"/>
          <w:lang w:val="el-GR"/>
        </w:rPr>
        <w:t xml:space="preserve"> </w:t>
      </w:r>
      <w:r w:rsidRPr="009F47B5">
        <w:rPr>
          <w:spacing w:val="-2"/>
          <w:lang w:val="el-GR"/>
        </w:rPr>
        <w:t>σ</w:t>
      </w:r>
      <w:r w:rsidRPr="009F47B5">
        <w:rPr>
          <w:lang w:val="el-GR"/>
        </w:rPr>
        <w:t>υνεργ</w:t>
      </w:r>
      <w:r w:rsidRPr="009F47B5">
        <w:rPr>
          <w:spacing w:val="-3"/>
          <w:lang w:val="el-GR"/>
        </w:rPr>
        <w:t>ά</w:t>
      </w:r>
      <w:r w:rsidRPr="009F47B5">
        <w:rPr>
          <w:lang w:val="el-GR"/>
        </w:rPr>
        <w:t>τ</w:t>
      </w:r>
      <w:r w:rsidRPr="009F47B5">
        <w:rPr>
          <w:spacing w:val="-1"/>
          <w:lang w:val="el-GR"/>
        </w:rPr>
        <w:t>η</w:t>
      </w:r>
      <w:r w:rsidRPr="009F47B5">
        <w:rPr>
          <w:lang w:val="el-GR"/>
        </w:rPr>
        <w:t>/</w:t>
      </w:r>
      <w:r w:rsidRPr="009F47B5">
        <w:rPr>
          <w:spacing w:val="-2"/>
          <w:lang w:val="el-GR"/>
        </w:rPr>
        <w:t>τ</w:t>
      </w:r>
      <w:r w:rsidRPr="009F47B5">
        <w:rPr>
          <w:lang w:val="el-GR"/>
        </w:rPr>
        <w:t>ων</w:t>
      </w:r>
      <w:r w:rsidRPr="009F47B5">
        <w:rPr>
          <w:spacing w:val="-1"/>
          <w:lang w:val="el-GR"/>
        </w:rPr>
        <w:t xml:space="preserve"> </w:t>
      </w:r>
      <w:r w:rsidRPr="009F47B5">
        <w:rPr>
          <w:lang w:val="el-GR"/>
        </w:rPr>
        <w:t>ι</w:t>
      </w:r>
      <w:r w:rsidRPr="009F47B5">
        <w:rPr>
          <w:spacing w:val="-3"/>
          <w:lang w:val="el-GR"/>
        </w:rPr>
        <w:t>σ</w:t>
      </w:r>
      <w:r w:rsidRPr="009F47B5">
        <w:rPr>
          <w:lang w:val="el-GR"/>
        </w:rPr>
        <w:t>χύουν</w:t>
      </w:r>
      <w:r w:rsidRPr="009F47B5">
        <w:rPr>
          <w:spacing w:val="-3"/>
          <w:lang w:val="el-GR"/>
        </w:rPr>
        <w:t xml:space="preserve"> </w:t>
      </w:r>
      <w:r w:rsidRPr="009F47B5">
        <w:rPr>
          <w:lang w:val="el-GR"/>
        </w:rPr>
        <w:t xml:space="preserve">και </w:t>
      </w:r>
      <w:r w:rsidRPr="009F47B5">
        <w:rPr>
          <w:spacing w:val="-3"/>
          <w:lang w:val="el-GR"/>
        </w:rPr>
        <w:t>υ</w:t>
      </w:r>
      <w:r w:rsidRPr="009F47B5">
        <w:rPr>
          <w:lang w:val="el-GR"/>
        </w:rPr>
        <w:t>π</w:t>
      </w:r>
      <w:r w:rsidRPr="009F47B5">
        <w:rPr>
          <w:spacing w:val="-1"/>
          <w:lang w:val="el-GR"/>
        </w:rPr>
        <w:t>ο</w:t>
      </w:r>
      <w:r w:rsidRPr="009F47B5">
        <w:rPr>
          <w:lang w:val="el-GR"/>
        </w:rPr>
        <w:t>βά</w:t>
      </w:r>
      <w:r w:rsidRPr="009F47B5">
        <w:rPr>
          <w:spacing w:val="-2"/>
          <w:lang w:val="el-GR"/>
        </w:rPr>
        <w:t>λ</w:t>
      </w:r>
      <w:r w:rsidRPr="009F47B5">
        <w:rPr>
          <w:lang w:val="el-GR"/>
        </w:rPr>
        <w:t>λ</w:t>
      </w:r>
      <w:r w:rsidRPr="009F47B5">
        <w:rPr>
          <w:spacing w:val="1"/>
          <w:lang w:val="el-GR"/>
        </w:rPr>
        <w:t>ο</w:t>
      </w:r>
      <w:r w:rsidRPr="009F47B5">
        <w:rPr>
          <w:spacing w:val="-4"/>
          <w:lang w:val="el-GR"/>
        </w:rPr>
        <w:t>ν</w:t>
      </w:r>
      <w:r w:rsidRPr="009F47B5">
        <w:rPr>
          <w:lang w:val="el-GR"/>
        </w:rPr>
        <w:t>ται</w:t>
      </w:r>
      <w:r w:rsidRPr="009F47B5">
        <w:rPr>
          <w:spacing w:val="-1"/>
          <w:lang w:val="el-GR"/>
        </w:rPr>
        <w:t xml:space="preserve"> τ</w:t>
      </w:r>
      <w:r w:rsidRPr="009F47B5">
        <w:rPr>
          <w:lang w:val="el-GR"/>
        </w:rPr>
        <w:t>α α</w:t>
      </w:r>
      <w:r w:rsidRPr="009F47B5">
        <w:rPr>
          <w:spacing w:val="-2"/>
          <w:lang w:val="el-GR"/>
        </w:rPr>
        <w:t>ν</w:t>
      </w:r>
      <w:r w:rsidRPr="009F47B5">
        <w:rPr>
          <w:lang w:val="el-GR"/>
        </w:rPr>
        <w:t>ωτέ</w:t>
      </w:r>
      <w:r w:rsidRPr="009F47B5">
        <w:rPr>
          <w:spacing w:val="-2"/>
          <w:lang w:val="el-GR"/>
        </w:rPr>
        <w:t>ρ</w:t>
      </w:r>
      <w:r w:rsidRPr="009F47B5">
        <w:rPr>
          <w:lang w:val="el-GR"/>
        </w:rPr>
        <w:t>ω α</w:t>
      </w:r>
      <w:r w:rsidRPr="009F47B5">
        <w:rPr>
          <w:spacing w:val="-1"/>
          <w:lang w:val="el-GR"/>
        </w:rPr>
        <w:t>ν</w:t>
      </w:r>
      <w:r w:rsidRPr="009F47B5">
        <w:rPr>
          <w:lang w:val="el-GR"/>
        </w:rPr>
        <w:t>αφ</w:t>
      </w:r>
      <w:r w:rsidRPr="009F47B5">
        <w:rPr>
          <w:spacing w:val="-3"/>
          <w:lang w:val="el-GR"/>
        </w:rPr>
        <w:t>ε</w:t>
      </w:r>
      <w:r w:rsidRPr="009F47B5">
        <w:rPr>
          <w:lang w:val="el-GR"/>
        </w:rPr>
        <w:t>ρ</w:t>
      </w:r>
      <w:r w:rsidRPr="009F47B5">
        <w:rPr>
          <w:spacing w:val="-1"/>
          <w:lang w:val="el-GR"/>
        </w:rPr>
        <w:t>ό</w:t>
      </w:r>
      <w:r w:rsidRPr="009F47B5">
        <w:rPr>
          <w:lang w:val="el-GR"/>
        </w:rPr>
        <w:t>μεν</w:t>
      </w:r>
      <w:r w:rsidRPr="009F47B5">
        <w:rPr>
          <w:spacing w:val="-2"/>
          <w:lang w:val="el-GR"/>
        </w:rPr>
        <w:t>α</w:t>
      </w:r>
      <w:r w:rsidRPr="009F47B5">
        <w:rPr>
          <w:lang w:val="el-GR"/>
        </w:rPr>
        <w:t>.</w:t>
      </w:r>
    </w:p>
    <w:p w14:paraId="03D4ACD6" w14:textId="55F57D99" w:rsidR="00EC6C03" w:rsidRPr="00A615D6" w:rsidRDefault="00EC6C03" w:rsidP="00B763FC">
      <w:pPr>
        <w:shd w:val="clear" w:color="auto" w:fill="FFFFFF"/>
        <w:suppressAutoHyphens w:val="0"/>
        <w:rPr>
          <w:color w:val="000000"/>
          <w:szCs w:val="22"/>
          <w:lang w:val="el-GR" w:eastAsia="en-US"/>
        </w:rPr>
      </w:pPr>
      <w:r w:rsidRPr="009F47B5">
        <w:rPr>
          <w:color w:val="000000"/>
          <w:szCs w:val="22"/>
          <w:lang w:val="el-GR" w:eastAsia="en-US"/>
        </w:rPr>
        <w:t xml:space="preserve">Στην περίπτωση που ως ανάδοχος αναφέρεται κοινοπραξία ή ένωση, θα πρέπει να αναφερθεί τόσο το ποσοστό όσο </w:t>
      </w:r>
      <w:r w:rsidRPr="00A615D6">
        <w:rPr>
          <w:color w:val="000000"/>
          <w:szCs w:val="22"/>
          <w:lang w:val="el-GR" w:eastAsia="en-US"/>
        </w:rPr>
        <w:t>και το είδος συμμετοχής κάθε μέλους αυτής.</w:t>
      </w:r>
    </w:p>
    <w:p w14:paraId="541FF253" w14:textId="7B52C64B" w:rsidR="00BA09E8" w:rsidRDefault="00BA09E8" w:rsidP="006539D1">
      <w:pPr>
        <w:pStyle w:val="5"/>
        <w:numPr>
          <w:ilvl w:val="0"/>
          <w:numId w:val="0"/>
        </w:numPr>
        <w:spacing w:after="0"/>
        <w:jc w:val="left"/>
        <w:rPr>
          <w:rFonts w:asciiTheme="minorHAnsi" w:hAnsiTheme="minorHAnsi" w:cstheme="minorHAnsi"/>
          <w:lang w:val="el-GR"/>
        </w:rPr>
      </w:pPr>
      <w:r w:rsidRPr="00A615D6">
        <w:rPr>
          <w:rFonts w:asciiTheme="minorHAnsi" w:hAnsiTheme="minorHAnsi" w:cstheme="minorHAnsi"/>
          <w:lang w:val="el-GR"/>
        </w:rPr>
        <w:t xml:space="preserve">Για την </w:t>
      </w:r>
      <w:r w:rsidR="00D4726C" w:rsidRPr="00A615D6">
        <w:rPr>
          <w:rFonts w:asciiTheme="minorHAnsi" w:hAnsiTheme="minorHAnsi" w:cstheme="minorHAnsi"/>
          <w:lang w:val="el-GR"/>
        </w:rPr>
        <w:t>π</w:t>
      </w:r>
      <w:r w:rsidRPr="00A615D6">
        <w:rPr>
          <w:rFonts w:asciiTheme="minorHAnsi" w:hAnsiTheme="minorHAnsi" w:cstheme="minorHAnsi"/>
          <w:lang w:val="el-GR"/>
        </w:rPr>
        <w:t xml:space="preserve">ερίπτωση </w:t>
      </w:r>
      <w:r w:rsidR="00D4726C" w:rsidRPr="00A615D6">
        <w:rPr>
          <w:rFonts w:asciiTheme="minorHAnsi" w:hAnsiTheme="minorHAnsi" w:cstheme="minorHAnsi"/>
          <w:lang w:val="el-GR"/>
        </w:rPr>
        <w:t>γ) της παρ. 2.2.6</w:t>
      </w:r>
      <w:r w:rsidRPr="00A615D6">
        <w:rPr>
          <w:rFonts w:asciiTheme="minorHAnsi" w:hAnsiTheme="minorHAnsi" w:cstheme="minorHAnsi"/>
          <w:lang w:val="el-GR"/>
        </w:rPr>
        <w:t>:</w:t>
      </w:r>
    </w:p>
    <w:p w14:paraId="47BBF9E2" w14:textId="77777777" w:rsidR="002A529B" w:rsidRPr="002A529B" w:rsidRDefault="002A529B" w:rsidP="002A529B">
      <w:pPr>
        <w:pStyle w:val="af0"/>
        <w:ind w:right="120"/>
        <w:rPr>
          <w:lang w:val="el-GR"/>
        </w:rPr>
      </w:pPr>
      <w:r w:rsidRPr="002A529B">
        <w:rPr>
          <w:lang w:val="el-GR"/>
        </w:rPr>
        <w:lastRenderedPageBreak/>
        <w:t>Αντίγραφο της άδειας λειτουργίας εργοστασίου για την κατασκευή, επισκευή συστημάτων επεξεργασίας νερού που διαθέτει ο οικονομικός φορέας.</w:t>
      </w:r>
    </w:p>
    <w:p w14:paraId="517741F6" w14:textId="116E28D3" w:rsidR="002A529B" w:rsidRPr="00064CFD" w:rsidRDefault="002A529B" w:rsidP="002A529B">
      <w:pPr>
        <w:pStyle w:val="af0"/>
        <w:ind w:right="120"/>
        <w:rPr>
          <w:lang w:val="el-GR"/>
        </w:rPr>
      </w:pPr>
      <w:r w:rsidRPr="002A529B">
        <w:rPr>
          <w:lang w:val="el-GR"/>
        </w:rPr>
        <w:t>Σε περίπτωση που ο υποψήφιος ανάδοχος αποτελεί 'Ένωση / Κοινοπραξία, είναι δυνατή η κάλυψη της απαίτησης έστω και από ένα μέλος της 'Ένωσης / Κοινοπραξίας ή αθροιστικά από μέλη της 'Ένωσης / Κοινοπραξίας. Διευκρινίζεται ότι, εφόσον η επικαλούμενη εμπειρία προέρχεται από συμμετοχή σε ένωση οικονομικών φορέων ή κοινοπραξία, αυτή πρέπει να είναι ίση ή μεγαλύτερη του 50 %.</w:t>
      </w:r>
    </w:p>
    <w:p w14:paraId="74F35B6F" w14:textId="77777777" w:rsidR="00676D06" w:rsidRDefault="00676D06" w:rsidP="00676D06">
      <w:pPr>
        <w:rPr>
          <w:lang w:val="el-GR"/>
        </w:rPr>
      </w:pPr>
      <w:r w:rsidRPr="001209AB">
        <w:rPr>
          <w:b/>
          <w:bCs/>
          <w:lang w:val="el-GR"/>
        </w:rPr>
        <w:t xml:space="preserve">Β.5. </w:t>
      </w:r>
      <w:r w:rsidRPr="001209AB">
        <w:rPr>
          <w:lang w:val="el-GR"/>
        </w:rPr>
        <w:t xml:space="preserve">Για την απόδειξη της συμμόρφωσής τους </w:t>
      </w:r>
      <w:r w:rsidRPr="00D964B4">
        <w:rPr>
          <w:lang w:val="el-GR"/>
        </w:rPr>
        <w:t xml:space="preserve">τα </w:t>
      </w:r>
      <w:r w:rsidRPr="00D964B4">
        <w:rPr>
          <w:color w:val="000000"/>
          <w:lang w:val="el-GR"/>
        </w:rPr>
        <w:t xml:space="preserve">πρότυπα </w:t>
      </w:r>
      <w:r w:rsidRPr="00D964B4">
        <w:rPr>
          <w:lang w:val="el-GR"/>
        </w:rPr>
        <w:t xml:space="preserve">της παραγράφου 2.2.7 </w:t>
      </w:r>
      <w:r w:rsidRPr="001209AB">
        <w:rPr>
          <w:lang w:val="el-GR"/>
        </w:rPr>
        <w:t xml:space="preserve"> οι οικονομικοί φορείς προσκομίζουν </w:t>
      </w:r>
      <w:r>
        <w:rPr>
          <w:lang w:val="el-GR"/>
        </w:rPr>
        <w:t>τα κατά περίπτωση ζητούμενα πιστοποιητικά που αποδεικνύουν τη συμμόρφωση τους σύμφωνα με τα οριζόμενα στο άρθρο 2.2.7.</w:t>
      </w:r>
    </w:p>
    <w:p w14:paraId="6FB25ACD" w14:textId="28526907" w:rsidR="00676D06" w:rsidRPr="00C50C66" w:rsidRDefault="00676D06" w:rsidP="00676D06">
      <w:pPr>
        <w:rPr>
          <w:lang w:val="el-GR"/>
        </w:rPr>
      </w:pPr>
      <w:r w:rsidRPr="009F47B5">
        <w:rPr>
          <w:lang w:val="el-GR"/>
        </w:rPr>
        <w:t>Σε περίπτωση ένωσης οικονομικών φορέων, οι παραπάνω ελάχιστες απαιτήσεις καλύπτονται από κάθε μέλος της ένωσης.</w:t>
      </w:r>
    </w:p>
    <w:p w14:paraId="44BAC4B7" w14:textId="77777777" w:rsidR="00374B84" w:rsidRPr="00C50C66" w:rsidRDefault="003929DA">
      <w:pPr>
        <w:rPr>
          <w:lang w:val="el-GR"/>
        </w:rPr>
      </w:pPr>
      <w:r w:rsidRPr="00C50C66">
        <w:rPr>
          <w:b/>
          <w:bCs/>
          <w:lang w:val="el-GR"/>
        </w:rPr>
        <w:t>Β.6.</w:t>
      </w:r>
      <w:r w:rsidRPr="00C50C66">
        <w:rPr>
          <w:lang w:val="el-GR"/>
        </w:rPr>
        <w:t xml:space="preserve"> Για την απόδειξη της νόμιμης εκπροσώπησης, στις περιπτώσεις που ο οικονομικός φορέας είναι νομικό πρόσωπο και </w:t>
      </w:r>
      <w:r w:rsidR="00E427F2" w:rsidRPr="00C50C66">
        <w:rPr>
          <w:lang w:val="el-GR"/>
        </w:rPr>
        <w:t>εγγράφεται υποχρεωτικά ή προαιρετικά</w:t>
      </w:r>
      <w:r w:rsidRPr="00C50C66">
        <w:rPr>
          <w:lang w:val="el-GR"/>
        </w:rPr>
        <w:t xml:space="preserve">, κατά την κείμενη νομοθεσία, </w:t>
      </w:r>
      <w:r w:rsidR="00E427F2" w:rsidRPr="00C50C66">
        <w:rPr>
          <w:lang w:val="el-GR"/>
        </w:rPr>
        <w:t>και</w:t>
      </w:r>
      <w:r w:rsidRPr="00C50C66">
        <w:rPr>
          <w:lang w:val="el-GR"/>
        </w:rPr>
        <w:t xml:space="preserve"> δηλώνει την εκπροσώπηση και τις μεταβολές της σε αρμόδια αρχή (πχ ΓΕΜΗ), προσκομίζει σχετικό πιστοποιητικό ισχύουσας εκπροσώπησης, </w:t>
      </w:r>
      <w:r w:rsidRPr="00D4726C">
        <w:rPr>
          <w:b/>
          <w:bCs/>
          <w:lang w:val="el-GR"/>
        </w:rPr>
        <w:t>το οποίο πρέπει να έχει εκδοθεί έως τριάντα (30) εργάσιμες ημέρες πριν από την υποβολή του</w:t>
      </w:r>
      <w:r w:rsidR="00E427F2" w:rsidRPr="00C50C66">
        <w:rPr>
          <w:lang w:val="el-GR"/>
        </w:rPr>
        <w:t>,</w:t>
      </w:r>
      <w:r w:rsidRPr="00C50C66">
        <w:rPr>
          <w:lang w:val="el-GR"/>
        </w:rPr>
        <w:t xml:space="preserve">  </w:t>
      </w:r>
      <w:r w:rsidR="00E427F2" w:rsidRPr="00C50C66">
        <w:rPr>
          <w:lang w:val="el-GR"/>
        </w:rPr>
        <w:t>εκτός αν αυτό φέρει συγκεκριμένο χρόνο ισχύος.</w:t>
      </w:r>
    </w:p>
    <w:p w14:paraId="4C196CAF" w14:textId="77777777" w:rsidR="00374B84" w:rsidRPr="00C50C66" w:rsidRDefault="00374B84" w:rsidP="00374B84">
      <w:pPr>
        <w:rPr>
          <w:lang w:val="el-GR"/>
        </w:rPr>
      </w:pPr>
      <w:r w:rsidRPr="00C50C66">
        <w:rPr>
          <w:lang w:val="el-GR"/>
        </w:rPr>
        <w:t>Ειδικότερα για τους ημεδαπούς οικονομικούς φορείς προσκομίζονται:</w:t>
      </w:r>
    </w:p>
    <w:p w14:paraId="066B4501" w14:textId="59CF2B70" w:rsidR="00374B84" w:rsidRPr="00C50C66" w:rsidRDefault="00374B84" w:rsidP="00374B84">
      <w:pPr>
        <w:rPr>
          <w:lang w:val="el-GR"/>
        </w:rPr>
      </w:pPr>
      <w:r w:rsidRPr="00C50C66">
        <w:rPr>
          <w:lang w:val="el-GR"/>
        </w:rPr>
        <w:t xml:space="preserve">i) </w:t>
      </w:r>
      <w:r w:rsidRPr="00C50C66">
        <w:rPr>
          <w:b/>
          <w:lang w:val="el-GR"/>
        </w:rPr>
        <w:t>για την απόδειξη της νόμιμης εκπροσώπησης</w:t>
      </w:r>
      <w:r w:rsidRPr="00C50C66">
        <w:rPr>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sidR="00240CF8" w:rsidRPr="00C50C66">
        <w:rPr>
          <w:lang w:val="el-GR"/>
        </w:rPr>
        <w:t xml:space="preserve"> </w:t>
      </w:r>
      <w:r w:rsidRPr="00C50C66">
        <w:rPr>
          <w:lang w:val="el-GR"/>
        </w:rPr>
        <w:t xml:space="preserve">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5C42D928" w14:textId="77777777" w:rsidR="00374B84" w:rsidRPr="00C50C66" w:rsidRDefault="00374B84" w:rsidP="00374B84">
      <w:pPr>
        <w:rPr>
          <w:lang w:val="el-GR"/>
        </w:rPr>
      </w:pPr>
      <w:r w:rsidRPr="00C50C66">
        <w:rPr>
          <w:lang w:val="el-GR"/>
        </w:rPr>
        <w:t xml:space="preserve"> ii) Για την </w:t>
      </w:r>
      <w:r w:rsidRPr="00C50C66">
        <w:rPr>
          <w:b/>
          <w:lang w:val="el-GR"/>
        </w:rPr>
        <w:t>απόδειξη της νόμιμης σύστασης και των μεταβολών</w:t>
      </w:r>
      <w:r w:rsidRPr="00C50C66">
        <w:rPr>
          <w:lang w:val="el-GR"/>
        </w:rPr>
        <w:t xml:space="preserve"> του νομικού προσώπου</w:t>
      </w:r>
      <w:r w:rsidR="00921AC1" w:rsidRPr="00C50C66">
        <w:rPr>
          <w:lang w:val="el-GR"/>
        </w:rPr>
        <w:t xml:space="preserve"> </w:t>
      </w:r>
      <w:r w:rsidRPr="00C50C66">
        <w:rPr>
          <w:lang w:val="el-GR"/>
        </w:rPr>
        <w:t xml:space="preserve">γενικό πιστοποιητικό </w:t>
      </w:r>
      <w:r w:rsidR="00921AC1" w:rsidRPr="00C50C66">
        <w:rPr>
          <w:lang w:val="el-GR"/>
        </w:rPr>
        <w:t xml:space="preserve">μεταβολών </w:t>
      </w:r>
      <w:r w:rsidRPr="00C50C66">
        <w:rPr>
          <w:lang w:val="el-GR"/>
        </w:rPr>
        <w:t>του ΓΕΜΗ, εφόσον έχει εκδοθεί έως τρεις (3) μήνες πριν από την υποβολή του</w:t>
      </w:r>
      <w:r w:rsidR="00921AC1" w:rsidRPr="00C50C66">
        <w:rPr>
          <w:lang w:val="el-GR"/>
        </w:rPr>
        <w:t>.</w:t>
      </w:r>
    </w:p>
    <w:p w14:paraId="0B91AA4D" w14:textId="77777777" w:rsidR="003929DA" w:rsidRPr="00C50C66" w:rsidRDefault="00374B84">
      <w:pPr>
        <w:rPr>
          <w:color w:val="000000"/>
          <w:lang w:val="el-GR"/>
        </w:rPr>
      </w:pPr>
      <w:r w:rsidRPr="00C50C66">
        <w:rPr>
          <w:lang w:val="el-GR"/>
        </w:rPr>
        <w:t xml:space="preserve"> </w:t>
      </w:r>
      <w:r w:rsidR="003929DA" w:rsidRPr="00C50C66">
        <w:rPr>
          <w:lang w:val="el-GR"/>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w:t>
      </w:r>
      <w:r w:rsidR="00921AC1" w:rsidRPr="00C50C66">
        <w:rPr>
          <w:lang w:val="el-GR"/>
        </w:rPr>
        <w:t>διοίκησης</w:t>
      </w:r>
      <w:r w:rsidR="003929DA" w:rsidRPr="00C50C66">
        <w:rPr>
          <w:lang w:val="el-GR"/>
        </w:rPr>
        <w:t xml:space="preserve">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6E3F0C7C" w14:textId="3A9838B3" w:rsidR="003929DA" w:rsidRPr="00C50C66" w:rsidRDefault="003929DA">
      <w:pPr>
        <w:rPr>
          <w:lang w:val="el-GR"/>
        </w:rPr>
      </w:pPr>
      <w:r w:rsidRPr="00C50C66">
        <w:rPr>
          <w:color w:val="000000"/>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w:t>
      </w:r>
      <w:r w:rsidR="00B33FA2" w:rsidRPr="00C50C66">
        <w:rPr>
          <w:color w:val="000000"/>
          <w:lang w:val="el-GR"/>
        </w:rPr>
        <w:t>ό</w:t>
      </w:r>
      <w:r w:rsidRPr="00C50C66">
        <w:rPr>
          <w:color w:val="000000"/>
          <w:lang w:val="el-GR"/>
        </w:rPr>
        <w:t>δ</w:t>
      </w:r>
      <w:r w:rsidR="00B33FA2" w:rsidRPr="00C50C66">
        <w:rPr>
          <w:color w:val="000000"/>
          <w:lang w:val="el-GR"/>
        </w:rPr>
        <w:t>ι</w:t>
      </w:r>
      <w:r w:rsidRPr="00C50C66">
        <w:rPr>
          <w:color w:val="000000"/>
          <w:lang w:val="el-GR"/>
        </w:rPr>
        <w:t xml:space="preserve">ου καταστατικού οργάνου διοίκησης του νομικού προσώπου </w:t>
      </w:r>
      <w:r w:rsidR="004A208E" w:rsidRPr="00C50C66">
        <w:rPr>
          <w:color w:val="000000"/>
          <w:lang w:val="el-GR"/>
        </w:rPr>
        <w:t xml:space="preserve">με </w:t>
      </w:r>
      <w:r w:rsidR="002D2C87" w:rsidRPr="00C50C66">
        <w:rPr>
          <w:color w:val="000000"/>
          <w:lang w:val="el-GR"/>
        </w:rPr>
        <w:t>την</w:t>
      </w:r>
      <w:r w:rsidR="004A208E" w:rsidRPr="00C50C66">
        <w:rPr>
          <w:color w:val="000000"/>
          <w:lang w:val="el-GR"/>
        </w:rPr>
        <w:t xml:space="preserve"> οποί</w:t>
      </w:r>
      <w:r w:rsidR="002D2C87" w:rsidRPr="00C50C66">
        <w:rPr>
          <w:color w:val="000000"/>
          <w:lang w:val="el-GR"/>
        </w:rPr>
        <w:t>α</w:t>
      </w:r>
      <w:r w:rsidRPr="00C50C66">
        <w:rPr>
          <w:color w:val="000000"/>
          <w:lang w:val="el-GR"/>
        </w:rPr>
        <w:t xml:space="preserve">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03CED9F3" w14:textId="2B8F122F" w:rsidR="003929DA" w:rsidRPr="00C50C66" w:rsidRDefault="003929DA">
      <w:pPr>
        <w:rPr>
          <w:bCs/>
          <w:lang w:val="el-GR"/>
        </w:rPr>
      </w:pPr>
      <w:r w:rsidRPr="00C50C66">
        <w:rPr>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318BFE25" w14:textId="77777777" w:rsidR="003929DA" w:rsidRPr="00C50C66" w:rsidRDefault="003929DA">
      <w:pPr>
        <w:rPr>
          <w:lang w:val="el-GR"/>
        </w:rPr>
      </w:pPr>
      <w:r w:rsidRPr="00C50C66">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62A19420" w14:textId="63B28289" w:rsidR="003929DA" w:rsidRPr="00C50C66" w:rsidRDefault="003929DA">
      <w:pPr>
        <w:rPr>
          <w:b/>
          <w:bCs/>
          <w:lang w:val="el-GR"/>
        </w:rPr>
      </w:pPr>
      <w:r w:rsidRPr="00C50C66">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w:t>
      </w:r>
      <w:r w:rsidR="00B33FA2" w:rsidRPr="00C50C66">
        <w:rPr>
          <w:lang w:val="el-GR"/>
        </w:rPr>
        <w:t>ε</w:t>
      </w:r>
      <w:r w:rsidRPr="00C50C66">
        <w:rPr>
          <w:lang w:val="el-GR"/>
        </w:rPr>
        <w:t>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6BBC82CA" w14:textId="133E5853" w:rsidR="003929DA" w:rsidRPr="00C50C66" w:rsidRDefault="003929DA">
      <w:pPr>
        <w:rPr>
          <w:lang w:val="el-GR"/>
        </w:rPr>
      </w:pPr>
      <w:r w:rsidRPr="00C50C66">
        <w:rPr>
          <w:b/>
          <w:bCs/>
          <w:lang w:val="el-GR"/>
        </w:rPr>
        <w:t>Β.7.</w:t>
      </w:r>
      <w:r w:rsidRPr="00C50C66">
        <w:rPr>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w:t>
      </w:r>
      <w:r w:rsidRPr="00C50C66">
        <w:rPr>
          <w:lang w:val="el-GR"/>
        </w:rPr>
        <w:lastRenderedPageBreak/>
        <w:t xml:space="preserve">συμμορφώνονται με τα ευρωπαϊκά πρότυπα πιστοποίησης, κατά την έννοια του Παραρτήματος </w:t>
      </w:r>
      <w:r w:rsidRPr="00C50C66">
        <w:t>VII</w:t>
      </w:r>
      <w:r w:rsidRPr="00C50C66">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39F26031" w14:textId="77777777" w:rsidR="003929DA" w:rsidRPr="00C50C66" w:rsidRDefault="003929DA">
      <w:pPr>
        <w:rPr>
          <w:lang w:val="el-GR"/>
        </w:rPr>
      </w:pPr>
      <w:r w:rsidRPr="00C50C66">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2261055B" w14:textId="77777777" w:rsidR="003929DA" w:rsidRPr="00C50C66" w:rsidRDefault="003929DA">
      <w:pPr>
        <w:rPr>
          <w:lang w:val="el-GR"/>
        </w:rPr>
      </w:pPr>
      <w:r w:rsidRPr="00C50C66">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7F172775" w14:textId="747D39A7" w:rsidR="003929DA" w:rsidRPr="00C50C66" w:rsidRDefault="003929DA">
      <w:pPr>
        <w:rPr>
          <w:b/>
          <w:bCs/>
          <w:lang w:val="el-GR"/>
        </w:rPr>
      </w:pPr>
      <w:r w:rsidRPr="00C50C66">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sidRPr="00C50C66">
        <w:rPr>
          <w:color w:val="000000"/>
          <w:lang w:val="el-GR"/>
        </w:rPr>
        <w:t>Ειδικώς</w:t>
      </w:r>
      <w:r w:rsidR="00B33FA2" w:rsidRPr="00C50C66">
        <w:rPr>
          <w:color w:val="000000"/>
          <w:lang w:val="el-GR"/>
        </w:rPr>
        <w:t>,</w:t>
      </w:r>
      <w:r w:rsidRPr="00C50C66">
        <w:rPr>
          <w:color w:val="000000"/>
          <w:lang w:val="el-GR"/>
        </w:rPr>
        <w:t xml:space="preserve"> όσον αφορά την καταβολή των εισφορών κοινωνικής ασφάλισης και των φόρων και τελών, προσκομίζονται </w:t>
      </w:r>
      <w:r w:rsidR="00B33FA2" w:rsidRPr="00C50C66">
        <w:rPr>
          <w:color w:val="000000"/>
          <w:lang w:val="el-GR"/>
        </w:rPr>
        <w:t>πέραν</w:t>
      </w:r>
      <w:r w:rsidRPr="00C50C66">
        <w:rPr>
          <w:color w:val="000000"/>
          <w:lang w:val="el-GR"/>
        </w:rPr>
        <w:t xml:space="preserve"> της βεβαίωσης εγγραφής στον επίσημο κατάλογο και πιστοποιητικά, κατά τα οριζόμενα ανωτέρω στην περίπτωση Β.1</w:t>
      </w:r>
      <w:r w:rsidR="00207038" w:rsidRPr="00C50C66">
        <w:rPr>
          <w:color w:val="000000"/>
          <w:lang w:val="el-GR"/>
        </w:rPr>
        <w:t>,</w:t>
      </w:r>
      <w:r w:rsidRPr="00C50C66">
        <w:rPr>
          <w:color w:val="000000"/>
          <w:lang w:val="el-GR"/>
        </w:rPr>
        <w:t xml:space="preserve"> υποπερ</w:t>
      </w:r>
      <w:r w:rsidR="00207038" w:rsidRPr="00C50C66">
        <w:rPr>
          <w:color w:val="000000"/>
          <w:lang w:val="el-GR"/>
        </w:rPr>
        <w:t>.</w:t>
      </w:r>
      <w:r w:rsidRPr="00C50C66">
        <w:rPr>
          <w:color w:val="000000"/>
          <w:lang w:val="el-GR"/>
        </w:rPr>
        <w:t xml:space="preserve"> </w:t>
      </w:r>
      <w:r w:rsidR="00921AC1" w:rsidRPr="00C50C66">
        <w:rPr>
          <w:color w:val="000000"/>
          <w:lang w:val="en-US"/>
        </w:rPr>
        <w:t>i</w:t>
      </w:r>
      <w:r w:rsidR="00921AC1" w:rsidRPr="00C50C66">
        <w:rPr>
          <w:color w:val="000000"/>
          <w:lang w:val="el-GR"/>
        </w:rPr>
        <w:t xml:space="preserve">, </w:t>
      </w:r>
      <w:r w:rsidR="00921AC1" w:rsidRPr="00C50C66">
        <w:rPr>
          <w:color w:val="000000"/>
          <w:lang w:val="en-US"/>
        </w:rPr>
        <w:t>ii</w:t>
      </w:r>
      <w:r w:rsidR="00921AC1" w:rsidRPr="00C50C66">
        <w:rPr>
          <w:color w:val="000000"/>
          <w:lang w:val="el-GR"/>
        </w:rPr>
        <w:t xml:space="preserve"> και </w:t>
      </w:r>
      <w:r w:rsidR="00921AC1" w:rsidRPr="00C50C66">
        <w:rPr>
          <w:color w:val="000000"/>
          <w:lang w:val="en-US"/>
        </w:rPr>
        <w:t>iii</w:t>
      </w:r>
      <w:r w:rsidR="00921AC1" w:rsidRPr="00C50C66">
        <w:rPr>
          <w:color w:val="000000"/>
          <w:lang w:val="el-GR"/>
        </w:rPr>
        <w:t xml:space="preserve"> της περ. β</w:t>
      </w:r>
      <w:r w:rsidRPr="00C50C66">
        <w:rPr>
          <w:color w:val="000000"/>
          <w:lang w:val="el-GR"/>
        </w:rPr>
        <w:t>.</w:t>
      </w:r>
    </w:p>
    <w:p w14:paraId="3651A492" w14:textId="4A7FABCB" w:rsidR="00FD3A4C" w:rsidRPr="00C50C66" w:rsidRDefault="003929DA">
      <w:pPr>
        <w:rPr>
          <w:b/>
          <w:bCs/>
          <w:lang w:val="el-GR"/>
        </w:rPr>
      </w:pPr>
      <w:r w:rsidRPr="00C50C66">
        <w:rPr>
          <w:b/>
          <w:bCs/>
          <w:lang w:val="el-GR"/>
        </w:rPr>
        <w:t>Β.8.</w:t>
      </w:r>
      <w:r w:rsidRPr="00C50C66">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w:t>
      </w:r>
      <w:r w:rsidR="001E6B88" w:rsidRPr="00C50C66">
        <w:rPr>
          <w:lang w:val="el-GR"/>
        </w:rPr>
        <w:t xml:space="preserve">19 </w:t>
      </w:r>
      <w:r w:rsidRPr="00C50C66">
        <w:rPr>
          <w:lang w:val="el-GR"/>
        </w:rPr>
        <w:t>παρ. 2 του ν. 4412/2016.</w:t>
      </w:r>
      <w:r w:rsidRPr="00C50C66">
        <w:rPr>
          <w:b/>
          <w:bCs/>
          <w:lang w:val="el-GR"/>
        </w:rPr>
        <w:t xml:space="preserve"> </w:t>
      </w:r>
    </w:p>
    <w:p w14:paraId="7523529F" w14:textId="155C1A89" w:rsidR="0082142D" w:rsidRPr="00C50C66" w:rsidRDefault="003929DA">
      <w:pPr>
        <w:rPr>
          <w:color w:val="000000"/>
          <w:lang w:val="el-GR"/>
        </w:rPr>
      </w:pPr>
      <w:r w:rsidRPr="00C50C66">
        <w:rPr>
          <w:b/>
          <w:bCs/>
          <w:lang w:val="el-GR"/>
        </w:rPr>
        <w:t>Β.9.</w:t>
      </w:r>
      <w:r w:rsidRPr="00C50C66">
        <w:rPr>
          <w:lang w:val="el-GR"/>
        </w:rPr>
        <w:t xml:space="preserve"> </w:t>
      </w:r>
      <w:r w:rsidRPr="00C50C66">
        <w:rPr>
          <w:color w:val="000000"/>
          <w:lang w:val="el-GR"/>
        </w:rPr>
        <w:t xml:space="preserve">Στην περίπτωση που οικονομικός φορέας επιθυμεί να στηριχθεί στις ικανότητες άλλων φορέων, σύμφωνα με </w:t>
      </w:r>
      <w:r w:rsidRPr="00C50C66">
        <w:rPr>
          <w:lang w:val="el-GR"/>
        </w:rPr>
        <w:t xml:space="preserve">την παράγραφο </w:t>
      </w:r>
      <w:r w:rsidRPr="00C50C66">
        <w:rPr>
          <w:color w:val="000000"/>
          <w:lang w:val="el-GR"/>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00B76F96" w:rsidRPr="00C50C66">
        <w:rPr>
          <w:rStyle w:val="FootnoteReference2"/>
          <w:color w:val="000000"/>
          <w:szCs w:val="22"/>
          <w:lang w:val="el-GR"/>
        </w:rPr>
        <w:t xml:space="preserve"> </w:t>
      </w:r>
      <w:r w:rsidRPr="00C50C66">
        <w:rPr>
          <w:color w:val="000000"/>
          <w:lang w:val="el-GR"/>
        </w:rPr>
        <w:t>Ειδικότερα, προσκομίζεται έγγραφο (συμφωνητικό ή σε περίπτωση νομικού προσώπου απόφαση του αρμ</w:t>
      </w:r>
      <w:r w:rsidR="00B33FA2" w:rsidRPr="00C50C66">
        <w:rPr>
          <w:color w:val="000000"/>
          <w:lang w:val="el-GR"/>
        </w:rPr>
        <w:t>ό</w:t>
      </w:r>
      <w:r w:rsidRPr="00C50C66">
        <w:rPr>
          <w:color w:val="000000"/>
          <w:lang w:val="el-GR"/>
        </w:rPr>
        <w:t>δ</w:t>
      </w:r>
      <w:r w:rsidR="00B33FA2" w:rsidRPr="00C50C66">
        <w:rPr>
          <w:color w:val="000000"/>
          <w:lang w:val="el-GR"/>
        </w:rPr>
        <w:t>ι</w:t>
      </w:r>
      <w:r w:rsidRPr="00C50C66">
        <w:rPr>
          <w:color w:val="000000"/>
          <w:lang w:val="el-GR"/>
        </w:rPr>
        <w:t>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w:t>
      </w:r>
      <w:r w:rsidR="00B33FA2" w:rsidRPr="00C50C66">
        <w:rPr>
          <w:color w:val="000000"/>
          <w:lang w:val="el-GR"/>
        </w:rPr>
        <w:t>ο</w:t>
      </w:r>
      <w:r w:rsidRPr="00C50C66">
        <w:rPr>
          <w:color w:val="000000"/>
          <w:lang w:val="el-GR"/>
        </w:rPr>
        <w:t>μ</w:t>
      </w:r>
      <w:r w:rsidR="00B33FA2" w:rsidRPr="00C50C66">
        <w:rPr>
          <w:color w:val="000000"/>
          <w:lang w:val="el-GR"/>
        </w:rPr>
        <w:t>έ</w:t>
      </w:r>
      <w:r w:rsidRPr="00C50C66">
        <w:rPr>
          <w:color w:val="000000"/>
          <w:lang w:val="el-GR"/>
        </w:rPr>
        <w:t xml:space="preserve">νου  για την εκτέλεση της Σύμβασης. Η σχετική αναφορά πρέπει να είναι λεπτομερής και να αναφέρει κατ’ ελάχιστον τους συγκεκριμένους πόρους που θα είναι διαθέσιμοι για την εκτέλεση της σύμβασης και τον τρόπο </w:t>
      </w:r>
      <w:r w:rsidR="00B33FA2" w:rsidRPr="00C50C66">
        <w:rPr>
          <w:color w:val="000000"/>
          <w:lang w:val="el-GR"/>
        </w:rPr>
        <w:t xml:space="preserve">με </w:t>
      </w:r>
      <w:r w:rsidRPr="00C50C66">
        <w:rPr>
          <w:color w:val="000000"/>
          <w:lang w:val="el-GR"/>
        </w:rPr>
        <w:t xml:space="preserve"> το</w:t>
      </w:r>
      <w:r w:rsidR="00B33FA2" w:rsidRPr="00C50C66">
        <w:rPr>
          <w:color w:val="000000"/>
          <w:lang w:val="el-GR"/>
        </w:rPr>
        <w:t>ν</w:t>
      </w:r>
      <w:r w:rsidRPr="00C50C66">
        <w:rPr>
          <w:color w:val="000000"/>
          <w:lang w:val="el-GR"/>
        </w:rPr>
        <w:t xml:space="preserve"> οποίο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w:t>
      </w:r>
    </w:p>
    <w:p w14:paraId="744BFAA0" w14:textId="6E75D658" w:rsidR="003D1C4D" w:rsidRPr="00C50C66" w:rsidRDefault="003D1C4D">
      <w:pPr>
        <w:rPr>
          <w:color w:val="000000"/>
          <w:lang w:val="el-GR"/>
        </w:rPr>
      </w:pPr>
      <w:r w:rsidRPr="00C50C66">
        <w:rPr>
          <w:color w:val="000000"/>
          <w:lang w:val="el-GR"/>
        </w:rPr>
        <w:t>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w:t>
      </w:r>
    </w:p>
    <w:p w14:paraId="28694712" w14:textId="4568CACD" w:rsidR="003929DA" w:rsidRPr="00C50C66" w:rsidRDefault="003929DA">
      <w:pPr>
        <w:rPr>
          <w:color w:val="000000"/>
          <w:lang w:val="el-GR"/>
        </w:rPr>
      </w:pPr>
      <w:r w:rsidRPr="00C50C66">
        <w:rPr>
          <w:color w:val="000000"/>
          <w:lang w:val="el-GR"/>
        </w:rPr>
        <w:t>Σε περίπτωση που ο τρίτος διαθέτει στοιχεία τεχνικής ή επαγγελματικής καταλληλότητας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 σχετική επαγγελματική εμπειρία, θα δεσμεύεται ότι θα εκτελέσει τις εργασίες ή υπηρεσίες για τις οποίες απαιτούνται οι συγκεκριμένες ικανότητες</w:t>
      </w:r>
      <w:r w:rsidR="005D11ED" w:rsidRPr="00C50C66">
        <w:rPr>
          <w:color w:val="000000"/>
          <w:lang w:val="el-GR"/>
        </w:rPr>
        <w:t>,</w:t>
      </w:r>
      <w:r w:rsidR="005D11ED" w:rsidRPr="00C50C66">
        <w:rPr>
          <w:lang w:val="el-GR"/>
        </w:rPr>
        <w:t xml:space="preserve"> </w:t>
      </w:r>
      <w:r w:rsidR="005D11ED" w:rsidRPr="00C50C66">
        <w:rPr>
          <w:color w:val="000000"/>
          <w:lang w:val="el-GR"/>
        </w:rPr>
        <w:t xml:space="preserve">δηλώνοντας το τμήμα της σύμβασης που θα εκτελέσει. </w:t>
      </w:r>
    </w:p>
    <w:p w14:paraId="69D83821" w14:textId="77777777" w:rsidR="005D11ED" w:rsidRPr="00C50C66" w:rsidRDefault="005D11ED" w:rsidP="005D11ED">
      <w:pPr>
        <w:rPr>
          <w:lang w:val="el-GR"/>
        </w:rPr>
      </w:pPr>
      <w:r w:rsidRPr="00C50C66">
        <w:rPr>
          <w:b/>
          <w:bCs/>
          <w:lang w:val="el-GR"/>
        </w:rPr>
        <w:t xml:space="preserve">Β.10. </w:t>
      </w:r>
      <w:r w:rsidRPr="00C50C66">
        <w:rPr>
          <w:lang w:val="el-GR"/>
        </w:rPr>
        <w:t xml:space="preserve">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 </w:t>
      </w:r>
    </w:p>
    <w:p w14:paraId="26EE4BD7" w14:textId="77777777" w:rsidR="00611572" w:rsidRPr="00C50C66" w:rsidRDefault="00921AC1" w:rsidP="00611572">
      <w:pPr>
        <w:rPr>
          <w:bCs/>
          <w:lang w:val="el-GR"/>
        </w:rPr>
      </w:pPr>
      <w:r w:rsidRPr="00C50C66">
        <w:rPr>
          <w:b/>
          <w:bCs/>
          <w:lang w:val="el-GR"/>
        </w:rPr>
        <w:t>Β.11.</w:t>
      </w:r>
      <w:r w:rsidRPr="00C50C66">
        <w:rPr>
          <w:bCs/>
          <w:lang w:val="el-GR"/>
        </w:rPr>
        <w:t xml:space="preserve"> </w:t>
      </w:r>
      <w:r w:rsidR="00611572" w:rsidRPr="00C50C66">
        <w:rPr>
          <w:bCs/>
          <w:lang w:val="el-GR"/>
        </w:rPr>
        <w:t>Επισημαίνεται ότι γίνονται αποδεκτές:</w:t>
      </w:r>
    </w:p>
    <w:p w14:paraId="1EE048A1" w14:textId="77777777" w:rsidR="00611572" w:rsidRPr="00D4726C" w:rsidRDefault="00611572" w:rsidP="00166719">
      <w:pPr>
        <w:numPr>
          <w:ilvl w:val="0"/>
          <w:numId w:val="5"/>
        </w:numPr>
        <w:rPr>
          <w:b/>
          <w:lang w:val="el-GR"/>
        </w:rPr>
      </w:pPr>
      <w:r w:rsidRPr="00D4726C">
        <w:rPr>
          <w:b/>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1D4F13F2" w14:textId="77777777" w:rsidR="00611572" w:rsidRPr="00D4726C" w:rsidRDefault="00611572" w:rsidP="00166719">
      <w:pPr>
        <w:numPr>
          <w:ilvl w:val="0"/>
          <w:numId w:val="5"/>
        </w:numPr>
        <w:rPr>
          <w:b/>
          <w:lang w:val="el-GR"/>
        </w:rPr>
      </w:pPr>
      <w:r w:rsidRPr="00D4726C">
        <w:rPr>
          <w:b/>
          <w:lang w:val="el-GR"/>
        </w:rPr>
        <w:lastRenderedPageBreak/>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sidR="00B44470" w:rsidRPr="00D4726C">
        <w:rPr>
          <w:b/>
          <w:lang w:val="el-GR"/>
        </w:rPr>
        <w:t xml:space="preserve"> τους</w:t>
      </w:r>
      <w:r w:rsidRPr="00D4726C">
        <w:rPr>
          <w:b/>
          <w:lang w:val="el-GR"/>
        </w:rPr>
        <w:t>.</w:t>
      </w:r>
    </w:p>
    <w:p w14:paraId="7DBCDB04" w14:textId="77777777" w:rsidR="005D11ED" w:rsidRPr="00C50C66" w:rsidRDefault="005D11ED">
      <w:pPr>
        <w:rPr>
          <w:lang w:val="el-GR"/>
        </w:rPr>
      </w:pPr>
    </w:p>
    <w:p w14:paraId="512B19D2" w14:textId="77777777" w:rsidR="003929DA" w:rsidRPr="00C50C66" w:rsidRDefault="003929DA">
      <w:pPr>
        <w:pStyle w:val="2"/>
        <w:rPr>
          <w:lang w:val="el-GR"/>
        </w:rPr>
      </w:pPr>
      <w:bookmarkStart w:id="94" w:name="_Toc231909083"/>
      <w:r w:rsidRPr="00C50C66">
        <w:rPr>
          <w:lang w:val="el-GR"/>
        </w:rPr>
        <w:t>2.3</w:t>
      </w:r>
      <w:r w:rsidRPr="00C50C66">
        <w:rPr>
          <w:lang w:val="el-GR"/>
        </w:rPr>
        <w:tab/>
        <w:t>Κριτήρια Ανάθεσης</w:t>
      </w:r>
      <w:bookmarkEnd w:id="94"/>
      <w:r w:rsidRPr="00C50C66">
        <w:rPr>
          <w:lang w:val="el-GR"/>
        </w:rPr>
        <w:t xml:space="preserve">  </w:t>
      </w:r>
    </w:p>
    <w:p w14:paraId="7D8A6062" w14:textId="7BC245DE" w:rsidR="003929DA" w:rsidRPr="00C50C66" w:rsidRDefault="003929DA">
      <w:pPr>
        <w:pStyle w:val="3"/>
        <w:rPr>
          <w:lang w:val="el-GR"/>
        </w:rPr>
      </w:pPr>
      <w:bookmarkStart w:id="95" w:name="_Toc231909084"/>
      <w:r w:rsidRPr="00C50C66">
        <w:rPr>
          <w:lang w:val="el-GR"/>
        </w:rPr>
        <w:t>2.3.1</w:t>
      </w:r>
      <w:r w:rsidRPr="00C50C66">
        <w:rPr>
          <w:lang w:val="el-GR"/>
        </w:rPr>
        <w:tab/>
        <w:t>Κριτήριο ανάθεσης</w:t>
      </w:r>
      <w:bookmarkEnd w:id="95"/>
      <w:r w:rsidRPr="00C50C66">
        <w:rPr>
          <w:lang w:val="el-GR"/>
        </w:rPr>
        <w:t xml:space="preserve"> </w:t>
      </w:r>
    </w:p>
    <w:p w14:paraId="0BEF0703" w14:textId="3A7F85F6" w:rsidR="00A50DC7" w:rsidRPr="00C50C66" w:rsidRDefault="003929DA" w:rsidP="00A50DC7">
      <w:pPr>
        <w:spacing w:before="240"/>
        <w:rPr>
          <w:lang w:val="el-GR"/>
        </w:rPr>
      </w:pPr>
      <w:r w:rsidRPr="00C50C66">
        <w:rPr>
          <w:lang w:val="el-GR"/>
        </w:rPr>
        <w:t>Κριτήριο ανάθεσης της Σύμβασης είναι η πλέον συμφέρουσα από οικονομική άποψη προσφορά</w:t>
      </w:r>
      <w:r w:rsidR="00A50DC7" w:rsidRPr="00C50C66">
        <w:rPr>
          <w:lang w:val="el-GR"/>
        </w:rPr>
        <w:t>,</w:t>
      </w:r>
      <w:r w:rsidR="00A50DC7" w:rsidRPr="00C50C66">
        <w:rPr>
          <w:b/>
          <w:u w:val="single"/>
          <w:lang w:val="el-GR"/>
        </w:rPr>
        <w:t xml:space="preserve"> βάσει τιμής </w:t>
      </w:r>
      <w:r w:rsidR="00A50DC7" w:rsidRPr="00C50C66">
        <w:rPr>
          <w:lang w:val="el-GR"/>
        </w:rPr>
        <w:t xml:space="preserve">(βάσει του </w:t>
      </w:r>
      <w:r w:rsidR="00A50DC7" w:rsidRPr="00D54412">
        <w:rPr>
          <w:lang w:val="el-GR"/>
        </w:rPr>
        <w:t>311 (Βιβλίο ΙΙ</w:t>
      </w:r>
      <w:r w:rsidR="00514348" w:rsidRPr="00D54412">
        <w:rPr>
          <w:lang w:val="el-GR"/>
        </w:rPr>
        <w:t>)</w:t>
      </w:r>
      <w:r w:rsidR="00A50DC7" w:rsidRPr="00D54412">
        <w:rPr>
          <w:lang w:val="el-GR"/>
        </w:rPr>
        <w:t xml:space="preserve"> του</w:t>
      </w:r>
      <w:r w:rsidR="00A50DC7" w:rsidRPr="00C50C66">
        <w:rPr>
          <w:lang w:val="el-GR"/>
        </w:rPr>
        <w:t xml:space="preserve"> ν. 4412/2016).</w:t>
      </w:r>
    </w:p>
    <w:p w14:paraId="61192481" w14:textId="64B6C4AC" w:rsidR="003929DA" w:rsidRPr="00C50C66" w:rsidRDefault="003929DA">
      <w:pPr>
        <w:pStyle w:val="3"/>
        <w:rPr>
          <w:lang w:val="el-GR"/>
        </w:rPr>
      </w:pPr>
      <w:bookmarkStart w:id="96" w:name="_Toc231909085"/>
      <w:r w:rsidRPr="00C50C66">
        <w:rPr>
          <w:lang w:val="el-GR"/>
        </w:rPr>
        <w:t>2.3.2</w:t>
      </w:r>
      <w:r w:rsidRPr="00C50C66">
        <w:rPr>
          <w:lang w:val="el-GR"/>
        </w:rPr>
        <w:tab/>
        <w:t>Βαθ</w:t>
      </w:r>
      <w:r w:rsidR="00C93713" w:rsidRPr="00C50C66">
        <w:rPr>
          <w:lang w:val="el-GR"/>
        </w:rPr>
        <w:t>μολόγηση και κατάταξη προσφορών</w:t>
      </w:r>
      <w:bookmarkEnd w:id="96"/>
      <w:r w:rsidRPr="00C50C66">
        <w:rPr>
          <w:lang w:val="el-GR"/>
        </w:rPr>
        <w:t xml:space="preserve"> </w:t>
      </w:r>
    </w:p>
    <w:p w14:paraId="33B02CA7" w14:textId="0FA898B5" w:rsidR="004661A0" w:rsidRPr="00C50C66" w:rsidRDefault="004661A0" w:rsidP="00EE4290">
      <w:pPr>
        <w:rPr>
          <w:lang w:val="el-GR"/>
        </w:rPr>
      </w:pPr>
      <w:r w:rsidRPr="00D54412">
        <w:rPr>
          <w:u w:val="single"/>
          <w:lang w:val="el-GR"/>
        </w:rPr>
        <w:t>ΔΕΝ</w:t>
      </w:r>
      <w:r w:rsidRPr="00D54412">
        <w:rPr>
          <w:lang w:val="el-GR"/>
        </w:rPr>
        <w:t xml:space="preserve"> </w:t>
      </w:r>
      <w:r w:rsidR="000A3692" w:rsidRPr="00D54412">
        <w:rPr>
          <w:lang w:val="el-GR"/>
        </w:rPr>
        <w:t>αφορά,</w:t>
      </w:r>
      <w:r w:rsidRPr="00D54412">
        <w:rPr>
          <w:lang w:val="el-GR"/>
        </w:rPr>
        <w:t xml:space="preserve"> επειδή το κριτήριο που έχει επιλε</w:t>
      </w:r>
      <w:r w:rsidR="000A3692" w:rsidRPr="00D54412">
        <w:rPr>
          <w:lang w:val="el-GR"/>
        </w:rPr>
        <w:t>γ</w:t>
      </w:r>
      <w:r w:rsidRPr="00D54412">
        <w:rPr>
          <w:lang w:val="el-GR"/>
        </w:rPr>
        <w:t>εί αφορά</w:t>
      </w:r>
      <w:r w:rsidRPr="00C50C66">
        <w:rPr>
          <w:lang w:val="el-GR"/>
        </w:rPr>
        <w:t xml:space="preserve"> την πλέον συμφέρουσα από οικονομική άποψη προσφορά βάσει τιμής.</w:t>
      </w:r>
    </w:p>
    <w:p w14:paraId="0CD2715D" w14:textId="0D3A4AD3" w:rsidR="003929DA" w:rsidRPr="00C50C66" w:rsidRDefault="003929DA">
      <w:pPr>
        <w:pStyle w:val="3"/>
        <w:rPr>
          <w:i/>
          <w:iCs/>
          <w:color w:val="5B9BD5"/>
          <w:lang w:val="el-GR"/>
        </w:rPr>
      </w:pPr>
      <w:bookmarkStart w:id="97" w:name="_Toc231909086"/>
      <w:r w:rsidRPr="00C50C66">
        <w:rPr>
          <w:lang w:val="el-GR"/>
        </w:rPr>
        <w:t>2.3.3</w:t>
      </w:r>
      <w:r w:rsidRPr="00C50C66">
        <w:rPr>
          <w:lang w:val="el-GR"/>
        </w:rPr>
        <w:tab/>
        <w:t>Ηλεκτρονικοί πλειστηριασμοί</w:t>
      </w:r>
      <w:bookmarkEnd w:id="97"/>
    </w:p>
    <w:p w14:paraId="33A62202" w14:textId="77777777" w:rsidR="004661A0" w:rsidRPr="00C50C66" w:rsidRDefault="004661A0" w:rsidP="004661A0">
      <w:pPr>
        <w:spacing w:before="240"/>
        <w:rPr>
          <w:lang w:val="el-GR"/>
        </w:rPr>
      </w:pPr>
      <w:r w:rsidRPr="00C50C66">
        <w:rPr>
          <w:u w:val="single"/>
          <w:lang w:val="el-GR"/>
        </w:rPr>
        <w:t>ΔΕΝ</w:t>
      </w:r>
      <w:r w:rsidRPr="00C50C66">
        <w:rPr>
          <w:lang w:val="el-GR"/>
        </w:rPr>
        <w:t xml:space="preserve"> αφορά την παρούσα διακήρυξη.</w:t>
      </w:r>
    </w:p>
    <w:p w14:paraId="09CBE29A" w14:textId="77777777" w:rsidR="003929DA" w:rsidRPr="00C50C66" w:rsidRDefault="003929DA">
      <w:pPr>
        <w:pStyle w:val="2"/>
        <w:rPr>
          <w:lang w:val="el-GR"/>
        </w:rPr>
      </w:pPr>
      <w:bookmarkStart w:id="98" w:name="_Toc231909087"/>
      <w:r w:rsidRPr="00C50C66">
        <w:rPr>
          <w:lang w:val="el-GR"/>
        </w:rPr>
        <w:t>2.4</w:t>
      </w:r>
      <w:r w:rsidRPr="00C50C66">
        <w:rPr>
          <w:lang w:val="el-GR"/>
        </w:rPr>
        <w:tab/>
        <w:t>Κατάρτιση - Περιεχόμενο Προσφορών</w:t>
      </w:r>
      <w:bookmarkEnd w:id="98"/>
    </w:p>
    <w:p w14:paraId="6DC0F6FF" w14:textId="77777777" w:rsidR="003929DA" w:rsidRPr="00C50C66" w:rsidRDefault="003929DA">
      <w:pPr>
        <w:pStyle w:val="3"/>
        <w:rPr>
          <w:lang w:val="el-GR"/>
        </w:rPr>
      </w:pPr>
      <w:bookmarkStart w:id="99" w:name="_Toc231909088"/>
      <w:r w:rsidRPr="00C50C66">
        <w:rPr>
          <w:lang w:val="el-GR"/>
        </w:rPr>
        <w:t>2.4.1</w:t>
      </w:r>
      <w:r w:rsidRPr="00C50C66">
        <w:rPr>
          <w:lang w:val="el-GR"/>
        </w:rPr>
        <w:tab/>
        <w:t>Γενικοί όροι υποβολής προσφορών</w:t>
      </w:r>
      <w:bookmarkEnd w:id="99"/>
    </w:p>
    <w:p w14:paraId="1ED098AA" w14:textId="7B925CE8" w:rsidR="003929DA" w:rsidRPr="00C50C66" w:rsidRDefault="003929DA">
      <w:pPr>
        <w:rPr>
          <w:lang w:val="el-GR"/>
        </w:rPr>
      </w:pPr>
      <w:r w:rsidRPr="00C50C66">
        <w:rPr>
          <w:lang w:val="el-GR"/>
        </w:rPr>
        <w:t xml:space="preserve">Οι προσφορές υποβάλλονται με βάση τις απαιτήσεις που ορίζονται στο </w:t>
      </w:r>
      <w:r w:rsidRPr="000A3692">
        <w:rPr>
          <w:b/>
          <w:bCs/>
          <w:lang w:val="el-GR"/>
        </w:rPr>
        <w:t>Παράρτημα</w:t>
      </w:r>
      <w:r w:rsidR="00BE18E5" w:rsidRPr="000A3692">
        <w:rPr>
          <w:b/>
          <w:bCs/>
          <w:lang w:val="el-GR"/>
        </w:rPr>
        <w:t xml:space="preserve"> Ι</w:t>
      </w:r>
      <w:r w:rsidR="0032639F" w:rsidRPr="00C50C66">
        <w:rPr>
          <w:lang w:val="el-GR"/>
        </w:rPr>
        <w:t xml:space="preserve"> </w:t>
      </w:r>
      <w:r w:rsidRPr="00C50C66">
        <w:rPr>
          <w:lang w:val="el-GR"/>
        </w:rPr>
        <w:t xml:space="preserve">της Διακήρυξης, </w:t>
      </w:r>
      <w:r w:rsidR="00D411EA" w:rsidRPr="00C50C66">
        <w:rPr>
          <w:lang w:val="el-GR"/>
        </w:rPr>
        <w:t xml:space="preserve">για το σύνολο της προκηρυχθείσας ποσότητας της προμήθειας </w:t>
      </w:r>
      <w:r w:rsidR="00D411EA" w:rsidRPr="00C50C66">
        <w:rPr>
          <w:b/>
          <w:lang w:val="el-GR"/>
        </w:rPr>
        <w:t>ανά ε</w:t>
      </w:r>
      <w:r w:rsidR="004D5519">
        <w:rPr>
          <w:b/>
          <w:lang w:val="el-GR"/>
        </w:rPr>
        <w:t xml:space="preserve">ίδος. </w:t>
      </w:r>
      <w:r w:rsidR="00D411EA" w:rsidRPr="00C50C66">
        <w:rPr>
          <w:lang w:val="el-GR"/>
        </w:rPr>
        <w:t xml:space="preserve"> </w:t>
      </w:r>
      <w:r w:rsidRPr="00C50C66">
        <w:rPr>
          <w:lang w:val="el-GR"/>
        </w:rPr>
        <w:t xml:space="preserve"> </w:t>
      </w:r>
    </w:p>
    <w:p w14:paraId="437D6755" w14:textId="2BB2A69D" w:rsidR="003929DA" w:rsidRPr="00C50C66" w:rsidRDefault="003929DA">
      <w:pPr>
        <w:rPr>
          <w:rFonts w:cs="Helvetica"/>
          <w:color w:val="000000"/>
          <w:szCs w:val="22"/>
          <w:lang w:val="el-GR" w:eastAsia="el-GR"/>
        </w:rPr>
      </w:pPr>
      <w:r w:rsidRPr="000A3692">
        <w:rPr>
          <w:b/>
          <w:bCs/>
          <w:lang w:val="el-GR"/>
        </w:rPr>
        <w:t>Δεν</w:t>
      </w:r>
      <w:r w:rsidRPr="00C50C66">
        <w:rPr>
          <w:lang w:val="el-GR"/>
        </w:rPr>
        <w:t xml:space="preserve"> επιτρέπονται εναλλακτικές προσφορές</w:t>
      </w:r>
      <w:r w:rsidR="00D411EA" w:rsidRPr="00C50C66">
        <w:rPr>
          <w:lang w:val="el-GR"/>
        </w:rPr>
        <w:t>.</w:t>
      </w:r>
      <w:r w:rsidRPr="00C50C66">
        <w:rPr>
          <w:lang w:val="el-GR"/>
        </w:rPr>
        <w:t xml:space="preserve"> </w:t>
      </w:r>
    </w:p>
    <w:p w14:paraId="3CF1FCD9" w14:textId="10553D7F" w:rsidR="002F73F2" w:rsidRPr="00C50C66" w:rsidRDefault="003929DA" w:rsidP="002F73F2">
      <w:pPr>
        <w:rPr>
          <w:lang w:val="el-GR"/>
        </w:rPr>
      </w:pPr>
      <w:r w:rsidRPr="000A3692">
        <w:rPr>
          <w:rFonts w:cs="Helvetica"/>
          <w:b/>
          <w:bCs/>
          <w:color w:val="000000"/>
          <w:szCs w:val="22"/>
          <w:u w:val="single"/>
          <w:lang w:val="el-GR" w:eastAsia="el-GR"/>
        </w:rPr>
        <w:t xml:space="preserve">Η ένωση </w:t>
      </w:r>
      <w:r w:rsidR="0032639F" w:rsidRPr="000A3692">
        <w:rPr>
          <w:rFonts w:cs="Helvetica"/>
          <w:b/>
          <w:bCs/>
          <w:color w:val="000000"/>
          <w:szCs w:val="22"/>
          <w:u w:val="single"/>
          <w:lang w:val="el-GR" w:eastAsia="el-GR"/>
        </w:rPr>
        <w:t>Ο</w:t>
      </w:r>
      <w:r w:rsidRPr="000A3692">
        <w:rPr>
          <w:rFonts w:cs="Helvetica"/>
          <w:b/>
          <w:bCs/>
          <w:color w:val="000000"/>
          <w:szCs w:val="22"/>
          <w:u w:val="single"/>
          <w:lang w:val="el-GR" w:eastAsia="el-GR"/>
        </w:rPr>
        <w:t xml:space="preserve">ικονομικών </w:t>
      </w:r>
      <w:r w:rsidR="0032639F" w:rsidRPr="000A3692">
        <w:rPr>
          <w:rFonts w:cs="Helvetica"/>
          <w:b/>
          <w:bCs/>
          <w:color w:val="000000"/>
          <w:szCs w:val="22"/>
          <w:u w:val="single"/>
          <w:lang w:val="el-GR" w:eastAsia="el-GR"/>
        </w:rPr>
        <w:t>Φ</w:t>
      </w:r>
      <w:r w:rsidRPr="000A3692">
        <w:rPr>
          <w:rFonts w:cs="Helvetica"/>
          <w:b/>
          <w:bCs/>
          <w:color w:val="000000"/>
          <w:szCs w:val="22"/>
          <w:u w:val="single"/>
          <w:lang w:val="el-GR" w:eastAsia="el-GR"/>
        </w:rPr>
        <w:t xml:space="preserve">ορέων υποβάλλει κοινή προσφορά, η οποία υπογράφεται υποχρεωτικά </w:t>
      </w:r>
      <w:r w:rsidRPr="000A3692">
        <w:rPr>
          <w:b/>
          <w:bCs/>
          <w:u w:val="single"/>
          <w:lang w:val="el-GR"/>
        </w:rPr>
        <w:t xml:space="preserve">ηλεκτρονικά </w:t>
      </w:r>
      <w:r w:rsidRPr="000A3692">
        <w:rPr>
          <w:rFonts w:cs="Helvetica"/>
          <w:b/>
          <w:bCs/>
          <w:color w:val="000000"/>
          <w:szCs w:val="22"/>
          <w:u w:val="single"/>
          <w:lang w:val="el-GR" w:eastAsia="el-GR"/>
        </w:rPr>
        <w:t xml:space="preserve">είτε από όλους τους </w:t>
      </w:r>
      <w:r w:rsidR="0032639F" w:rsidRPr="000A3692">
        <w:rPr>
          <w:rFonts w:cs="Helvetica"/>
          <w:b/>
          <w:bCs/>
          <w:color w:val="000000"/>
          <w:szCs w:val="22"/>
          <w:u w:val="single"/>
          <w:lang w:val="el-GR" w:eastAsia="el-GR"/>
        </w:rPr>
        <w:t>Ο</w:t>
      </w:r>
      <w:r w:rsidRPr="000A3692">
        <w:rPr>
          <w:rFonts w:cs="Helvetica"/>
          <w:b/>
          <w:bCs/>
          <w:color w:val="000000"/>
          <w:szCs w:val="22"/>
          <w:u w:val="single"/>
          <w:lang w:val="el-GR" w:eastAsia="el-GR"/>
        </w:rPr>
        <w:t xml:space="preserve">ικονομικούς </w:t>
      </w:r>
      <w:r w:rsidR="0032639F" w:rsidRPr="000A3692">
        <w:rPr>
          <w:rFonts w:cs="Helvetica"/>
          <w:b/>
          <w:bCs/>
          <w:color w:val="000000"/>
          <w:szCs w:val="22"/>
          <w:u w:val="single"/>
          <w:lang w:val="el-GR" w:eastAsia="el-GR"/>
        </w:rPr>
        <w:t>Φ</w:t>
      </w:r>
      <w:r w:rsidRPr="000A3692">
        <w:rPr>
          <w:rFonts w:cs="Helvetica"/>
          <w:b/>
          <w:bCs/>
          <w:color w:val="000000"/>
          <w:szCs w:val="22"/>
          <w:u w:val="single"/>
          <w:lang w:val="el-GR" w:eastAsia="el-GR"/>
        </w:rPr>
        <w:t>ορείς που αποτελούν την ένωση, είτε από εκπρόσωπό τους νομίμως εξουσιοδοτημένο</w:t>
      </w:r>
      <w:r w:rsidRPr="00C50C66">
        <w:rPr>
          <w:rFonts w:cs="Helvetica"/>
          <w:color w:val="000000"/>
          <w:szCs w:val="22"/>
          <w:lang w:val="el-GR" w:eastAsia="el-GR"/>
        </w:rPr>
        <w:t xml:space="preserve">. </w:t>
      </w:r>
      <w:r w:rsidR="002F73F2" w:rsidRPr="00C50C66">
        <w:rPr>
          <w:lang w:val="el-GR"/>
        </w:rPr>
        <w:t xml:space="preserve"> Στην προσφορά δηλώνεται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ΕΕΕΣ (Μέρος ΙΙ. Ενότητα Α) είτε στη συνοδευτική αυτού υπεύθυνη δήλωση που δύναται να υποβάλλουν τα μέλη της ένωσης.</w:t>
      </w:r>
      <w:r w:rsidR="00A965A3" w:rsidRPr="00C50C66">
        <w:rPr>
          <w:lang w:val="el-GR"/>
        </w:rPr>
        <w:t xml:space="preserve"> 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ΕΕΕΣ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hyperlink r:id="rId32" w:history="1"/>
      <w:hyperlink r:id="rId33" w:history="1"/>
    </w:p>
    <w:p w14:paraId="3B83DB73" w14:textId="3124F77F" w:rsidR="002E6CB5" w:rsidRPr="00C50C66" w:rsidRDefault="003C5B8E">
      <w:pPr>
        <w:rPr>
          <w:lang w:val="el-GR"/>
        </w:rPr>
      </w:pPr>
      <w:r w:rsidRPr="00C50C66">
        <w:rPr>
          <w:rFonts w:cs="Helvetica"/>
          <w:color w:val="000000"/>
          <w:szCs w:val="22"/>
          <w:lang w:val="el-GR" w:eastAsia="el-GR"/>
        </w:rPr>
        <w:t>Ο οικονομικός φορέας δύναται να αποσύρει την προσφορά ή την αίτηση συμμετοχής του και να την υποβάλει εκ νέου έως την κατά περίπτωση καταληκτική ημερομηνία υποβολής προσφορών ή αιτήσεων συμμετοχής χωρίς να απαιτούνται πλέον ενέργειες, όπως σχετικό αίτημα του Οικονομικού Φορέα μέσω της Επικοινωνίας προς την Αναθέτουσα Αρχή καθώς και σχετικές ενέργειες απόσυρσης («αποκλεισμού») της προσφοράς από χρήστη της Αναθέτουσας Αρχής.</w:t>
      </w:r>
    </w:p>
    <w:p w14:paraId="4C86A703" w14:textId="77777777" w:rsidR="003929DA" w:rsidRPr="00C50C66" w:rsidRDefault="003929DA">
      <w:pPr>
        <w:pStyle w:val="3"/>
        <w:rPr>
          <w:i/>
          <w:iCs/>
          <w:color w:val="5B9BD5"/>
          <w:lang w:val="el-GR"/>
        </w:rPr>
      </w:pPr>
      <w:bookmarkStart w:id="100" w:name="_Toc231909089"/>
      <w:r w:rsidRPr="00C50C66">
        <w:rPr>
          <w:lang w:val="el-GR"/>
        </w:rPr>
        <w:t>2.4.2</w:t>
      </w:r>
      <w:r w:rsidRPr="00C50C66">
        <w:rPr>
          <w:lang w:val="el-GR"/>
        </w:rPr>
        <w:tab/>
        <w:t>Χρόνος και Τρόπος υποβολής προσφορών</w:t>
      </w:r>
      <w:bookmarkEnd w:id="100"/>
      <w:r w:rsidRPr="00C50C66">
        <w:rPr>
          <w:lang w:val="el-GR"/>
        </w:rPr>
        <w:t xml:space="preserve"> </w:t>
      </w:r>
    </w:p>
    <w:p w14:paraId="03C3AF6F" w14:textId="265FE531" w:rsidR="003929DA" w:rsidRPr="00C50C66" w:rsidRDefault="003929DA" w:rsidP="00ED726C">
      <w:pPr>
        <w:rPr>
          <w:i/>
          <w:iCs/>
          <w:color w:val="5B9BD5"/>
          <w:lang w:val="el-GR"/>
        </w:rPr>
      </w:pPr>
      <w:r w:rsidRPr="00C50C66">
        <w:rPr>
          <w:rFonts w:cs="Arial"/>
          <w:b/>
          <w:bCs/>
          <w:lang w:val="el-GR"/>
        </w:rPr>
        <w:t>2.4.2.1.</w:t>
      </w:r>
      <w:r w:rsidRPr="00C50C66">
        <w:rPr>
          <w:lang w:val="el-GR"/>
        </w:rPr>
        <w:t xml:space="preserve"> </w:t>
      </w:r>
      <w:r w:rsidR="00811D98" w:rsidRPr="00C50C66">
        <w:rPr>
          <w:lang w:val="el-GR"/>
        </w:rPr>
        <w:t xml:space="preserve">Οι προσφορές </w:t>
      </w:r>
      <w:r w:rsidR="00811D98" w:rsidRPr="003942BD">
        <w:rPr>
          <w:lang w:val="el-GR"/>
        </w:rPr>
        <w:t>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στα άρθρα</w:t>
      </w:r>
      <w:r w:rsidR="000A3692" w:rsidRPr="003942BD">
        <w:rPr>
          <w:lang w:val="el-GR"/>
        </w:rPr>
        <w:t xml:space="preserve"> </w:t>
      </w:r>
      <w:r w:rsidR="00811D98" w:rsidRPr="003942BD">
        <w:rPr>
          <w:lang w:val="el-GR"/>
        </w:rPr>
        <w:t>258 (Βιβλίο ΙΙ) και 259 (Βιβλίο ΙΙ) και στην κατ’ εξουσιοδότηση της παρ.</w:t>
      </w:r>
      <w:r w:rsidR="000A3692" w:rsidRPr="003942BD">
        <w:rPr>
          <w:szCs w:val="22"/>
          <w:lang w:val="el-GR"/>
        </w:rPr>
        <w:t xml:space="preserve"> </w:t>
      </w:r>
      <w:r w:rsidR="00811D98" w:rsidRPr="003942BD">
        <w:rPr>
          <w:lang w:val="el-GR"/>
        </w:rPr>
        <w:t xml:space="preserve">10 του άρθρου 258 (Βιβλίο ΙΙ) του ν.4412/2016 εκδοθείσα υπ΄αριθμ. 64233/08.06.2021 (Β΄2453/ 09.06.2021) Κοινή Απόφαση των Υπουργών Ανάπτυξης και Επενδύσεων και </w:t>
      </w:r>
      <w:r w:rsidR="00811D98" w:rsidRPr="003942BD">
        <w:rPr>
          <w:lang w:val="el-GR"/>
        </w:rPr>
        <w:lastRenderedPageBreak/>
        <w:t>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w:t>
      </w:r>
      <w:r w:rsidR="007918B1" w:rsidRPr="00C50C66">
        <w:rPr>
          <w:lang w:val="el-GR"/>
        </w:rPr>
        <w:t xml:space="preserve"> </w:t>
      </w:r>
    </w:p>
    <w:p w14:paraId="052DE92E" w14:textId="1EBE043D" w:rsidR="003929DA" w:rsidRPr="00C50C66" w:rsidRDefault="003929DA">
      <w:pPr>
        <w:suppressAutoHyphens w:val="0"/>
        <w:autoSpaceDE w:val="0"/>
        <w:spacing w:after="0"/>
        <w:rPr>
          <w:lang w:val="el-GR"/>
        </w:rPr>
      </w:pPr>
      <w:r w:rsidRPr="00C50C66">
        <w:rPr>
          <w:color w:val="000000"/>
          <w:lang w:val="el-GR"/>
        </w:rPr>
        <w:t>Για τη συμμετοχή στο</w:t>
      </w:r>
      <w:r w:rsidR="00412A98" w:rsidRPr="00C50C66">
        <w:rPr>
          <w:color w:val="000000"/>
          <w:lang w:val="el-GR"/>
        </w:rPr>
        <w:t>ν</w:t>
      </w:r>
      <w:r w:rsidRPr="00C50C66">
        <w:rPr>
          <w:color w:val="000000"/>
          <w:lang w:val="el-GR"/>
        </w:rPr>
        <w:t xml:space="preserve"> διαγωνισμό οι ενδιαφερόμενοι οικονομικοί φορείς απαιτείται να διαθέτουν προηγμένη ηλεκτρονική υπογραφή που υποστηρίζεται </w:t>
      </w:r>
      <w:r w:rsidR="00CB3E18" w:rsidRPr="00C50C66">
        <w:rPr>
          <w:color w:val="000000"/>
          <w:lang w:val="el-GR"/>
        </w:rPr>
        <w:t xml:space="preserve">τουλάχιστον </w:t>
      </w:r>
      <w:r w:rsidRPr="00C50C66">
        <w:rPr>
          <w:color w:val="000000"/>
          <w:lang w:val="el-GR"/>
        </w:rPr>
        <w:t xml:space="preserve">από </w:t>
      </w:r>
      <w:r w:rsidR="000521DC" w:rsidRPr="00C50C66">
        <w:rPr>
          <w:color w:val="000000"/>
          <w:lang w:val="el-GR"/>
        </w:rPr>
        <w:t xml:space="preserve">αναγνωρισμένο </w:t>
      </w:r>
      <w:r w:rsidR="009C1E20" w:rsidRPr="00C50C66">
        <w:rPr>
          <w:color w:val="000000"/>
          <w:lang w:val="el-GR"/>
        </w:rPr>
        <w:t xml:space="preserve">(εγκεκριμένο) </w:t>
      </w:r>
      <w:r w:rsidRPr="00C50C66">
        <w:rPr>
          <w:color w:val="000000"/>
          <w:lang w:val="el-GR"/>
        </w:rPr>
        <w:t>πιστοποιητικό</w:t>
      </w:r>
      <w:r w:rsidR="00AA6147" w:rsidRPr="00C50C66">
        <w:rPr>
          <w:color w:val="000000"/>
          <w:lang w:val="el-GR"/>
        </w:rPr>
        <w:t>,</w:t>
      </w:r>
      <w:r w:rsidRPr="00C50C66">
        <w:rPr>
          <w:color w:val="000000"/>
          <w:lang w:val="el-GR"/>
        </w:rPr>
        <w:t xml:space="preserve">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w:t>
      </w:r>
      <w:r w:rsidR="00412A98" w:rsidRPr="00C50C66">
        <w:rPr>
          <w:color w:val="000000"/>
          <w:lang w:val="el-GR"/>
        </w:rPr>
        <w:t>ν</w:t>
      </w:r>
      <w:r w:rsidRPr="00C50C66">
        <w:rPr>
          <w:color w:val="000000"/>
          <w:lang w:val="el-GR"/>
        </w:rPr>
        <w:t xml:space="preserve"> Κανονισμό (ΕΕ) 910/2014 και να εγγραφούν </w:t>
      </w:r>
      <w:r w:rsidR="00AA6147" w:rsidRPr="00C50C66">
        <w:rPr>
          <w:color w:val="000000"/>
          <w:lang w:val="el-GR"/>
        </w:rPr>
        <w:t>στο ΕΣΗΔΗΣ</w:t>
      </w:r>
      <w:r w:rsidR="00F95471" w:rsidRPr="00C50C66">
        <w:rPr>
          <w:color w:val="000000"/>
          <w:lang w:val="el-GR"/>
        </w:rPr>
        <w:t>,</w:t>
      </w:r>
      <w:r w:rsidR="00E47A43" w:rsidRPr="00C50C66">
        <w:rPr>
          <w:color w:val="000000"/>
          <w:lang w:val="el-GR"/>
        </w:rPr>
        <w:t xml:space="preserve"> </w:t>
      </w:r>
      <w:r w:rsidR="00AA6147" w:rsidRPr="00C50C66">
        <w:rPr>
          <w:color w:val="000000"/>
          <w:lang w:val="el-GR"/>
        </w:rPr>
        <w:t xml:space="preserve">σύμφωνα με </w:t>
      </w:r>
      <w:r w:rsidR="000521DC" w:rsidRPr="00C50C66">
        <w:rPr>
          <w:color w:val="000000"/>
          <w:lang w:val="el-GR"/>
        </w:rPr>
        <w:t xml:space="preserve">την περ. β της παρ. 2 του άρθρου </w:t>
      </w:r>
      <w:r w:rsidR="00BE1853" w:rsidRPr="00C50C66">
        <w:rPr>
          <w:color w:val="000000"/>
          <w:lang w:val="el-GR"/>
        </w:rPr>
        <w:t>259 (Βιβλίο ΙΙ)</w:t>
      </w:r>
      <w:r w:rsidR="000521DC" w:rsidRPr="00C50C66">
        <w:rPr>
          <w:color w:val="000000"/>
          <w:lang w:val="el-GR"/>
        </w:rPr>
        <w:t xml:space="preserve"> του ν. 4412/2016 και </w:t>
      </w:r>
      <w:r w:rsidR="00AA6147" w:rsidRPr="00C50C66">
        <w:rPr>
          <w:color w:val="000000"/>
          <w:lang w:val="el-GR"/>
        </w:rPr>
        <w:t xml:space="preserve">τις διατάξεις </w:t>
      </w:r>
      <w:r w:rsidR="007918B1" w:rsidRPr="00C50C66">
        <w:rPr>
          <w:color w:val="000000"/>
          <w:lang w:val="el-GR"/>
        </w:rPr>
        <w:t xml:space="preserve">του άρθρου </w:t>
      </w:r>
      <w:r w:rsidR="008809EB" w:rsidRPr="00C50C66">
        <w:rPr>
          <w:color w:val="000000"/>
          <w:lang w:val="el-GR"/>
        </w:rPr>
        <w:t>6</w:t>
      </w:r>
      <w:r w:rsidR="007918B1" w:rsidRPr="00C50C66">
        <w:rPr>
          <w:color w:val="000000"/>
          <w:lang w:val="el-GR"/>
        </w:rPr>
        <w:t xml:space="preserve"> </w:t>
      </w:r>
      <w:r w:rsidR="00AA6147" w:rsidRPr="00C50C66">
        <w:rPr>
          <w:color w:val="000000"/>
          <w:lang w:val="el-GR"/>
        </w:rPr>
        <w:t xml:space="preserve">της </w:t>
      </w:r>
      <w:r w:rsidR="008809EB" w:rsidRPr="00C50C66">
        <w:rPr>
          <w:color w:val="000000"/>
          <w:lang w:val="el-GR"/>
        </w:rPr>
        <w:t>Κ.Υ.Α. ΕΣΗΔΗΣ Προμήθειες και Υπηρεσίες</w:t>
      </w:r>
      <w:r w:rsidR="00AA6147" w:rsidRPr="00C50C66">
        <w:rPr>
          <w:color w:val="000000"/>
          <w:lang w:val="el-GR"/>
        </w:rPr>
        <w:t xml:space="preserve">. </w:t>
      </w:r>
    </w:p>
    <w:p w14:paraId="4D57317F" w14:textId="77777777" w:rsidR="003929DA" w:rsidRPr="00C50C66" w:rsidRDefault="003929DA">
      <w:pPr>
        <w:spacing w:after="0"/>
        <w:rPr>
          <w:b/>
          <w:bCs/>
          <w:lang w:val="el-GR"/>
        </w:rPr>
      </w:pPr>
    </w:p>
    <w:p w14:paraId="2512C049" w14:textId="7955A35D" w:rsidR="003929DA" w:rsidRPr="00C50C66" w:rsidRDefault="003929DA">
      <w:pPr>
        <w:spacing w:after="0"/>
        <w:rPr>
          <w:lang w:val="el-GR"/>
        </w:rPr>
      </w:pPr>
      <w:r w:rsidRPr="00C50C66">
        <w:rPr>
          <w:b/>
          <w:bCs/>
          <w:lang w:val="el-GR"/>
        </w:rPr>
        <w:t>2.4.2.2.</w:t>
      </w:r>
      <w:r w:rsidRPr="00C50C66">
        <w:rPr>
          <w:lang w:val="el-GR"/>
        </w:rPr>
        <w:t xml:space="preserve"> </w:t>
      </w:r>
      <w:r w:rsidRPr="00C50C66">
        <w:rPr>
          <w:rFonts w:cs="Arial"/>
          <w:lang w:val="el-GR"/>
        </w:rPr>
        <w:t xml:space="preserve">Ο χρόνος υποβολής της προσφοράς μέσω του </w:t>
      </w:r>
      <w:r w:rsidR="00E47A43" w:rsidRPr="00C50C66">
        <w:rPr>
          <w:rFonts w:cs="Arial"/>
          <w:lang w:val="el-GR"/>
        </w:rPr>
        <w:t>ΕΣΗΔΗΣ</w:t>
      </w:r>
      <w:r w:rsidRPr="00C50C66">
        <w:rPr>
          <w:rFonts w:cs="Arial"/>
          <w:lang w:val="el-GR"/>
        </w:rPr>
        <w:t xml:space="preserve"> βεβαιώνεται αυτόματα από το </w:t>
      </w:r>
      <w:r w:rsidR="00E47A43" w:rsidRPr="00C50C66">
        <w:rPr>
          <w:rFonts w:cs="Arial"/>
          <w:lang w:val="el-GR"/>
        </w:rPr>
        <w:t>ΕΣΗΔΗΣ</w:t>
      </w:r>
      <w:r w:rsidRPr="00C50C66">
        <w:rPr>
          <w:rFonts w:cs="Arial"/>
          <w:lang w:val="el-GR"/>
        </w:rPr>
        <w:t xml:space="preserve"> με υπηρεσίες χρονοσήμανσης, σύμφωνα με τα οριζόμενα στο </w:t>
      </w:r>
      <w:r w:rsidRPr="001A6E13">
        <w:rPr>
          <w:rFonts w:cs="Arial"/>
          <w:lang w:val="el-GR"/>
        </w:rPr>
        <w:t>άρθρο</w:t>
      </w:r>
      <w:r w:rsidR="00276444" w:rsidRPr="001A6E13">
        <w:rPr>
          <w:rFonts w:cs="Arial"/>
          <w:lang w:val="el-GR"/>
        </w:rPr>
        <w:t xml:space="preserve"> </w:t>
      </w:r>
      <w:r w:rsidR="00921478" w:rsidRPr="001A6E13">
        <w:rPr>
          <w:rFonts w:cs="Arial"/>
          <w:lang w:val="el-GR"/>
        </w:rPr>
        <w:t>259 (Βιβλίο ΙΙ)</w:t>
      </w:r>
      <w:r w:rsidRPr="001A6E13">
        <w:rPr>
          <w:rFonts w:cs="Arial"/>
          <w:lang w:val="el-GR"/>
        </w:rPr>
        <w:t xml:space="preserve"> του</w:t>
      </w:r>
      <w:r w:rsidRPr="00C50C66">
        <w:rPr>
          <w:rFonts w:cs="Arial"/>
          <w:lang w:val="el-GR"/>
        </w:rPr>
        <w:t xml:space="preserve"> ν. 4412/2016 και </w:t>
      </w:r>
      <w:r w:rsidR="007B3A65" w:rsidRPr="00C50C66">
        <w:rPr>
          <w:rFonts w:cs="Arial"/>
          <w:lang w:val="el-GR"/>
        </w:rPr>
        <w:t>τις διατάξεις</w:t>
      </w:r>
      <w:r w:rsidRPr="00C50C66">
        <w:rPr>
          <w:rFonts w:cs="Arial"/>
          <w:lang w:val="el-GR"/>
        </w:rPr>
        <w:t xml:space="preserve"> </w:t>
      </w:r>
      <w:r w:rsidR="007918B1" w:rsidRPr="00C50C66">
        <w:rPr>
          <w:rFonts w:cs="Arial"/>
          <w:lang w:val="el-GR"/>
        </w:rPr>
        <w:t xml:space="preserve">του άρθρου 10 </w:t>
      </w:r>
      <w:r w:rsidRPr="00C50C66">
        <w:rPr>
          <w:rFonts w:cs="Arial"/>
          <w:lang w:val="el-GR"/>
        </w:rPr>
        <w:t xml:space="preserve">της ως άνω </w:t>
      </w:r>
      <w:r w:rsidR="007B3A65" w:rsidRPr="00C50C66">
        <w:rPr>
          <w:rFonts w:cs="Arial"/>
          <w:lang w:val="el-GR"/>
        </w:rPr>
        <w:t>κοινής υ</w:t>
      </w:r>
      <w:r w:rsidRPr="00C50C66">
        <w:rPr>
          <w:rFonts w:cs="Arial"/>
          <w:lang w:val="el-GR"/>
        </w:rPr>
        <w:t xml:space="preserve">πουργικής </w:t>
      </w:r>
      <w:r w:rsidR="007B3A65" w:rsidRPr="00C50C66">
        <w:rPr>
          <w:rFonts w:cs="Arial"/>
          <w:lang w:val="el-GR"/>
        </w:rPr>
        <w:t>α</w:t>
      </w:r>
      <w:r w:rsidRPr="00C50C66">
        <w:rPr>
          <w:rFonts w:cs="Arial"/>
          <w:lang w:val="el-GR"/>
        </w:rPr>
        <w:t>πόφασης.</w:t>
      </w:r>
    </w:p>
    <w:p w14:paraId="7F5751F5" w14:textId="53F02268" w:rsidR="00276444" w:rsidRDefault="003929DA" w:rsidP="00276444">
      <w:pPr>
        <w:spacing w:before="240" w:after="0"/>
        <w:rPr>
          <w:rFonts w:cs="Helvetica"/>
          <w:color w:val="000000"/>
          <w:szCs w:val="22"/>
          <w:lang w:val="el-GR"/>
        </w:rPr>
      </w:pPr>
      <w:r w:rsidRPr="00C50C66">
        <w:rPr>
          <w:lang w:val="el-GR"/>
        </w:rPr>
        <w:t xml:space="preserve">Μετά την παρέλευση της καταληκτικής ημερομηνίας και ώρας, δεν υπάρχει η δυνατότητα υποβολής προσφοράς στο </w:t>
      </w:r>
      <w:r w:rsidR="004E6858" w:rsidRPr="00C50C66">
        <w:rPr>
          <w:lang w:val="el-GR"/>
        </w:rPr>
        <w:t>ΕΣΗΔΗΣ</w:t>
      </w:r>
      <w:r w:rsidRPr="00C50C66">
        <w:rPr>
          <w:lang w:val="el-GR"/>
        </w:rPr>
        <w:t xml:space="preserve">. </w:t>
      </w:r>
      <w:r w:rsidRPr="00C50C66">
        <w:rPr>
          <w:rFonts w:cs="Helvetica"/>
          <w:color w:val="000000"/>
          <w:szCs w:val="22"/>
          <w:lang w:val="el-GR"/>
        </w:rPr>
        <w:t xml:space="preserve">Σε περιπτώσεις τεχνικής αδυναμίας λειτουργίας του ΕΣΗΔΗΣ, η αναθέτουσα αρχή </w:t>
      </w:r>
      <w:r w:rsidR="00F95471" w:rsidRPr="00C50C66">
        <w:rPr>
          <w:rFonts w:cs="Helvetica"/>
          <w:color w:val="000000"/>
          <w:szCs w:val="22"/>
          <w:lang w:val="el-GR"/>
        </w:rPr>
        <w:t>ρυθμίζει</w:t>
      </w:r>
      <w:r w:rsidRPr="00C50C66">
        <w:rPr>
          <w:rFonts w:cs="Helvetica"/>
          <w:color w:val="000000"/>
          <w:szCs w:val="22"/>
          <w:lang w:val="el-GR"/>
        </w:rPr>
        <w:t xml:space="preserve"> τα της συνέχειας του διαγωνισμού με</w:t>
      </w:r>
      <w:r w:rsidR="00C67F87" w:rsidRPr="00C50C66">
        <w:rPr>
          <w:rFonts w:cs="Helvetica"/>
          <w:color w:val="000000"/>
          <w:szCs w:val="22"/>
          <w:lang w:val="el-GR"/>
        </w:rPr>
        <w:t xml:space="preserve"> αιτιολογημένη απόφασ</w:t>
      </w:r>
      <w:r w:rsidR="00F95471" w:rsidRPr="00C50C66">
        <w:rPr>
          <w:rFonts w:cs="Helvetica"/>
          <w:color w:val="000000"/>
          <w:szCs w:val="22"/>
          <w:lang w:val="el-GR"/>
        </w:rPr>
        <w:t>ή της</w:t>
      </w:r>
      <w:r w:rsidRPr="00C50C66">
        <w:rPr>
          <w:rFonts w:cs="Helvetica"/>
          <w:color w:val="000000"/>
          <w:szCs w:val="22"/>
          <w:lang w:val="el-GR"/>
        </w:rPr>
        <w:t>.</w:t>
      </w:r>
    </w:p>
    <w:p w14:paraId="3E100DFB" w14:textId="77777777" w:rsidR="00276444" w:rsidRPr="00276444" w:rsidRDefault="00276444" w:rsidP="00276444">
      <w:pPr>
        <w:spacing w:before="240" w:after="0"/>
        <w:rPr>
          <w:rFonts w:cs="Helvetica"/>
          <w:color w:val="000000"/>
          <w:szCs w:val="22"/>
          <w:lang w:val="el-GR"/>
        </w:rPr>
      </w:pPr>
    </w:p>
    <w:p w14:paraId="12285553" w14:textId="77777777" w:rsidR="003929DA" w:rsidRPr="00C50C66" w:rsidRDefault="003929DA">
      <w:pPr>
        <w:spacing w:after="0"/>
        <w:rPr>
          <w:lang w:val="el-GR"/>
        </w:rPr>
      </w:pPr>
      <w:r w:rsidRPr="00C50C66">
        <w:rPr>
          <w:b/>
          <w:bCs/>
          <w:lang w:val="el-GR"/>
        </w:rPr>
        <w:t>2.4.2.3.</w:t>
      </w:r>
      <w:r w:rsidRPr="00C50C66">
        <w:rPr>
          <w:lang w:val="el-GR"/>
        </w:rPr>
        <w:t xml:space="preserve"> Οι οικονομικοί φορείς υποβάλλουν με την προσφορά τους τα ακόλουθα</w:t>
      </w:r>
      <w:r w:rsidR="00C67F87" w:rsidRPr="00C50C66">
        <w:rPr>
          <w:lang w:val="el-GR"/>
        </w:rPr>
        <w:t xml:space="preserve"> σύμφωνα με τις διατάξεις του άρθρου </w:t>
      </w:r>
      <w:r w:rsidR="000E636F" w:rsidRPr="00C50C66">
        <w:rPr>
          <w:lang w:val="el-GR"/>
        </w:rPr>
        <w:t>13</w:t>
      </w:r>
      <w:r w:rsidR="00C67F87" w:rsidRPr="00C50C66">
        <w:rPr>
          <w:lang w:val="el-GR"/>
        </w:rPr>
        <w:t xml:space="preserve"> της Κ</w:t>
      </w:r>
      <w:r w:rsidR="000E636F" w:rsidRPr="00C50C66">
        <w:rPr>
          <w:lang w:val="el-GR"/>
        </w:rPr>
        <w:t>.</w:t>
      </w:r>
      <w:r w:rsidR="00C67F87" w:rsidRPr="00C50C66">
        <w:rPr>
          <w:lang w:val="el-GR"/>
        </w:rPr>
        <w:t>Υ</w:t>
      </w:r>
      <w:r w:rsidR="000E636F" w:rsidRPr="00C50C66">
        <w:rPr>
          <w:lang w:val="el-GR"/>
        </w:rPr>
        <w:t>.</w:t>
      </w:r>
      <w:r w:rsidR="00C67F87" w:rsidRPr="00C50C66">
        <w:rPr>
          <w:lang w:val="el-GR"/>
        </w:rPr>
        <w:t>Α</w:t>
      </w:r>
      <w:r w:rsidR="000E636F" w:rsidRPr="00C50C66">
        <w:rPr>
          <w:lang w:val="el-GR"/>
        </w:rPr>
        <w:t>.</w:t>
      </w:r>
      <w:r w:rsidR="00C67F87" w:rsidRPr="00C50C66">
        <w:rPr>
          <w:lang w:val="el-GR"/>
        </w:rPr>
        <w:t xml:space="preserve"> ΕΣΗΔΗΣ Προμήθειες και Υπηρεσίες</w:t>
      </w:r>
      <w:r w:rsidRPr="00C50C66">
        <w:rPr>
          <w:lang w:val="el-GR"/>
        </w:rPr>
        <w:t xml:space="preserve">: </w:t>
      </w:r>
    </w:p>
    <w:p w14:paraId="305E150A" w14:textId="77777777" w:rsidR="003929DA" w:rsidRPr="00C50C66" w:rsidRDefault="003929DA">
      <w:pPr>
        <w:rPr>
          <w:lang w:val="el-GR"/>
        </w:rPr>
      </w:pPr>
      <w:r w:rsidRPr="00276444">
        <w:rPr>
          <w:b/>
          <w:bCs/>
          <w:lang w:val="el-GR"/>
        </w:rPr>
        <w:t>(α)</w:t>
      </w:r>
      <w:r w:rsidRPr="00C50C66">
        <w:rPr>
          <w:lang w:val="el-GR"/>
        </w:rPr>
        <w:t xml:space="preserve"> έναν </w:t>
      </w:r>
      <w:r w:rsidR="00204DA6" w:rsidRPr="00C50C66">
        <w:rPr>
          <w:lang w:val="el-GR"/>
        </w:rPr>
        <w:t xml:space="preserve">ηλεκτρονικό </w:t>
      </w:r>
      <w:r w:rsidRPr="00C50C66">
        <w:rPr>
          <w:lang w:val="el-GR"/>
        </w:rPr>
        <w:t>(υπο)φάκελο με την ένδειξη «Δικαιολογητικά Συμμετοχής–Τεχνική Προσφορά»</w:t>
      </w:r>
      <w:r w:rsidR="006E3BA7" w:rsidRPr="00C50C66">
        <w:rPr>
          <w:lang w:val="el-GR"/>
        </w:rPr>
        <w:t>,</w:t>
      </w:r>
      <w:r w:rsidRPr="00C50C66">
        <w:rPr>
          <w:lang w:val="el-GR"/>
        </w:rPr>
        <w:t xml:space="preserve"> στον οποίο περιλαμβάν</w:t>
      </w:r>
      <w:r w:rsidR="008D6C2F" w:rsidRPr="00C50C66">
        <w:rPr>
          <w:lang w:val="el-GR"/>
        </w:rPr>
        <w:t xml:space="preserve">εται το σύνολο των </w:t>
      </w:r>
      <w:r w:rsidRPr="00C50C66">
        <w:rPr>
          <w:lang w:val="el-GR"/>
        </w:rPr>
        <w:t>κατά περίπτωση απαιτούμεν</w:t>
      </w:r>
      <w:r w:rsidR="008D6C2F" w:rsidRPr="00C50C66">
        <w:rPr>
          <w:lang w:val="el-GR"/>
        </w:rPr>
        <w:t>ων</w:t>
      </w:r>
      <w:r w:rsidRPr="00C50C66">
        <w:rPr>
          <w:lang w:val="el-GR"/>
        </w:rPr>
        <w:t xml:space="preserve"> δικαιολογητικ</w:t>
      </w:r>
      <w:r w:rsidR="008D6C2F" w:rsidRPr="00C50C66">
        <w:rPr>
          <w:lang w:val="el-GR"/>
        </w:rPr>
        <w:t>ών</w:t>
      </w:r>
      <w:r w:rsidRPr="00C50C66">
        <w:rPr>
          <w:lang w:val="el-GR"/>
        </w:rPr>
        <w:t xml:space="preserve"> και η τεχνική προσφορά</w:t>
      </w:r>
      <w:r w:rsidR="006E3BA7" w:rsidRPr="00C50C66">
        <w:rPr>
          <w:lang w:val="el-GR"/>
        </w:rPr>
        <w:t>,</w:t>
      </w:r>
      <w:r w:rsidRPr="00C50C66">
        <w:rPr>
          <w:lang w:val="el-GR"/>
        </w:rPr>
        <w:t xml:space="preserve">  σύμφωνα με τις διατάξεις της κείμενης νομοθεσίας και την παρούσα.</w:t>
      </w:r>
    </w:p>
    <w:p w14:paraId="2459E9D7" w14:textId="77777777" w:rsidR="003929DA" w:rsidRPr="00C50C66" w:rsidRDefault="003929DA">
      <w:pPr>
        <w:rPr>
          <w:lang w:val="el-GR"/>
        </w:rPr>
      </w:pPr>
      <w:r w:rsidRPr="00276444">
        <w:rPr>
          <w:b/>
          <w:bCs/>
          <w:lang w:val="el-GR"/>
        </w:rPr>
        <w:t>(β)</w:t>
      </w:r>
      <w:r w:rsidRPr="00C50C66">
        <w:rPr>
          <w:lang w:val="el-GR"/>
        </w:rPr>
        <w:t xml:space="preserve"> έναν </w:t>
      </w:r>
      <w:r w:rsidR="00204DA6" w:rsidRPr="00C50C66">
        <w:rPr>
          <w:lang w:val="el-GR"/>
        </w:rPr>
        <w:t xml:space="preserve">ηλεκτρονικό </w:t>
      </w:r>
      <w:r w:rsidRPr="00C50C66">
        <w:rPr>
          <w:lang w:val="el-GR"/>
        </w:rPr>
        <w:t>(υπο)φάκελο με την ένδειξη «Οικονομική Προσφορά»</w:t>
      </w:r>
      <w:r w:rsidR="006E3BA7" w:rsidRPr="00C50C66">
        <w:rPr>
          <w:lang w:val="el-GR"/>
        </w:rPr>
        <w:t>,</w:t>
      </w:r>
      <w:r w:rsidRPr="00C50C66">
        <w:rPr>
          <w:lang w:val="el-GR"/>
        </w:rPr>
        <w:t xml:space="preserve"> στον οποίο περιλαμβάνεται η οικονομική προσφορά του οικονομικού φορέα και </w:t>
      </w:r>
      <w:r w:rsidR="008D6C2F" w:rsidRPr="00C50C66">
        <w:rPr>
          <w:lang w:val="el-GR"/>
        </w:rPr>
        <w:t xml:space="preserve">το σύνολο των </w:t>
      </w:r>
      <w:r w:rsidRPr="00C50C66">
        <w:rPr>
          <w:lang w:val="el-GR"/>
        </w:rPr>
        <w:t>κατά περίπτωση απαιτούμεν</w:t>
      </w:r>
      <w:r w:rsidR="008D6C2F" w:rsidRPr="00C50C66">
        <w:rPr>
          <w:lang w:val="el-GR"/>
        </w:rPr>
        <w:t>ων</w:t>
      </w:r>
      <w:r w:rsidRPr="00C50C66">
        <w:rPr>
          <w:lang w:val="el-GR"/>
        </w:rPr>
        <w:t xml:space="preserve"> δικαιολογητικ</w:t>
      </w:r>
      <w:r w:rsidR="008D6C2F" w:rsidRPr="00C50C66">
        <w:rPr>
          <w:lang w:val="el-GR"/>
        </w:rPr>
        <w:t>ών</w:t>
      </w:r>
      <w:r w:rsidRPr="00C50C66">
        <w:rPr>
          <w:lang w:val="el-GR"/>
        </w:rPr>
        <w:t xml:space="preserve">. </w:t>
      </w:r>
    </w:p>
    <w:p w14:paraId="286CA257" w14:textId="6569171A" w:rsidR="003929DA" w:rsidRPr="00C50C66" w:rsidRDefault="003929DA">
      <w:pPr>
        <w:rPr>
          <w:lang w:val="el-GR"/>
        </w:rPr>
      </w:pPr>
      <w:r w:rsidRPr="00C50C66">
        <w:rPr>
          <w:lang w:val="el-GR"/>
        </w:rPr>
        <w:t xml:space="preserve">Από τον </w:t>
      </w:r>
      <w:r w:rsidR="00204DA6" w:rsidRPr="00C50C66">
        <w:rPr>
          <w:lang w:val="el-GR"/>
        </w:rPr>
        <w:t xml:space="preserve">Οικονομικό Φορέα </w:t>
      </w:r>
      <w:r w:rsidRPr="00C50C66">
        <w:rPr>
          <w:lang w:val="el-GR"/>
        </w:rPr>
        <w:t>σημαίνονται</w:t>
      </w:r>
      <w:r w:rsidR="007B3A65" w:rsidRPr="00C50C66">
        <w:rPr>
          <w:lang w:val="el-GR"/>
        </w:rPr>
        <w:t>,</w:t>
      </w:r>
      <w:r w:rsidRPr="00C50C66">
        <w:rPr>
          <w:lang w:val="el-GR"/>
        </w:rPr>
        <w:t xml:space="preserve"> με χρήση τ</w:t>
      </w:r>
      <w:r w:rsidR="007B3A65" w:rsidRPr="00C50C66">
        <w:rPr>
          <w:lang w:val="el-GR"/>
        </w:rPr>
        <w:t>ης</w:t>
      </w:r>
      <w:r w:rsidRPr="00C50C66">
        <w:rPr>
          <w:lang w:val="el-GR"/>
        </w:rPr>
        <w:t xml:space="preserve"> </w:t>
      </w:r>
      <w:r w:rsidR="007B3A65" w:rsidRPr="00C50C66">
        <w:rPr>
          <w:lang w:val="el-GR"/>
        </w:rPr>
        <w:t xml:space="preserve"> σχετικής λειτουργικότητας του </w:t>
      </w:r>
      <w:r w:rsidR="00C67F87" w:rsidRPr="00C50C66">
        <w:rPr>
          <w:lang w:val="el-GR"/>
        </w:rPr>
        <w:t>ΕΣΗΔΗΣ</w:t>
      </w:r>
      <w:r w:rsidR="007B3A65" w:rsidRPr="00C50C66">
        <w:rPr>
          <w:lang w:val="el-GR"/>
        </w:rPr>
        <w:t xml:space="preserve">, </w:t>
      </w:r>
      <w:r w:rsidRPr="00C50C66">
        <w:rPr>
          <w:lang w:val="el-GR"/>
        </w:rPr>
        <w:t>τα στοιχεία εκείνα της προσφοράς του που έχουν εμπιστευτικό χαρακτήρα</w:t>
      </w:r>
      <w:r w:rsidR="00412A98" w:rsidRPr="00C50C66">
        <w:rPr>
          <w:lang w:val="el-GR"/>
        </w:rPr>
        <w:t>,</w:t>
      </w:r>
      <w:r w:rsidRPr="00C50C66">
        <w:rPr>
          <w:lang w:val="el-GR"/>
        </w:rPr>
        <w:t xml:space="preserve"> σύμφωνα με τα οριζόμενα </w:t>
      </w:r>
      <w:r w:rsidR="00542A8E" w:rsidRPr="001A6E13">
        <w:rPr>
          <w:lang w:val="el-GR"/>
        </w:rPr>
        <w:t>257 (Βιβλίο ΙΙ)</w:t>
      </w:r>
      <w:r w:rsidRPr="00C50C66">
        <w:rPr>
          <w:lang w:val="el-GR"/>
        </w:rPr>
        <w:t xml:space="preserve"> του ν. 4412/</w:t>
      </w:r>
      <w:r w:rsidR="007B3A65" w:rsidRPr="00C50C66">
        <w:rPr>
          <w:lang w:val="el-GR"/>
        </w:rPr>
        <w:t>20</w:t>
      </w:r>
      <w:r w:rsidRPr="00C50C66">
        <w:rPr>
          <w:lang w:val="el-GR"/>
        </w:rPr>
        <w:t>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6A9CB726" w14:textId="77777777" w:rsidR="003929DA" w:rsidRPr="00C50C66" w:rsidRDefault="003929DA">
      <w:pPr>
        <w:rPr>
          <w:b/>
          <w:bCs/>
          <w:lang w:val="el-GR"/>
        </w:rPr>
      </w:pPr>
      <w:r w:rsidRPr="00C50C66">
        <w:rPr>
          <w:lang w:val="el-GR"/>
        </w:rPr>
        <w:t>Δεν χαρακτηρίζονται ως εμπιστευτικές</w:t>
      </w:r>
      <w:r w:rsidR="00204DA6" w:rsidRPr="00C50C66">
        <w:rPr>
          <w:lang w:val="el-GR"/>
        </w:rPr>
        <w:t>,</w:t>
      </w:r>
      <w:r w:rsidRPr="00C50C66">
        <w:rPr>
          <w:lang w:val="el-GR"/>
        </w:rPr>
        <w:t xml:space="preserve"> πληροφορίες σχετικά με τις τιμές μονάδ</w:t>
      </w:r>
      <w:r w:rsidR="007B3A65" w:rsidRPr="00C50C66">
        <w:rPr>
          <w:lang w:val="el-GR"/>
        </w:rPr>
        <w:t>α</w:t>
      </w:r>
      <w:r w:rsidRPr="00C50C66">
        <w:rPr>
          <w:lang w:val="el-GR"/>
        </w:rPr>
        <w:t>ς, τις προσφερόμενες ποσότητες, την οικονομική προσφορά και τα στοιχεία της τεχνικής προσφοράς που χρησιμοποιούνται για την αξιολόγησή της.</w:t>
      </w:r>
    </w:p>
    <w:p w14:paraId="192B1AF4" w14:textId="5016D7CD" w:rsidR="00292883" w:rsidRPr="00C50C66" w:rsidRDefault="003929DA" w:rsidP="000521DC">
      <w:pPr>
        <w:spacing w:after="0"/>
        <w:rPr>
          <w:lang w:val="el-GR"/>
        </w:rPr>
      </w:pPr>
      <w:r w:rsidRPr="00C50C66">
        <w:rPr>
          <w:b/>
          <w:bCs/>
          <w:lang w:val="el-GR"/>
        </w:rPr>
        <w:t>2.4.2.4.</w:t>
      </w:r>
      <w:r w:rsidRPr="00C50C66">
        <w:rPr>
          <w:lang w:val="el-GR"/>
        </w:rPr>
        <w:t xml:space="preserve"> </w:t>
      </w:r>
      <w:r w:rsidR="00292883" w:rsidRPr="00C50C66">
        <w:rPr>
          <w:lang w:val="el-GR"/>
        </w:rPr>
        <w:t>Εφόσον οι Οικονομικοί Φορείς καταχωρίσουν τα στοιχεία, με</w:t>
      </w:r>
      <w:r w:rsidR="00412A98" w:rsidRPr="00C50C66">
        <w:rPr>
          <w:lang w:val="el-GR"/>
        </w:rPr>
        <w:t xml:space="preserve"> </w:t>
      </w:r>
      <w:r w:rsidR="00292883" w:rsidRPr="00C50C66">
        <w:rPr>
          <w:lang w:val="el-GR"/>
        </w:rPr>
        <w:t>τα</w:t>
      </w:r>
      <w:r w:rsidR="00412A98" w:rsidRPr="00C50C66">
        <w:rPr>
          <w:lang w:val="el-GR"/>
        </w:rPr>
        <w:t xml:space="preserve"> </w:t>
      </w:r>
      <w:r w:rsidR="00292883" w:rsidRPr="00C50C66">
        <w:rPr>
          <w:lang w:val="el-GR"/>
        </w:rPr>
        <w:t xml:space="preserve">δεδομένα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w:t>
      </w:r>
      <w:r w:rsidR="00B409C7" w:rsidRPr="00C50C66">
        <w:rPr>
          <w:lang w:val="el-GR"/>
        </w:rPr>
        <w:t xml:space="preserve">(περ. β της παρ. 2 του </w:t>
      </w:r>
      <w:r w:rsidR="00B409C7" w:rsidRPr="007437E3">
        <w:rPr>
          <w:lang w:val="el-GR"/>
        </w:rPr>
        <w:t xml:space="preserve">άρθρου </w:t>
      </w:r>
      <w:r w:rsidR="00F562C8" w:rsidRPr="007437E3">
        <w:rPr>
          <w:lang w:val="el-GR"/>
        </w:rPr>
        <w:t>259 (Βιβλίο ΙΙ)</w:t>
      </w:r>
      <w:r w:rsidR="00B409C7" w:rsidRPr="007437E3">
        <w:rPr>
          <w:lang w:val="el-GR"/>
        </w:rPr>
        <w:t xml:space="preserve">) </w:t>
      </w:r>
      <w:r w:rsidR="00292883" w:rsidRPr="007437E3">
        <w:rPr>
          <w:lang w:val="el-GR"/>
        </w:rPr>
        <w:t>και</w:t>
      </w:r>
      <w:r w:rsidR="00292883" w:rsidRPr="00C50C66">
        <w:rPr>
          <w:lang w:val="el-GR"/>
        </w:rPr>
        <w:t xml:space="preserve"> επισυνάπτονται από τον Οικονομικό Φορέα στους αντίστοιχους υποφακέλους. Επισημαίνεται ότι η εξαγωγή και η επισύναψη των προαναφερθ</w:t>
      </w:r>
      <w:r w:rsidR="00412A98" w:rsidRPr="00C50C66">
        <w:rPr>
          <w:lang w:val="el-GR"/>
        </w:rPr>
        <w:t>εισών</w:t>
      </w:r>
      <w:r w:rsidR="00292883" w:rsidRPr="00C50C66">
        <w:rPr>
          <w:lang w:val="el-GR"/>
        </w:rPr>
        <w:t xml:space="preserve"> αναφορών (εκτυπώσεων) δύναται να πραγματοποιείται για κάθε υποφακέλο  ξεχωριστά, από τη στιγμή που έχει ολοκληρωθεί η καταχώριση των στοιχείων σε αυτόν.  </w:t>
      </w:r>
    </w:p>
    <w:p w14:paraId="25B5B691" w14:textId="77777777" w:rsidR="000521DC" w:rsidRPr="00C50C66" w:rsidRDefault="000521DC" w:rsidP="000521DC">
      <w:pPr>
        <w:spacing w:after="0"/>
        <w:rPr>
          <w:lang w:val="el-GR"/>
        </w:rPr>
      </w:pPr>
    </w:p>
    <w:p w14:paraId="24FD2BC6" w14:textId="77777777" w:rsidR="003929DA" w:rsidRPr="00C50C66" w:rsidRDefault="003929DA">
      <w:pPr>
        <w:rPr>
          <w:color w:val="000000"/>
          <w:lang w:val="el-GR"/>
        </w:rPr>
      </w:pPr>
      <w:r w:rsidRPr="00C50C66">
        <w:rPr>
          <w:b/>
          <w:lang w:val="el-GR"/>
        </w:rPr>
        <w:t>2.4.2.5.</w:t>
      </w:r>
      <w:r w:rsidRPr="00C50C66">
        <w:rPr>
          <w:lang w:val="el-GR"/>
        </w:rPr>
        <w:t xml:space="preserve"> </w:t>
      </w:r>
      <w:r w:rsidR="00204DA6" w:rsidRPr="00276444">
        <w:rPr>
          <w:b/>
          <w:bCs/>
          <w:lang w:val="el-GR"/>
        </w:rPr>
        <w:t xml:space="preserve">Ειδικότερα, όσον αφορά τα συνημμένα ηλεκτρονικά αρχεία της προσφοράς, οι Οικονομικοί Φορείς τα καταχωρίζουν στους ανωτέρω (υπο)φακέλους μέσω του Υποσυστήματος, ως εξής </w:t>
      </w:r>
      <w:r w:rsidRPr="00276444">
        <w:rPr>
          <w:b/>
          <w:bCs/>
          <w:lang w:val="el-GR"/>
        </w:rPr>
        <w:t>:</w:t>
      </w:r>
    </w:p>
    <w:p w14:paraId="1F851B68" w14:textId="4012DD42" w:rsidR="008A2283" w:rsidRPr="00C50C66" w:rsidRDefault="008A2283" w:rsidP="008A2283">
      <w:pPr>
        <w:rPr>
          <w:color w:val="000000"/>
          <w:lang w:val="el-GR"/>
        </w:rPr>
      </w:pPr>
      <w:bookmarkStart w:id="101" w:name="_Hlk71366084"/>
      <w:r w:rsidRPr="00C50C66">
        <w:rPr>
          <w:color w:val="000000"/>
          <w:lang w:val="el-GR"/>
        </w:rPr>
        <w:lastRenderedPageBreak/>
        <w:t xml:space="preserve">Τα έγγραφα που καταχωρίζονται στην ηλεκτρονική προσφορά </w:t>
      </w:r>
      <w:r w:rsidR="008D6C2F" w:rsidRPr="00C50C66">
        <w:rPr>
          <w:color w:val="000000"/>
          <w:lang w:val="el-GR"/>
        </w:rPr>
        <w:t xml:space="preserve">και δεν απαιτείται να προσκομισθούν </w:t>
      </w:r>
      <w:r w:rsidR="00BC6F28" w:rsidRPr="00C50C66">
        <w:rPr>
          <w:color w:val="000000"/>
          <w:lang w:val="el-GR"/>
        </w:rPr>
        <w:t xml:space="preserve">και </w:t>
      </w:r>
      <w:r w:rsidR="008D6C2F" w:rsidRPr="00C50C66">
        <w:rPr>
          <w:color w:val="000000"/>
          <w:lang w:val="el-GR"/>
        </w:rPr>
        <w:t xml:space="preserve">σε έντυπη μορφή, </w:t>
      </w:r>
      <w:r w:rsidRPr="00C50C66">
        <w:rPr>
          <w:color w:val="000000"/>
          <w:lang w:val="el-GR"/>
        </w:rPr>
        <w:t>γίνονται αποδεκτά κατά περίπτωση, σύμφωνα με τα προβλεπόμενα στις διατάξεις</w:t>
      </w:r>
      <w:r w:rsidR="00FE6868" w:rsidRPr="00C50C66">
        <w:rPr>
          <w:color w:val="000000"/>
          <w:lang w:val="el-GR"/>
        </w:rPr>
        <w:t>:</w:t>
      </w:r>
      <w:r w:rsidRPr="00C50C66">
        <w:rPr>
          <w:color w:val="000000"/>
          <w:lang w:val="el-GR"/>
        </w:rPr>
        <w:t xml:space="preserve"> </w:t>
      </w:r>
    </w:p>
    <w:p w14:paraId="50791B67" w14:textId="77777777" w:rsidR="008A2283" w:rsidRPr="00C50C66" w:rsidRDefault="008A2283" w:rsidP="008A2283">
      <w:pPr>
        <w:rPr>
          <w:color w:val="000000"/>
          <w:lang w:val="el-GR"/>
        </w:rPr>
      </w:pPr>
      <w:r w:rsidRPr="00276444">
        <w:rPr>
          <w:b/>
          <w:bCs/>
          <w:color w:val="000000"/>
          <w:lang w:val="el-GR"/>
        </w:rPr>
        <w:t>α)</w:t>
      </w:r>
      <w:r w:rsidRPr="00C50C66">
        <w:rPr>
          <w:color w:val="000000"/>
          <w:lang w:val="el-GR"/>
        </w:rPr>
        <w:t xml:space="preserve"> είτε </w:t>
      </w:r>
      <w:r w:rsidR="00D32DAE" w:rsidRPr="00C50C66">
        <w:rPr>
          <w:color w:val="000000"/>
          <w:lang w:val="el-GR"/>
        </w:rPr>
        <w:t xml:space="preserve">των </w:t>
      </w:r>
      <w:r w:rsidRPr="00C50C66">
        <w:rPr>
          <w:color w:val="000000"/>
          <w:lang w:val="el-GR"/>
        </w:rPr>
        <w:t>άρθρ</w:t>
      </w:r>
      <w:r w:rsidR="00D32DAE" w:rsidRPr="00C50C66">
        <w:rPr>
          <w:color w:val="000000"/>
          <w:lang w:val="el-GR"/>
        </w:rPr>
        <w:t>ων</w:t>
      </w:r>
      <w:r w:rsidRPr="00C50C66">
        <w:rPr>
          <w:color w:val="000000"/>
          <w:lang w:val="el-GR"/>
        </w:rPr>
        <w:t xml:space="preserve"> 13</w:t>
      </w:r>
      <w:r w:rsidR="00726A0F" w:rsidRPr="00C50C66">
        <w:rPr>
          <w:color w:val="000000"/>
          <w:lang w:val="el-GR"/>
        </w:rPr>
        <w:t xml:space="preserve">, </w:t>
      </w:r>
      <w:r w:rsidRPr="00C50C66">
        <w:rPr>
          <w:color w:val="000000"/>
          <w:lang w:val="el-GR"/>
        </w:rPr>
        <w:t xml:space="preserve">14 </w:t>
      </w:r>
      <w:r w:rsidR="00726A0F" w:rsidRPr="00C50C66">
        <w:rPr>
          <w:color w:val="000000"/>
          <w:lang w:val="el-GR"/>
        </w:rPr>
        <w:t xml:space="preserve">και 28 </w:t>
      </w:r>
      <w:r w:rsidRPr="00C50C66">
        <w:rPr>
          <w:color w:val="000000"/>
          <w:lang w:val="el-GR"/>
        </w:rPr>
        <w:t>του ν. 4727/2020 (Α΄ 184) περί ηλεκτρονικών δημοσίων εγγράφων</w:t>
      </w:r>
      <w:r w:rsidR="005B67DD" w:rsidRPr="00C50C66">
        <w:rPr>
          <w:color w:val="000000"/>
          <w:lang w:val="el-GR"/>
        </w:rPr>
        <w:t xml:space="preserve"> που φέρουν ηλεκτρονική υπογραφή ή σφραγίδα</w:t>
      </w:r>
      <w:r w:rsidR="00D32DAE" w:rsidRPr="00C50C66">
        <w:rPr>
          <w:color w:val="000000"/>
          <w:lang w:val="el-GR"/>
        </w:rPr>
        <w:t xml:space="preserve"> και, εφόσον</w:t>
      </w:r>
      <w:r w:rsidR="00F95471" w:rsidRPr="00C50C66">
        <w:rPr>
          <w:color w:val="000000"/>
          <w:lang w:val="el-GR"/>
        </w:rPr>
        <w:t xml:space="preserve"> πρόκειται για </w:t>
      </w:r>
      <w:r w:rsidR="005F0D4C" w:rsidRPr="00C50C66">
        <w:rPr>
          <w:color w:val="000000"/>
          <w:lang w:val="el-GR"/>
        </w:rPr>
        <w:t>αλλοδαπά δημόσια ηλεκτρονικά έγγραφα</w:t>
      </w:r>
      <w:r w:rsidR="00F95471" w:rsidRPr="00C50C66">
        <w:rPr>
          <w:color w:val="000000"/>
          <w:lang w:val="el-GR"/>
        </w:rPr>
        <w:t xml:space="preserve">, εάν </w:t>
      </w:r>
      <w:r w:rsidR="005F0D4C" w:rsidRPr="00C50C66">
        <w:rPr>
          <w:color w:val="000000"/>
          <w:lang w:val="el-GR"/>
        </w:rPr>
        <w:t xml:space="preserve">φέρουν επισημείωση </w:t>
      </w:r>
      <w:r w:rsidR="005F0D4C" w:rsidRPr="00C50C66">
        <w:rPr>
          <w:color w:val="000000"/>
          <w:lang w:val="en-US"/>
        </w:rPr>
        <w:t>e</w:t>
      </w:r>
      <w:r w:rsidR="005F0D4C" w:rsidRPr="00C50C66">
        <w:rPr>
          <w:color w:val="000000"/>
          <w:lang w:val="el-GR"/>
        </w:rPr>
        <w:t>-</w:t>
      </w:r>
      <w:r w:rsidR="005F0D4C" w:rsidRPr="00C50C66">
        <w:rPr>
          <w:color w:val="000000"/>
          <w:lang w:val="en-US"/>
        </w:rPr>
        <w:t>Apostille</w:t>
      </w:r>
      <w:r w:rsidRPr="00C50C66">
        <w:rPr>
          <w:color w:val="000000"/>
          <w:lang w:val="el-GR"/>
        </w:rPr>
        <w:t xml:space="preserve"> </w:t>
      </w:r>
    </w:p>
    <w:p w14:paraId="511D2837" w14:textId="5257CA70" w:rsidR="008A2283" w:rsidRPr="00E55A1E" w:rsidRDefault="008A2283" w:rsidP="008A2283">
      <w:pPr>
        <w:rPr>
          <w:color w:val="000000"/>
          <w:lang w:val="el-GR"/>
        </w:rPr>
      </w:pPr>
      <w:r w:rsidRPr="00276444">
        <w:rPr>
          <w:b/>
          <w:bCs/>
          <w:color w:val="000000"/>
          <w:lang w:val="el-GR"/>
        </w:rPr>
        <w:t>β)</w:t>
      </w:r>
      <w:r w:rsidRPr="00C50C66">
        <w:rPr>
          <w:color w:val="000000"/>
          <w:lang w:val="el-GR"/>
        </w:rPr>
        <w:t xml:space="preserve"> είτε τ</w:t>
      </w:r>
      <w:r w:rsidR="00DA3D63" w:rsidRPr="00C50C66">
        <w:rPr>
          <w:color w:val="000000"/>
          <w:lang w:val="el-GR"/>
        </w:rPr>
        <w:t>ων</w:t>
      </w:r>
      <w:r w:rsidRPr="00C50C66">
        <w:rPr>
          <w:color w:val="000000"/>
          <w:lang w:val="el-GR"/>
        </w:rPr>
        <w:t xml:space="preserve"> άρθρ</w:t>
      </w:r>
      <w:r w:rsidR="00DA3D63" w:rsidRPr="00C50C66">
        <w:rPr>
          <w:color w:val="000000"/>
          <w:lang w:val="el-GR"/>
        </w:rPr>
        <w:t>ων</w:t>
      </w:r>
      <w:r w:rsidRPr="00C50C66">
        <w:rPr>
          <w:color w:val="000000"/>
          <w:lang w:val="el-GR"/>
        </w:rPr>
        <w:t xml:space="preserve"> 15 </w:t>
      </w:r>
      <w:r w:rsidR="00C613A7" w:rsidRPr="00C50C66">
        <w:rPr>
          <w:color w:val="000000"/>
          <w:lang w:val="el-GR"/>
        </w:rPr>
        <w:t xml:space="preserve">και 27 </w:t>
      </w:r>
      <w:r w:rsidRPr="00C50C66">
        <w:rPr>
          <w:color w:val="000000"/>
          <w:lang w:val="el-GR"/>
        </w:rPr>
        <w:t xml:space="preserve">του ν. 4727/2020 (Α΄ 184) περί </w:t>
      </w:r>
      <w:r w:rsidR="005B67DD" w:rsidRPr="00C50C66">
        <w:rPr>
          <w:color w:val="000000"/>
          <w:lang w:val="el-GR"/>
        </w:rPr>
        <w:t xml:space="preserve">ηλεκτρονικών </w:t>
      </w:r>
      <w:r w:rsidRPr="00C50C66">
        <w:rPr>
          <w:color w:val="000000"/>
          <w:lang w:val="el-GR"/>
        </w:rPr>
        <w:t xml:space="preserve">ιδιωτικών εγγράφων </w:t>
      </w:r>
      <w:r w:rsidR="005B67DD" w:rsidRPr="00C50C66">
        <w:rPr>
          <w:color w:val="000000"/>
          <w:lang w:val="el-GR"/>
        </w:rPr>
        <w:t>που φέρουν ηλεκτρονική υπογραφή</w:t>
      </w:r>
      <w:r w:rsidR="005F589B" w:rsidRPr="00C50C66">
        <w:rPr>
          <w:color w:val="000000"/>
          <w:lang w:val="el-GR"/>
        </w:rPr>
        <w:t xml:space="preserve"> </w:t>
      </w:r>
      <w:r w:rsidR="005F589B" w:rsidRPr="00E55A1E">
        <w:rPr>
          <w:color w:val="000000"/>
          <w:lang w:val="el-GR"/>
        </w:rPr>
        <w:t>ή σφραγίδα</w:t>
      </w:r>
      <w:r w:rsidR="009C1E20" w:rsidRPr="00E55A1E">
        <w:rPr>
          <w:color w:val="000000"/>
          <w:lang w:val="el-GR"/>
        </w:rPr>
        <w:t xml:space="preserve"> </w:t>
      </w:r>
    </w:p>
    <w:p w14:paraId="669CB21A" w14:textId="7C5B36F2" w:rsidR="008A2283" w:rsidRPr="00E55A1E" w:rsidRDefault="008A2283" w:rsidP="00FA354F">
      <w:pPr>
        <w:rPr>
          <w:color w:val="000000"/>
          <w:lang w:val="el-GR"/>
        </w:rPr>
      </w:pPr>
      <w:r w:rsidRPr="00E55A1E">
        <w:rPr>
          <w:b/>
          <w:bCs/>
          <w:color w:val="000000"/>
          <w:lang w:val="el-GR"/>
        </w:rPr>
        <w:t>γ)</w:t>
      </w:r>
      <w:r w:rsidRPr="00E55A1E">
        <w:rPr>
          <w:color w:val="000000"/>
          <w:lang w:val="el-GR"/>
        </w:rPr>
        <w:t xml:space="preserve"> είτε του </w:t>
      </w:r>
      <w:r w:rsidR="008D6C2F" w:rsidRPr="00E55A1E">
        <w:rPr>
          <w:color w:val="000000"/>
          <w:lang w:val="el-GR"/>
        </w:rPr>
        <w:t xml:space="preserve">άρθρου 11 του </w:t>
      </w:r>
      <w:r w:rsidRPr="00E55A1E">
        <w:rPr>
          <w:color w:val="000000"/>
          <w:lang w:val="el-GR"/>
        </w:rPr>
        <w:t>ν. 2690/1999 (Α΄ 45),</w:t>
      </w:r>
    </w:p>
    <w:p w14:paraId="24696D68" w14:textId="30AE7E53" w:rsidR="008A2283" w:rsidRPr="00E55A1E" w:rsidRDefault="00D55AB5" w:rsidP="008A2283">
      <w:pPr>
        <w:rPr>
          <w:color w:val="000000"/>
          <w:lang w:val="el-GR"/>
        </w:rPr>
      </w:pPr>
      <w:r w:rsidRPr="00E55A1E">
        <w:rPr>
          <w:b/>
          <w:bCs/>
          <w:color w:val="000000"/>
          <w:lang w:val="el-GR"/>
        </w:rPr>
        <w:t>δ</w:t>
      </w:r>
      <w:r w:rsidR="008A2283" w:rsidRPr="00E55A1E">
        <w:rPr>
          <w:b/>
          <w:bCs/>
          <w:color w:val="000000"/>
          <w:lang w:val="el-GR"/>
        </w:rPr>
        <w:t>)</w:t>
      </w:r>
      <w:r w:rsidR="008A2283" w:rsidRPr="00E55A1E">
        <w:rPr>
          <w:color w:val="000000"/>
          <w:lang w:val="el-GR"/>
        </w:rPr>
        <w:t xml:space="preserve"> είτε της παρ. 2 του άρθρου</w:t>
      </w:r>
      <w:r w:rsidR="00276444" w:rsidRPr="00E55A1E">
        <w:rPr>
          <w:color w:val="000000"/>
          <w:lang w:val="el-GR"/>
        </w:rPr>
        <w:t xml:space="preserve"> </w:t>
      </w:r>
      <w:r w:rsidR="00792CE5" w:rsidRPr="00E55A1E">
        <w:rPr>
          <w:color w:val="000000"/>
          <w:lang w:val="el-GR"/>
        </w:rPr>
        <w:t>259 (Βιβλίο ΙΙ)</w:t>
      </w:r>
      <w:r w:rsidR="008A2283" w:rsidRPr="00E55A1E">
        <w:rPr>
          <w:color w:val="000000"/>
          <w:lang w:val="el-GR"/>
        </w:rPr>
        <w:t xml:space="preserve"> του ν.</w:t>
      </w:r>
      <w:r w:rsidR="00FA354F" w:rsidRPr="00E55A1E">
        <w:rPr>
          <w:color w:val="000000"/>
          <w:lang w:val="el-GR"/>
        </w:rPr>
        <w:t xml:space="preserve"> </w:t>
      </w:r>
      <w:r w:rsidR="008A2283" w:rsidRPr="00E55A1E">
        <w:rPr>
          <w:color w:val="000000"/>
          <w:lang w:val="el-GR"/>
        </w:rPr>
        <w:t xml:space="preserve">4412/2016, περί χρήσης ηλεκτρονικών υπογραφών σε ηλεκτρονικές διαδικασίες δημοσίων συμβάσεων,  </w:t>
      </w:r>
    </w:p>
    <w:p w14:paraId="7B970013" w14:textId="01D0C16D" w:rsidR="00633777" w:rsidRPr="00E55A1E" w:rsidRDefault="00D55AB5" w:rsidP="008A2283">
      <w:pPr>
        <w:rPr>
          <w:color w:val="000000"/>
          <w:lang w:val="el-GR"/>
        </w:rPr>
      </w:pPr>
      <w:r w:rsidRPr="00E55A1E">
        <w:rPr>
          <w:b/>
          <w:bCs/>
          <w:color w:val="000000"/>
          <w:lang w:val="el-GR"/>
        </w:rPr>
        <w:t>ε</w:t>
      </w:r>
      <w:r w:rsidR="008A2283" w:rsidRPr="00E55A1E">
        <w:rPr>
          <w:b/>
          <w:bCs/>
          <w:color w:val="000000"/>
          <w:lang w:val="el-GR"/>
        </w:rPr>
        <w:t>)</w:t>
      </w:r>
      <w:r w:rsidR="008A2283" w:rsidRPr="00E55A1E">
        <w:rPr>
          <w:color w:val="000000"/>
          <w:lang w:val="el-GR"/>
        </w:rPr>
        <w:t xml:space="preserve"> είτε της παρ. </w:t>
      </w:r>
      <w:r w:rsidR="00D424C9" w:rsidRPr="00E55A1E">
        <w:rPr>
          <w:color w:val="000000"/>
          <w:lang w:val="el-GR"/>
        </w:rPr>
        <w:t>8</w:t>
      </w:r>
      <w:r w:rsidR="008A2283" w:rsidRPr="00E55A1E">
        <w:rPr>
          <w:color w:val="000000"/>
          <w:lang w:val="el-GR"/>
        </w:rPr>
        <w:t xml:space="preserve"> του άρθρου </w:t>
      </w:r>
      <w:r w:rsidR="00D424C9" w:rsidRPr="00E55A1E">
        <w:rPr>
          <w:color w:val="000000"/>
          <w:lang w:val="el-GR"/>
        </w:rPr>
        <w:t>92</w:t>
      </w:r>
      <w:r w:rsidR="008A2283" w:rsidRPr="00E55A1E">
        <w:rPr>
          <w:color w:val="000000"/>
          <w:lang w:val="el-GR"/>
        </w:rPr>
        <w:t xml:space="preserve"> του ν.</w:t>
      </w:r>
      <w:r w:rsidR="00FA354F" w:rsidRPr="00E55A1E">
        <w:rPr>
          <w:color w:val="000000"/>
          <w:lang w:val="el-GR"/>
        </w:rPr>
        <w:t xml:space="preserve"> </w:t>
      </w:r>
      <w:r w:rsidR="008A2283" w:rsidRPr="00E55A1E">
        <w:rPr>
          <w:color w:val="000000"/>
          <w:lang w:val="el-GR"/>
        </w:rPr>
        <w:t>4412/2016, περί συνυποβολής υπεύθυνης δήλωσης στην περίπτωση απλής φωτοτυπίας</w:t>
      </w:r>
      <w:r w:rsidR="009C1E20" w:rsidRPr="00E55A1E">
        <w:rPr>
          <w:color w:val="000000"/>
          <w:lang w:val="el-GR"/>
        </w:rPr>
        <w:t xml:space="preserve"> </w:t>
      </w:r>
      <w:r w:rsidR="008A2283" w:rsidRPr="00E55A1E">
        <w:rPr>
          <w:color w:val="000000"/>
          <w:lang w:val="el-GR"/>
        </w:rPr>
        <w:t>ιδιωτικών εγγράφων.</w:t>
      </w:r>
      <w:r w:rsidR="00E73EBB" w:rsidRPr="00E55A1E">
        <w:rPr>
          <w:color w:val="000000"/>
          <w:lang w:val="el-GR"/>
        </w:rPr>
        <w:t xml:space="preserve"> </w:t>
      </w:r>
    </w:p>
    <w:p w14:paraId="6AEADC2D" w14:textId="199093B7" w:rsidR="00BC6F28" w:rsidRPr="00C50C66" w:rsidRDefault="00BC6F28" w:rsidP="008A2283">
      <w:pPr>
        <w:rPr>
          <w:color w:val="000000"/>
          <w:lang w:val="el-GR"/>
        </w:rPr>
      </w:pPr>
      <w:r w:rsidRPr="00E55A1E">
        <w:rPr>
          <w:color w:val="000000"/>
          <w:lang w:val="el-GR"/>
        </w:rPr>
        <w:t>Επιπλέον</w:t>
      </w:r>
      <w:r w:rsidR="00A13FF3" w:rsidRPr="00E55A1E">
        <w:rPr>
          <w:color w:val="000000"/>
          <w:lang w:val="el-GR"/>
        </w:rPr>
        <w:t>,</w:t>
      </w:r>
      <w:r w:rsidRPr="00E55A1E">
        <w:rPr>
          <w:color w:val="000000"/>
          <w:lang w:val="el-GR"/>
        </w:rPr>
        <w:t xml:space="preserve"> δεν προσκομίζονται σε έντυπη μορφή τα ΦΕΚ και ενημερωτικά και τεχνικά φυλλάδια και άλλα έντυπα, εταιρικά ή μη, με ειδικό τεχνικό</w:t>
      </w:r>
      <w:r w:rsidRPr="00C50C66">
        <w:rPr>
          <w:color w:val="000000"/>
          <w:lang w:val="el-GR"/>
        </w:rPr>
        <w:t xml:space="preserve"> περιεχόμενο, δηλαδή έντυπα με αμιγώς τεχνικά χαρακτηριστικά, όπως αριθμούς, αποδόσεις σε διεθνείς μονάδες, μαθηματικούς τύπους και σχέδια</w:t>
      </w:r>
      <w:r w:rsidR="00633777" w:rsidRPr="00C50C66">
        <w:rPr>
          <w:color w:val="000000"/>
          <w:lang w:val="el-GR"/>
        </w:rPr>
        <w:t>.</w:t>
      </w:r>
    </w:p>
    <w:p w14:paraId="4F0D8D2D" w14:textId="77777777" w:rsidR="00026E2E" w:rsidRPr="00C50C66" w:rsidRDefault="008A2283">
      <w:pPr>
        <w:spacing w:after="144"/>
        <w:rPr>
          <w:b/>
          <w:color w:val="000000"/>
          <w:lang w:val="el-GR"/>
        </w:rPr>
      </w:pPr>
      <w:r w:rsidRPr="00C50C66">
        <w:rPr>
          <w:color w:val="000000"/>
          <w:lang w:val="el-GR"/>
        </w:rPr>
        <w:t>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w:t>
      </w:r>
      <w:r w:rsidR="00B409C7" w:rsidRPr="00C50C66">
        <w:rPr>
          <w:b/>
          <w:color w:val="000000"/>
          <w:lang w:val="el-GR"/>
        </w:rPr>
        <w:t>.</w:t>
      </w:r>
      <w:r w:rsidRPr="00C50C66">
        <w:rPr>
          <w:b/>
          <w:color w:val="000000"/>
          <w:lang w:val="el-GR"/>
        </w:rPr>
        <w:t xml:space="preserve"> </w:t>
      </w:r>
      <w:bookmarkEnd w:id="101"/>
    </w:p>
    <w:p w14:paraId="22DD4950" w14:textId="77777777" w:rsidR="00D932EE" w:rsidRPr="00C50C66" w:rsidRDefault="00E2389C" w:rsidP="00BD65F6">
      <w:pPr>
        <w:rPr>
          <w:lang w:val="el-GR"/>
        </w:rPr>
      </w:pPr>
      <w:r w:rsidRPr="00E73EBB">
        <w:rPr>
          <w:b/>
          <w:bCs/>
          <w:lang w:val="el-GR"/>
        </w:rPr>
        <w:t xml:space="preserve">Έως την ημέρα και ώρα αποσφράγισης των προσφορών </w:t>
      </w:r>
      <w:r w:rsidR="003929DA" w:rsidRPr="00E73EBB">
        <w:rPr>
          <w:b/>
          <w:bCs/>
          <w:lang w:val="el-GR"/>
        </w:rPr>
        <w:t xml:space="preserve">προσκομίζονται </w:t>
      </w:r>
      <w:r w:rsidR="00D04387" w:rsidRPr="00E73EBB">
        <w:rPr>
          <w:b/>
          <w:bCs/>
          <w:lang w:val="el-GR"/>
        </w:rPr>
        <w:t xml:space="preserve">με ευθύνη του </w:t>
      </w:r>
      <w:r w:rsidR="003929DA" w:rsidRPr="00E73EBB">
        <w:rPr>
          <w:b/>
          <w:bCs/>
          <w:lang w:val="el-GR"/>
        </w:rPr>
        <w:t>οικονομικ</w:t>
      </w:r>
      <w:r w:rsidR="00D04387" w:rsidRPr="00E73EBB">
        <w:rPr>
          <w:b/>
          <w:bCs/>
          <w:lang w:val="el-GR"/>
        </w:rPr>
        <w:t>ού</w:t>
      </w:r>
      <w:r w:rsidR="003929DA" w:rsidRPr="00E73EBB">
        <w:rPr>
          <w:b/>
          <w:bCs/>
          <w:lang w:val="el-GR"/>
        </w:rPr>
        <w:t xml:space="preserve"> φορέα στην αναθέτουσα αρχή, σε έντυπη μορφή και σε </w:t>
      </w:r>
      <w:r w:rsidR="00D04387" w:rsidRPr="00E73EBB">
        <w:rPr>
          <w:b/>
          <w:bCs/>
          <w:lang w:val="el-GR"/>
        </w:rPr>
        <w:t>κλειστό</w:t>
      </w:r>
      <w:r w:rsidR="00FB6660" w:rsidRPr="00E73EBB">
        <w:rPr>
          <w:b/>
          <w:bCs/>
          <w:lang w:val="el-GR"/>
        </w:rPr>
        <w:t>-ούς</w:t>
      </w:r>
      <w:r w:rsidR="00D04387" w:rsidRPr="00E73EBB">
        <w:rPr>
          <w:b/>
          <w:bCs/>
          <w:lang w:val="el-GR"/>
        </w:rPr>
        <w:t xml:space="preserve"> </w:t>
      </w:r>
      <w:r w:rsidR="003929DA" w:rsidRPr="00E73EBB">
        <w:rPr>
          <w:b/>
          <w:bCs/>
          <w:lang w:val="el-GR"/>
        </w:rPr>
        <w:t>φάκελο</w:t>
      </w:r>
      <w:r w:rsidR="00FB6660" w:rsidRPr="00E73EBB">
        <w:rPr>
          <w:b/>
          <w:bCs/>
          <w:lang w:val="el-GR"/>
        </w:rPr>
        <w:t>-ους</w:t>
      </w:r>
      <w:r w:rsidR="003929DA" w:rsidRPr="00E73EBB">
        <w:rPr>
          <w:b/>
          <w:bCs/>
          <w:lang w:val="el-GR"/>
        </w:rPr>
        <w:t xml:space="preserve">, </w:t>
      </w:r>
      <w:r w:rsidR="00494393" w:rsidRPr="00E73EBB">
        <w:rPr>
          <w:b/>
          <w:bCs/>
          <w:lang w:val="el-GR"/>
        </w:rPr>
        <w:t xml:space="preserve">στον οποίο αναγράφεται ο αποστολέας και ως παραλήπτης η Επιτροπή Διαγωνισμού του παρόντος διαγωνισμού, </w:t>
      </w:r>
      <w:r w:rsidR="003929DA" w:rsidRPr="00E73EBB">
        <w:rPr>
          <w:b/>
          <w:bCs/>
          <w:lang w:val="el-GR"/>
        </w:rPr>
        <w:t xml:space="preserve">τα στοιχεία της ηλεκτρονικής προσφοράς </w:t>
      </w:r>
      <w:r w:rsidR="00D04387" w:rsidRPr="00E73EBB">
        <w:rPr>
          <w:b/>
          <w:bCs/>
          <w:lang w:val="el-GR"/>
        </w:rPr>
        <w:t>του</w:t>
      </w:r>
      <w:r w:rsidR="00494393" w:rsidRPr="00E73EBB">
        <w:rPr>
          <w:b/>
          <w:bCs/>
          <w:lang w:val="el-GR"/>
        </w:rPr>
        <w:t>,</w:t>
      </w:r>
      <w:r w:rsidR="00D04387" w:rsidRPr="00E73EBB">
        <w:rPr>
          <w:b/>
          <w:bCs/>
          <w:lang w:val="el-GR"/>
        </w:rPr>
        <w:t xml:space="preserve"> </w:t>
      </w:r>
      <w:r w:rsidR="003929DA" w:rsidRPr="00E73EBB">
        <w:rPr>
          <w:b/>
          <w:bCs/>
          <w:lang w:val="el-GR"/>
        </w:rPr>
        <w:t>τα οποία απαιτείται να προσκομισθούν σε πρωτότυπη μορφή</w:t>
      </w:r>
      <w:r w:rsidR="00FA593B" w:rsidRPr="00E73EBB">
        <w:rPr>
          <w:b/>
          <w:bCs/>
          <w:lang w:val="el-GR"/>
        </w:rPr>
        <w:t>.</w:t>
      </w:r>
      <w:r w:rsidR="00FA593B" w:rsidRPr="00C50C66">
        <w:rPr>
          <w:rFonts w:ascii="Times New Roman" w:eastAsia="Calibri" w:hAnsi="Times New Roman" w:cs="Times New Roman"/>
          <w:szCs w:val="22"/>
          <w:lang w:val="el-GR" w:eastAsia="el-GR"/>
        </w:rPr>
        <w:t xml:space="preserve"> </w:t>
      </w:r>
      <w:r w:rsidR="00FA593B" w:rsidRPr="00C50C66">
        <w:rPr>
          <w:lang w:val="el-GR"/>
        </w:rPr>
        <w:t xml:space="preserve">Τέτοια στοιχεία και δικαιολογητικά ενδεικτικά είναι </w:t>
      </w:r>
      <w:r w:rsidR="00321EA9" w:rsidRPr="00C50C66">
        <w:rPr>
          <w:lang w:val="el-GR"/>
        </w:rPr>
        <w:t>:</w:t>
      </w:r>
    </w:p>
    <w:p w14:paraId="1E5252C3" w14:textId="77777777" w:rsidR="00FA593B" w:rsidRPr="00C50C66" w:rsidRDefault="00FB6660" w:rsidP="00BD65F6">
      <w:pPr>
        <w:rPr>
          <w:lang w:val="el-GR"/>
        </w:rPr>
      </w:pPr>
      <w:r w:rsidRPr="009C08FD">
        <w:rPr>
          <w:b/>
          <w:bCs/>
          <w:lang w:val="el-GR"/>
        </w:rPr>
        <w:t>α</w:t>
      </w:r>
      <w:r w:rsidR="00D932EE" w:rsidRPr="009C08FD">
        <w:rPr>
          <w:b/>
          <w:bCs/>
          <w:lang w:val="el-GR"/>
        </w:rPr>
        <w:t>)</w:t>
      </w:r>
      <w:r w:rsidR="00D932EE" w:rsidRPr="00C50C66">
        <w:rPr>
          <w:lang w:val="el-GR"/>
        </w:rPr>
        <w:t xml:space="preserve"> η πρωτότυπη εγγυητική επιστολή συμμετοχής, πλην των περιπτώσεων που αυτή εκδίδεται ηλεκτρονικά,</w:t>
      </w:r>
      <w:r w:rsidRPr="00C50C66">
        <w:rPr>
          <w:lang w:val="el-GR"/>
        </w:rPr>
        <w:t xml:space="preserve"> άλλως η προσφορά απορρίπτεται ως απαράδεκτη</w:t>
      </w:r>
      <w:r w:rsidR="00FA354F" w:rsidRPr="00C50C66">
        <w:rPr>
          <w:lang w:val="el-GR"/>
        </w:rPr>
        <w:t>,</w:t>
      </w:r>
    </w:p>
    <w:p w14:paraId="573DCE5E" w14:textId="14281066" w:rsidR="00FA593B" w:rsidRPr="00C50C66" w:rsidRDefault="007470A4" w:rsidP="00FA593B">
      <w:pPr>
        <w:rPr>
          <w:lang w:val="el-GR"/>
        </w:rPr>
      </w:pPr>
      <w:r w:rsidRPr="009C08FD">
        <w:rPr>
          <w:b/>
          <w:bCs/>
          <w:lang w:val="el-GR"/>
        </w:rPr>
        <w:t>β</w:t>
      </w:r>
      <w:r w:rsidR="00FA593B" w:rsidRPr="009C08FD">
        <w:rPr>
          <w:b/>
          <w:bCs/>
          <w:lang w:val="el-GR"/>
        </w:rPr>
        <w:t>)</w:t>
      </w:r>
      <w:r w:rsidR="00FA593B" w:rsidRPr="00C50C66">
        <w:rPr>
          <w:lang w:val="el-GR"/>
        </w:rPr>
        <w:t xml:space="preserve"> αυτά που </w:t>
      </w:r>
      <w:r w:rsidRPr="00C50C66">
        <w:rPr>
          <w:lang w:val="el-GR"/>
        </w:rPr>
        <w:t xml:space="preserve">δεν </w:t>
      </w:r>
      <w:r w:rsidR="00FA593B" w:rsidRPr="00C50C66">
        <w:rPr>
          <w:lang w:val="el-GR"/>
        </w:rPr>
        <w:t>υπάγονται στις διατάξεις του άρθρου 11 παρ. 2 του ν. 2690/1999</w:t>
      </w:r>
      <w:r w:rsidR="00FA354F" w:rsidRPr="00C50C66">
        <w:rPr>
          <w:lang w:val="el-GR"/>
        </w:rPr>
        <w:t>,</w:t>
      </w:r>
      <w:r w:rsidR="00FA593B" w:rsidRPr="00C50C66">
        <w:rPr>
          <w:lang w:val="el-GR"/>
        </w:rPr>
        <w:t xml:space="preserve"> </w:t>
      </w:r>
    </w:p>
    <w:p w14:paraId="7922C995" w14:textId="29781E4C" w:rsidR="00FA593B" w:rsidRPr="00C50C66" w:rsidRDefault="00FA593B" w:rsidP="0047283A">
      <w:pPr>
        <w:rPr>
          <w:lang w:val="el-GR"/>
        </w:rPr>
      </w:pPr>
      <w:r w:rsidRPr="009C08FD">
        <w:rPr>
          <w:b/>
          <w:bCs/>
          <w:lang w:val="el-GR"/>
        </w:rPr>
        <w:t>γ)</w:t>
      </w:r>
      <w:r w:rsidRPr="00C50C66">
        <w:rPr>
          <w:lang w:val="el-GR"/>
        </w:rPr>
        <w:t xml:space="preserve"> </w:t>
      </w:r>
      <w:r w:rsidR="00274969" w:rsidRPr="00C50C66">
        <w:rPr>
          <w:lang w:val="el-GR"/>
        </w:rPr>
        <w:t>ιδιωτικά έγγραφα τα οποία δεν  έχουν επικυρωθεί από δικηγόρο ή δεν φέρουν θεώρηση από υπηρεσίες και φορείς της περίπτωσης α</w:t>
      </w:r>
      <w:r w:rsidR="00282EBF" w:rsidRPr="00C50C66">
        <w:rPr>
          <w:lang w:val="el-GR"/>
        </w:rPr>
        <w:t>΄</w:t>
      </w:r>
      <w:r w:rsidR="00274969" w:rsidRPr="00C50C66">
        <w:rPr>
          <w:lang w:val="el-GR"/>
        </w:rPr>
        <w:t xml:space="preserve"> της παρ. 2 του άρθρου 11 του ν. 2690/1999 </w:t>
      </w:r>
      <w:r w:rsidR="00B503CC" w:rsidRPr="00C50C66">
        <w:rPr>
          <w:lang w:val="el-GR"/>
        </w:rPr>
        <w:t>ή δεν συνοδεύονται από υπεύθυνη δήλωση για την ακρίβειά τους, καθώς και</w:t>
      </w:r>
    </w:p>
    <w:p w14:paraId="469C4660" w14:textId="45B5CDFA" w:rsidR="00FA593B" w:rsidRPr="00C50C66" w:rsidRDefault="00FA593B" w:rsidP="00FA593B">
      <w:pPr>
        <w:rPr>
          <w:lang w:val="el-GR"/>
        </w:rPr>
      </w:pPr>
      <w:r w:rsidRPr="009C08FD">
        <w:rPr>
          <w:b/>
          <w:bCs/>
          <w:lang w:val="el-GR"/>
        </w:rPr>
        <w:t>δ)</w:t>
      </w:r>
      <w:r w:rsidRPr="00C50C66">
        <w:rPr>
          <w:lang w:val="el-GR"/>
        </w:rPr>
        <w:t xml:space="preserve"> τα </w:t>
      </w:r>
      <w:r w:rsidR="00FB6660" w:rsidRPr="00C50C66">
        <w:rPr>
          <w:lang w:val="el-GR"/>
        </w:rPr>
        <w:t xml:space="preserve">αλλοδαπά δημόσια </w:t>
      </w:r>
      <w:r w:rsidRPr="00C50C66">
        <w:rPr>
          <w:lang w:val="el-GR"/>
        </w:rPr>
        <w:t>έντυπα έγγραφα που φέρουν τη</w:t>
      </w:r>
      <w:r w:rsidR="008178FF" w:rsidRPr="00C50C66">
        <w:rPr>
          <w:lang w:val="el-GR"/>
        </w:rPr>
        <w:t>ν επισημείωση</w:t>
      </w:r>
      <w:r w:rsidRPr="00C50C66">
        <w:rPr>
          <w:lang w:val="el-GR"/>
        </w:rPr>
        <w:t xml:space="preserve"> της Χάγης (Apostille)</w:t>
      </w:r>
      <w:r w:rsidR="00CE38E4" w:rsidRPr="00C50C66">
        <w:rPr>
          <w:lang w:val="el-GR"/>
        </w:rPr>
        <w:t>,</w:t>
      </w:r>
      <w:r w:rsidR="00633777" w:rsidRPr="00C50C66">
        <w:rPr>
          <w:lang w:val="el-GR"/>
        </w:rPr>
        <w:t xml:space="preserve"> </w:t>
      </w:r>
      <w:r w:rsidR="00910ED2" w:rsidRPr="00C50C66">
        <w:rPr>
          <w:lang w:val="el-GR"/>
        </w:rPr>
        <w:t xml:space="preserve">ή προξενική θεώρηση </w:t>
      </w:r>
      <w:r w:rsidR="00633777" w:rsidRPr="00C50C66">
        <w:rPr>
          <w:lang w:val="el-GR"/>
        </w:rPr>
        <w:t xml:space="preserve">και δεν </w:t>
      </w:r>
      <w:r w:rsidR="00FA354F" w:rsidRPr="00C50C66">
        <w:rPr>
          <w:lang w:val="el-GR"/>
        </w:rPr>
        <w:t xml:space="preserve">έχουν επικυρωθεί </w:t>
      </w:r>
      <w:r w:rsidR="00633777" w:rsidRPr="00C50C66">
        <w:rPr>
          <w:lang w:val="el-GR"/>
        </w:rPr>
        <w:t xml:space="preserve"> από δικηγόρο</w:t>
      </w:r>
      <w:r w:rsidRPr="00C50C66">
        <w:rPr>
          <w:lang w:val="el-GR"/>
        </w:rPr>
        <w:t xml:space="preserve">. </w:t>
      </w:r>
    </w:p>
    <w:p w14:paraId="7444A46B" w14:textId="4504A149" w:rsidR="00855C3E" w:rsidRPr="00C50C66" w:rsidRDefault="00E1420D" w:rsidP="00FA593B">
      <w:pPr>
        <w:rPr>
          <w:lang w:val="el-GR"/>
        </w:rPr>
      </w:pPr>
      <w:r w:rsidRPr="00C50C66">
        <w:rPr>
          <w:lang w:val="el-GR"/>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w:t>
      </w:r>
      <w:r w:rsidR="00150871" w:rsidRPr="00C50C66">
        <w:rPr>
          <w:lang w:val="el-GR"/>
        </w:rPr>
        <w:t xml:space="preserve">η αναθέτουσα αρχή </w:t>
      </w:r>
      <w:r w:rsidR="00855C3E" w:rsidRPr="00C50C66">
        <w:rPr>
          <w:lang w:val="el-GR"/>
        </w:rPr>
        <w:t xml:space="preserve">δύναται να </w:t>
      </w:r>
      <w:r w:rsidR="00150871" w:rsidRPr="00C50C66">
        <w:rPr>
          <w:lang w:val="el-GR"/>
        </w:rPr>
        <w:t xml:space="preserve">ζητήσει τη συμπλήρωση και υποβολή τους, </w:t>
      </w:r>
      <w:r w:rsidR="00855C3E" w:rsidRPr="00C50C66">
        <w:rPr>
          <w:lang w:val="el-GR"/>
        </w:rPr>
        <w:t>σύμφωνα με το άρθρο</w:t>
      </w:r>
      <w:r w:rsidR="009C08FD">
        <w:rPr>
          <w:lang w:val="el-GR"/>
        </w:rPr>
        <w:t xml:space="preserve"> </w:t>
      </w:r>
      <w:r w:rsidR="00792CE5" w:rsidRPr="00786D4B">
        <w:rPr>
          <w:lang w:val="el-GR"/>
        </w:rPr>
        <w:t>310 (Βιβλίο ΙΙ)</w:t>
      </w:r>
      <w:r w:rsidR="00855C3E" w:rsidRPr="00C50C66">
        <w:rPr>
          <w:lang w:val="el-GR"/>
        </w:rPr>
        <w:t xml:space="preserve"> του ν. 4412/2016.</w:t>
      </w:r>
    </w:p>
    <w:p w14:paraId="08648B05" w14:textId="3C25F356" w:rsidR="00FD3A4C" w:rsidRPr="00C50C66" w:rsidRDefault="00FD3A4C" w:rsidP="00633777">
      <w:pPr>
        <w:rPr>
          <w:lang w:val="el-GR"/>
        </w:rPr>
      </w:pPr>
      <w:r w:rsidRPr="00C50C66">
        <w:rPr>
          <w:lang w:val="el-GR"/>
        </w:rPr>
        <w:t>Σ</w:t>
      </w:r>
      <w:r w:rsidR="00633777" w:rsidRPr="00C50C66">
        <w:rPr>
          <w:lang w:val="el-GR"/>
        </w:rPr>
        <w:t>τα αλλοδαπά δημόσια έγγραφα και δικαιολογητικά εφαρμόζεται η Συνθήκη της Χάγης της 5ης.10.1961, που κυρώθηκε με το</w:t>
      </w:r>
      <w:r w:rsidR="00282EBF" w:rsidRPr="00C50C66">
        <w:rPr>
          <w:lang w:val="el-GR"/>
        </w:rPr>
        <w:t xml:space="preserve">ν </w:t>
      </w:r>
      <w:r w:rsidR="00633777" w:rsidRPr="00C50C66">
        <w:rPr>
          <w:lang w:val="el-GR"/>
        </w:rPr>
        <w:t xml:space="preserve"> ν. 1497/1984 (Α΄188)</w:t>
      </w:r>
      <w:r w:rsidR="008178FF" w:rsidRPr="00C50C66">
        <w:rPr>
          <w:lang w:val="el-GR"/>
        </w:rPr>
        <w:t xml:space="preserve"> </w:t>
      </w:r>
      <w:r w:rsidR="00633777" w:rsidRPr="00C50C66">
        <w:rPr>
          <w:lang w:val="el-GR"/>
        </w:rPr>
        <w:t xml:space="preserve">,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r w:rsidR="00C93713" w:rsidRPr="00C50C66">
        <w:rPr>
          <w:lang w:val="el-GR"/>
        </w:rPr>
        <w:t>από</w:t>
      </w:r>
      <w:r w:rsidR="00633777" w:rsidRPr="00C50C66">
        <w:rPr>
          <w:lang w:val="el-GR"/>
        </w:rPr>
        <w:t xml:space="preserve"> την επικύρωση ορισμένων πράξεων και εγγράφων – 15.09.1977» (κυρωτικός ν.4231/2014)). Επίσης</w:t>
      </w:r>
      <w:r w:rsidR="00282EBF" w:rsidRPr="00C50C66">
        <w:rPr>
          <w:lang w:val="el-GR"/>
        </w:rPr>
        <w:t>,</w:t>
      </w:r>
      <w:r w:rsidR="00633777" w:rsidRPr="00C50C66">
        <w:rPr>
          <w:lang w:val="el-GR"/>
        </w:rPr>
        <w:t xml:space="preserve">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1435F2E5" w14:textId="2479CD75" w:rsidR="00633777" w:rsidRPr="00C50C66" w:rsidRDefault="00633777" w:rsidP="00633777">
      <w:pPr>
        <w:rPr>
          <w:lang w:val="el-GR"/>
        </w:rPr>
      </w:pPr>
      <w:r w:rsidRPr="00C50C66">
        <w:rPr>
          <w:lang w:val="el-GR"/>
        </w:rPr>
        <w:lastRenderedPageBreak/>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w:t>
      </w:r>
      <w:r w:rsidR="00282EBF" w:rsidRPr="00C50C66">
        <w:rPr>
          <w:lang w:val="el-GR"/>
        </w:rPr>
        <w:t>΄</w:t>
      </w:r>
      <w:r w:rsidRPr="00C50C66">
        <w:rPr>
          <w:lang w:val="el-GR"/>
        </w:rPr>
        <w:t xml:space="preserve"> του άρθρου 11 του ν. 2690/1999 “Κώδικας Διοικητικής Διαδικασίας”, όπως αντικαταστάθηκε ως άνω με το άρθρο 1 παρ.2 του ν.4250/2014.</w:t>
      </w:r>
    </w:p>
    <w:p w14:paraId="74B3F7E1" w14:textId="77777777" w:rsidR="00B40DD7" w:rsidRPr="00C50C66" w:rsidRDefault="00B40DD7" w:rsidP="00B40DD7">
      <w:pPr>
        <w:rPr>
          <w:lang w:val="el-GR"/>
        </w:rPr>
      </w:pPr>
      <w:r w:rsidRPr="00C50C66">
        <w:rPr>
          <w:lang w:val="el-GR"/>
        </w:rPr>
        <w:t xml:space="preserve">Οι πρωτότυπες εγγυήσεις συμμετοχής, πλην των εγγυήσεων που εκδίδονται ηλεκτρονικά, προσκομίζονται, </w:t>
      </w:r>
      <w:r w:rsidR="00397E25" w:rsidRPr="00C50C66">
        <w:rPr>
          <w:lang w:val="el-GR"/>
        </w:rPr>
        <w:t xml:space="preserve">με ευθύνη του οικονομικού φορέα, </w:t>
      </w:r>
      <w:r w:rsidRPr="00C50C66">
        <w:rPr>
          <w:lang w:val="el-GR"/>
        </w:rPr>
        <w:t>σε κλειστό φάκελο</w:t>
      </w:r>
      <w:r w:rsidR="00397E25" w:rsidRPr="00C50C66">
        <w:rPr>
          <w:lang w:val="el-GR"/>
        </w:rPr>
        <w:t>, στον οποίο αναγράφεται ο αποστολέας, τα στοιχεία του παρόντος διαγωνισμού και ως παραλήπτης η Επιτροπή Διαγωνισμού,</w:t>
      </w:r>
      <w:r w:rsidRPr="00C50C66">
        <w:rPr>
          <w:lang w:val="el-GR"/>
        </w:rPr>
        <w:t xml:space="preserve">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32B910C3" w14:textId="56C589D2" w:rsidR="00CE687E" w:rsidRPr="009C08FD" w:rsidRDefault="00CE687E" w:rsidP="00CE687E">
      <w:pPr>
        <w:rPr>
          <w:u w:val="single"/>
          <w:lang w:val="el-GR"/>
        </w:rPr>
      </w:pPr>
      <w:r w:rsidRPr="009C08FD">
        <w:rPr>
          <w:u w:val="single"/>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w:t>
      </w:r>
      <w:r w:rsidR="00B40DD7" w:rsidRPr="009C08FD">
        <w:rPr>
          <w:u w:val="single"/>
          <w:lang w:val="el-GR"/>
        </w:rPr>
        <w:t>,</w:t>
      </w:r>
      <w:r w:rsidRPr="009C08FD">
        <w:rPr>
          <w:u w:val="single"/>
          <w:lang w:val="el-GR"/>
        </w:rPr>
        <w:t xml:space="preserve"> είτε μ</w:t>
      </w:r>
      <w:r w:rsidR="001C17BC" w:rsidRPr="009C08FD">
        <w:rPr>
          <w:u w:val="single"/>
          <w:lang w:val="el-GR"/>
        </w:rPr>
        <w:t>ε την αποστολή του ταχυδρομικώς</w:t>
      </w:r>
      <w:r w:rsidR="00397E25" w:rsidRPr="009C08FD">
        <w:rPr>
          <w:u w:val="single"/>
          <w:lang w:val="el-GR"/>
        </w:rPr>
        <w:t>,</w:t>
      </w:r>
      <w:r w:rsidR="001C17BC" w:rsidRPr="009C08FD">
        <w:rPr>
          <w:u w:val="single"/>
          <w:lang w:val="el-GR"/>
        </w:rPr>
        <w:t xml:space="preserve"> </w:t>
      </w:r>
      <w:r w:rsidRPr="009C08FD">
        <w:rPr>
          <w:u w:val="single"/>
          <w:lang w:val="el-GR"/>
        </w:rPr>
        <w:t xml:space="preserve">επί αποδείξει. Το βάρος απόδειξης της έγκαιρης προσκόμισης </w:t>
      </w:r>
      <w:r w:rsidR="00282EBF" w:rsidRPr="009C08FD">
        <w:rPr>
          <w:u w:val="single"/>
          <w:lang w:val="el-GR"/>
        </w:rPr>
        <w:t xml:space="preserve">το </w:t>
      </w:r>
      <w:r w:rsidRPr="009C08FD">
        <w:rPr>
          <w:u w:val="single"/>
          <w:lang w:val="el-GR"/>
        </w:rPr>
        <w:t>φέρει ο οικονομικός φορέας. Το εμπρόθεσμο αποδεικνύεται με την επίκληση</w:t>
      </w:r>
      <w:r w:rsidR="004C6B0C" w:rsidRPr="009C08FD">
        <w:rPr>
          <w:u w:val="single"/>
          <w:lang w:val="el-GR"/>
        </w:rPr>
        <w:t xml:space="preserve"> </w:t>
      </w:r>
      <w:r w:rsidRPr="009C08FD">
        <w:rPr>
          <w:u w:val="single"/>
          <w:lang w:val="el-GR"/>
        </w:rPr>
        <w:t>του αριθμού πρωτοκόλλου ή την προσκόμιση του σχετικού αποδεικτικού αποστολής κατά περίπτωση.</w:t>
      </w:r>
    </w:p>
    <w:p w14:paraId="00C4E5C1" w14:textId="10180B4A" w:rsidR="00CE687E" w:rsidRPr="00C50C66" w:rsidRDefault="00B40DD7" w:rsidP="00B40DD7">
      <w:pPr>
        <w:rPr>
          <w:color w:val="00B050"/>
          <w:lang w:val="el-GR"/>
        </w:rPr>
      </w:pPr>
      <w:r w:rsidRPr="00C50C66">
        <w:rPr>
          <w:lang w:val="el-GR"/>
        </w:rPr>
        <w:t xml:space="preserve"> </w:t>
      </w:r>
      <w:r w:rsidR="004C6B0C" w:rsidRPr="00C50C66">
        <w:rPr>
          <w:lang w:val="el-GR"/>
        </w:rPr>
        <w:t xml:space="preserve">Στην περίπτωση που </w:t>
      </w:r>
      <w:r w:rsidR="00397E25" w:rsidRPr="00C50C66">
        <w:rPr>
          <w:lang w:val="el-GR"/>
        </w:rPr>
        <w:t>επιλεγεί η αποστολή του φακέλου της εγγύησης συμμετοχής ταχυδρομικώς</w:t>
      </w:r>
      <w:r w:rsidRPr="00C50C66">
        <w:rPr>
          <w:lang w:val="el-GR"/>
        </w:rPr>
        <w:t xml:space="preserve">, </w:t>
      </w:r>
      <w:r w:rsidR="00397E25" w:rsidRPr="00C50C66">
        <w:rPr>
          <w:lang w:val="el-GR"/>
        </w:rPr>
        <w:t xml:space="preserve">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w:t>
      </w:r>
      <w:r w:rsidR="002758D4" w:rsidRPr="00C50C66">
        <w:rPr>
          <w:lang w:val="el-GR"/>
        </w:rPr>
        <w:t>ικότητ</w:t>
      </w:r>
      <w:r w:rsidR="00397E25" w:rsidRPr="00C50C66">
        <w:rPr>
          <w:lang w:val="el-GR"/>
        </w:rPr>
        <w:t>ας «</w:t>
      </w:r>
      <w:r w:rsidR="002758D4" w:rsidRPr="00C50C66">
        <w:rPr>
          <w:lang w:val="el-GR"/>
        </w:rPr>
        <w:t>Ε</w:t>
      </w:r>
      <w:r w:rsidR="00397E25" w:rsidRPr="00C50C66">
        <w:rPr>
          <w:lang w:val="el-GR"/>
        </w:rPr>
        <w:t>πικοινωνία», τ</w:t>
      </w:r>
      <w:r w:rsidR="00282EBF" w:rsidRPr="00C50C66">
        <w:rPr>
          <w:lang w:val="el-GR"/>
        </w:rPr>
        <w:t>ο</w:t>
      </w:r>
      <w:r w:rsidR="00397E25" w:rsidRPr="00C50C66">
        <w:rPr>
          <w:lang w:val="el-GR"/>
        </w:rPr>
        <w:t xml:space="preserve">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FD3A4C" w:rsidRPr="00C50C66">
        <w:rPr>
          <w:lang w:val="el-GR"/>
        </w:rPr>
        <w:t>.</w:t>
      </w:r>
    </w:p>
    <w:p w14:paraId="7ADDF302" w14:textId="77777777" w:rsidR="003929DA" w:rsidRPr="00C50C66" w:rsidRDefault="003929DA">
      <w:pPr>
        <w:pStyle w:val="3"/>
        <w:rPr>
          <w:i/>
          <w:iCs/>
          <w:color w:val="5B9BD5"/>
          <w:shd w:val="clear" w:color="auto" w:fill="FFFF00"/>
          <w:lang w:val="el-GR"/>
        </w:rPr>
      </w:pPr>
      <w:bookmarkStart w:id="102" w:name="_Toc231909090"/>
      <w:r w:rsidRPr="00C50C66">
        <w:rPr>
          <w:lang w:val="el-GR"/>
        </w:rPr>
        <w:t>2.4.3</w:t>
      </w:r>
      <w:r w:rsidRPr="00C50C66">
        <w:rPr>
          <w:lang w:val="el-GR"/>
        </w:rPr>
        <w:tab/>
        <w:t>Περιεχόμενα Φακέλου «Δικαιολογητικά Συμμετοχής- Τεχνική Προσφορά»</w:t>
      </w:r>
      <w:bookmarkEnd w:id="102"/>
      <w:r w:rsidRPr="00C50C66">
        <w:rPr>
          <w:lang w:val="el-GR"/>
        </w:rPr>
        <w:t xml:space="preserve"> </w:t>
      </w:r>
    </w:p>
    <w:p w14:paraId="2FC07CD1" w14:textId="77777777" w:rsidR="003929DA" w:rsidRPr="00C50C66" w:rsidRDefault="003929DA">
      <w:pPr>
        <w:pStyle w:val="4"/>
        <w:rPr>
          <w:lang w:val="el-GR"/>
        </w:rPr>
      </w:pPr>
      <w:bookmarkStart w:id="103" w:name="_Toc231909091"/>
      <w:r w:rsidRPr="00C50C66">
        <w:rPr>
          <w:lang w:val="el-GR"/>
        </w:rPr>
        <w:t>2.4.3.1 Δικαιολογητικά Συμμετοχής</w:t>
      </w:r>
      <w:bookmarkEnd w:id="103"/>
      <w:r w:rsidRPr="00C50C66">
        <w:rPr>
          <w:lang w:val="el-GR"/>
        </w:rPr>
        <w:t xml:space="preserve"> </w:t>
      </w:r>
    </w:p>
    <w:p w14:paraId="33052B9F" w14:textId="77777777" w:rsidR="009C08FD" w:rsidRDefault="003929DA" w:rsidP="000319DF">
      <w:pPr>
        <w:rPr>
          <w:lang w:val="el-GR"/>
        </w:rPr>
      </w:pPr>
      <w:r w:rsidRPr="00C50C66">
        <w:rPr>
          <w:lang w:val="el-GR"/>
        </w:rPr>
        <w:t>Τα στοιχεία και δικαιολογητικά για τη συμμετοχή των προσφερόντων στη διαγωνιστική διαδικασία περιλαμβάνουν</w:t>
      </w:r>
      <w:r w:rsidR="002B61F6" w:rsidRPr="00C50C66">
        <w:rPr>
          <w:lang w:val="el-GR"/>
        </w:rPr>
        <w:t xml:space="preserve"> με ποινή αποκλεισμού</w:t>
      </w:r>
      <w:r w:rsidR="00E9694C" w:rsidRPr="00C50C66">
        <w:rPr>
          <w:lang w:val="el-GR"/>
        </w:rPr>
        <w:t xml:space="preserve"> τα ακόλουθα υπό α και β στοιχεία</w:t>
      </w:r>
      <w:r w:rsidR="006D50E7" w:rsidRPr="00C50C66">
        <w:rPr>
          <w:lang w:val="el-GR"/>
        </w:rPr>
        <w:t>:</w:t>
      </w:r>
      <w:r w:rsidRPr="00C50C66">
        <w:rPr>
          <w:lang w:val="el-GR"/>
        </w:rPr>
        <w:t xml:space="preserve"> </w:t>
      </w:r>
    </w:p>
    <w:p w14:paraId="5E150010" w14:textId="77777777" w:rsidR="009C08FD" w:rsidRDefault="003929DA" w:rsidP="000319DF">
      <w:pPr>
        <w:rPr>
          <w:lang w:val="el-GR"/>
        </w:rPr>
      </w:pPr>
      <w:r w:rsidRPr="000E03C8">
        <w:rPr>
          <w:b/>
          <w:bCs/>
          <w:lang w:val="el-GR"/>
        </w:rPr>
        <w:t>α)</w:t>
      </w:r>
      <w:r w:rsidRPr="00C50C66">
        <w:rPr>
          <w:lang w:val="el-GR"/>
        </w:rPr>
        <w:t xml:space="preserve"> το </w:t>
      </w:r>
      <w:r w:rsidRPr="00C45326">
        <w:rPr>
          <w:b/>
          <w:bCs/>
          <w:u w:val="single"/>
          <w:lang w:val="el-GR"/>
        </w:rPr>
        <w:t>Ευρωπαϊκό Ενιαίο Έγγραφο Σύμβασης (ΕΕΕΣ)</w:t>
      </w:r>
      <w:r w:rsidRPr="00C50C66">
        <w:rPr>
          <w:lang w:val="el-GR"/>
        </w:rPr>
        <w:t>, όπως προβλέπεται στ</w:t>
      </w:r>
      <w:r w:rsidR="00A46D55" w:rsidRPr="00C50C66">
        <w:rPr>
          <w:lang w:val="el-GR"/>
        </w:rPr>
        <w:t>ις</w:t>
      </w:r>
      <w:r w:rsidRPr="00C50C66">
        <w:rPr>
          <w:lang w:val="el-GR"/>
        </w:rPr>
        <w:t xml:space="preserve"> παρ. 1 και 3 του άρθρου 79 του ν. 4412/2016 και </w:t>
      </w:r>
      <w:r w:rsidR="0053703A" w:rsidRPr="00C50C66">
        <w:rPr>
          <w:lang w:val="el-GR"/>
        </w:rPr>
        <w:t>τη συνοδευτική υπεύθυνη δήλωση</w:t>
      </w:r>
      <w:r w:rsidR="00282EBF" w:rsidRPr="00C50C66">
        <w:rPr>
          <w:lang w:val="el-GR"/>
        </w:rPr>
        <w:t>,</w:t>
      </w:r>
      <w:r w:rsidR="0053703A" w:rsidRPr="00C50C66">
        <w:rPr>
          <w:lang w:val="el-GR"/>
        </w:rPr>
        <w:t xml:space="preserve"> με την οποία ο οικονομικός φορέας </w:t>
      </w:r>
      <w:r w:rsidR="0053703A" w:rsidRPr="00C50C66">
        <w:rPr>
          <w:u w:val="single"/>
          <w:lang w:val="el-GR"/>
        </w:rPr>
        <w:t>δύναται</w:t>
      </w:r>
      <w:r w:rsidR="0053703A" w:rsidRPr="00C50C66">
        <w:rPr>
          <w:lang w:val="el-GR"/>
        </w:rPr>
        <w:t xml:space="preserve"> να διευκρινίζει τις πληροφορίες που παρέχει με το ΕΕΕΣ</w:t>
      </w:r>
      <w:r w:rsidR="00052D56" w:rsidRPr="00C50C66">
        <w:rPr>
          <w:lang w:val="el-GR"/>
        </w:rPr>
        <w:t xml:space="preserve"> σύμφωνα με την παρ. 9 του ίδιου άρθρου</w:t>
      </w:r>
      <w:r w:rsidR="00604CE3" w:rsidRPr="00C50C66">
        <w:rPr>
          <w:lang w:val="el-GR"/>
        </w:rPr>
        <w:t>,</w:t>
      </w:r>
      <w:r w:rsidR="0053703A" w:rsidRPr="00C50C66">
        <w:rPr>
          <w:lang w:val="el-GR"/>
        </w:rPr>
        <w:t xml:space="preserve"> </w:t>
      </w:r>
    </w:p>
    <w:p w14:paraId="06811B25" w14:textId="739F7035" w:rsidR="007F17CF" w:rsidRPr="00F70610" w:rsidRDefault="003929DA" w:rsidP="000319DF">
      <w:pPr>
        <w:rPr>
          <w:lang w:val="el-GR"/>
        </w:rPr>
      </w:pPr>
      <w:r w:rsidRPr="000E03C8">
        <w:rPr>
          <w:b/>
          <w:bCs/>
          <w:lang w:val="el-GR"/>
        </w:rPr>
        <w:t>β)</w:t>
      </w:r>
      <w:r w:rsidRPr="00C50C66">
        <w:rPr>
          <w:lang w:val="el-GR"/>
        </w:rPr>
        <w:t xml:space="preserve"> την </w:t>
      </w:r>
      <w:r w:rsidRPr="00C45326">
        <w:rPr>
          <w:b/>
          <w:bCs/>
          <w:u w:val="single"/>
          <w:lang w:val="el-GR"/>
        </w:rPr>
        <w:t>εγγύηση συμμετοχής</w:t>
      </w:r>
      <w:r w:rsidRPr="00C50C66">
        <w:rPr>
          <w:lang w:val="el-GR"/>
        </w:rPr>
        <w:t>, όπως προβλέπεται στο άρθρο</w:t>
      </w:r>
      <w:r w:rsidR="00C45326">
        <w:rPr>
          <w:lang w:val="el-GR"/>
        </w:rPr>
        <w:t xml:space="preserve"> </w:t>
      </w:r>
      <w:r w:rsidR="009E117A" w:rsidRPr="00E37015">
        <w:rPr>
          <w:lang w:val="el-GR"/>
        </w:rPr>
        <w:t>302 (Βιβλίο ΙΙ)</w:t>
      </w:r>
      <w:r w:rsidRPr="00C50C66">
        <w:rPr>
          <w:lang w:val="el-GR"/>
        </w:rPr>
        <w:t xml:space="preserve"> του </w:t>
      </w:r>
      <w:r w:rsidR="00282EBF" w:rsidRPr="00C50C66">
        <w:rPr>
          <w:lang w:val="el-GR"/>
        </w:rPr>
        <w:t>ν</w:t>
      </w:r>
      <w:r w:rsidRPr="00C50C66">
        <w:rPr>
          <w:lang w:val="el-GR"/>
        </w:rPr>
        <w:t xml:space="preserve">.4412/2016 και </w:t>
      </w:r>
      <w:r w:rsidR="009B07C0" w:rsidRPr="00C50C66">
        <w:rPr>
          <w:lang w:val="el-GR"/>
        </w:rPr>
        <w:t>τις παραγράφους</w:t>
      </w:r>
      <w:r w:rsidRPr="00C50C66">
        <w:rPr>
          <w:lang w:val="el-GR"/>
        </w:rPr>
        <w:t xml:space="preserve"> 2.1.</w:t>
      </w:r>
      <w:r w:rsidRPr="00F70610">
        <w:rPr>
          <w:lang w:val="el-GR"/>
        </w:rPr>
        <w:t>5 και 2.2.2 αντίστοιχα της παρούσας διακήρυξης</w:t>
      </w:r>
      <w:r w:rsidR="006D50E7" w:rsidRPr="00F70610">
        <w:rPr>
          <w:lang w:val="el-GR"/>
        </w:rPr>
        <w:t>.</w:t>
      </w:r>
      <w:r w:rsidR="000319DF" w:rsidRPr="00F70610">
        <w:rPr>
          <w:lang w:val="el-GR"/>
        </w:rPr>
        <w:t xml:space="preserve"> </w:t>
      </w:r>
    </w:p>
    <w:p w14:paraId="399F0788" w14:textId="3DC114EF" w:rsidR="00F12393" w:rsidRPr="00C50C66" w:rsidRDefault="003929DA">
      <w:pPr>
        <w:rPr>
          <w:lang w:val="el-GR"/>
        </w:rPr>
      </w:pPr>
      <w:r w:rsidRPr="00C50C66">
        <w:rPr>
          <w:lang w:val="el-GR"/>
        </w:rPr>
        <w:t xml:space="preserve">Οι προσφέροντες συμπληρώνουν το σχετικό </w:t>
      </w:r>
      <w:r w:rsidR="009C7640" w:rsidRPr="00C50C66">
        <w:rPr>
          <w:lang w:val="el-GR"/>
        </w:rPr>
        <w:t xml:space="preserve">υπόδειγμα </w:t>
      </w:r>
      <w:r w:rsidRPr="00C50C66">
        <w:rPr>
          <w:lang w:val="el-GR"/>
        </w:rPr>
        <w:t>ΕΕΕΣ</w:t>
      </w:r>
      <w:r w:rsidR="009C7640" w:rsidRPr="00C50C66">
        <w:rPr>
          <w:lang w:val="el-GR"/>
        </w:rPr>
        <w:t xml:space="preserve">, </w:t>
      </w:r>
      <w:r w:rsidRPr="00C50C66">
        <w:rPr>
          <w:lang w:val="el-GR"/>
        </w:rPr>
        <w:t xml:space="preserve"> το οποίο</w:t>
      </w:r>
      <w:r w:rsidR="009C7640" w:rsidRPr="00C50C66">
        <w:rPr>
          <w:lang w:val="el-GR"/>
        </w:rPr>
        <w:t xml:space="preserve"> αποτελεί αναπόσπαστο μέρος της παρούσας διακήρυξης</w:t>
      </w:r>
      <w:r w:rsidR="0049092A" w:rsidRPr="00C50C66">
        <w:rPr>
          <w:lang w:val="el-GR"/>
        </w:rPr>
        <w:t xml:space="preserve"> ως Παράρτημα  </w:t>
      </w:r>
      <w:r w:rsidR="00F07EE8" w:rsidRPr="00C50C66">
        <w:rPr>
          <w:lang w:val="el-GR"/>
        </w:rPr>
        <w:t>αυτής (</w:t>
      </w:r>
      <w:r w:rsidR="00F07EE8" w:rsidRPr="00C50C66">
        <w:rPr>
          <w:b/>
          <w:lang w:val="el-GR"/>
        </w:rPr>
        <w:t>Παράρτημα ΙΙΙ</w:t>
      </w:r>
      <w:r w:rsidR="00F07EE8" w:rsidRPr="00C50C66">
        <w:rPr>
          <w:lang w:val="el-GR"/>
        </w:rPr>
        <w:t>)</w:t>
      </w:r>
      <w:r w:rsidR="0049092A" w:rsidRPr="00C50C66">
        <w:rPr>
          <w:lang w:val="el-GR"/>
        </w:rPr>
        <w:t xml:space="preserve">. </w:t>
      </w:r>
    </w:p>
    <w:p w14:paraId="24F0C4F9" w14:textId="0F53390A" w:rsidR="003929DA" w:rsidRPr="00C50C66" w:rsidRDefault="00F12393">
      <w:pPr>
        <w:rPr>
          <w:lang w:val="el-GR"/>
        </w:rPr>
      </w:pPr>
      <w:r w:rsidRPr="00C50C66">
        <w:rPr>
          <w:lang w:val="el-GR"/>
        </w:rPr>
        <w:t>Η συμπλήρωσ</w:t>
      </w:r>
      <w:r w:rsidR="002B61F6" w:rsidRPr="00C50C66">
        <w:rPr>
          <w:lang w:val="el-GR"/>
        </w:rPr>
        <w:t>ή</w:t>
      </w:r>
      <w:r w:rsidRPr="00C50C66">
        <w:rPr>
          <w:lang w:val="el-GR"/>
        </w:rPr>
        <w:t xml:space="preserve"> του δύναται να πραγματοποιηθεί μ</w:t>
      </w:r>
      <w:r w:rsidR="0049092A" w:rsidRPr="00C50C66">
        <w:rPr>
          <w:lang w:val="el-GR"/>
        </w:rPr>
        <w:t>ε χρήση</w:t>
      </w:r>
      <w:r w:rsidR="00322771" w:rsidRPr="00C50C66">
        <w:rPr>
          <w:lang w:val="el-GR"/>
        </w:rPr>
        <w:t xml:space="preserve"> του υποσυστήματος </w:t>
      </w:r>
      <w:r w:rsidR="00322771" w:rsidRPr="00C50C66">
        <w:rPr>
          <w:lang w:val="en-US"/>
        </w:rPr>
        <w:t>Promitheus</w:t>
      </w:r>
      <w:r w:rsidR="00322771" w:rsidRPr="00C50C66">
        <w:rPr>
          <w:lang w:val="el-GR"/>
        </w:rPr>
        <w:t xml:space="preserve"> </w:t>
      </w:r>
      <w:r w:rsidR="0049092A" w:rsidRPr="00C50C66">
        <w:rPr>
          <w:lang w:val="en-US"/>
        </w:rPr>
        <w:t>ESPDint</w:t>
      </w:r>
      <w:r w:rsidRPr="00C50C66">
        <w:rPr>
          <w:lang w:val="el-GR"/>
        </w:rPr>
        <w:t xml:space="preserve">, </w:t>
      </w:r>
      <w:r w:rsidR="0049092A" w:rsidRPr="00C50C66">
        <w:rPr>
          <w:lang w:val="el-GR"/>
        </w:rPr>
        <w:t>προσβάσιμ</w:t>
      </w:r>
      <w:r w:rsidR="00322771" w:rsidRPr="00C50C66">
        <w:rPr>
          <w:lang w:val="el-GR"/>
        </w:rPr>
        <w:t>ου</w:t>
      </w:r>
      <w:r w:rsidR="0049092A" w:rsidRPr="00C50C66">
        <w:rPr>
          <w:lang w:val="el-GR"/>
        </w:rPr>
        <w:t xml:space="preserve"> μέσω της Διαδικτυακής Πύλης (</w:t>
      </w:r>
      <w:r w:rsidR="00773A36" w:rsidRPr="00C50C66">
        <w:rPr>
          <w:rStyle w:val="-"/>
          <w:lang w:val="el-GR"/>
        </w:rPr>
        <w:t>https://espd.eprocurement.gov.gr/</w:t>
      </w:r>
      <w:r w:rsidR="0049092A" w:rsidRPr="00C50C66">
        <w:rPr>
          <w:lang w:val="el-GR"/>
        </w:rPr>
        <w:t>) του ΟΠΣ ΕΣΗΔΗΣ</w:t>
      </w:r>
      <w:r w:rsidRPr="00C50C66">
        <w:rPr>
          <w:lang w:val="el-GR"/>
        </w:rPr>
        <w:t>, ή άλλης σχετικής συμβατής πλατφόρμας υπηρεσιών διαχείρισης ηλεκτρονικών ΕΕΕΣ. Οι</w:t>
      </w:r>
      <w:r w:rsidR="0049092A" w:rsidRPr="00C50C66">
        <w:rPr>
          <w:lang w:val="el-GR"/>
        </w:rPr>
        <w:t xml:space="preserve"> Οικονομικοί Φορείς δύνα</w:t>
      </w:r>
      <w:r w:rsidR="002B61F6" w:rsidRPr="00C50C66">
        <w:rPr>
          <w:lang w:val="el-GR"/>
        </w:rPr>
        <w:t>ν</w:t>
      </w:r>
      <w:r w:rsidR="0049092A" w:rsidRPr="00C50C66">
        <w:rPr>
          <w:lang w:val="el-GR"/>
        </w:rPr>
        <w:t xml:space="preserve">ται </w:t>
      </w:r>
      <w:r w:rsidRPr="00C50C66">
        <w:rPr>
          <w:lang w:val="el-GR"/>
        </w:rPr>
        <w:t>για  το</w:t>
      </w:r>
      <w:r w:rsidR="00282EBF" w:rsidRPr="00C50C66">
        <w:rPr>
          <w:lang w:val="el-GR"/>
        </w:rPr>
        <w:t>ν</w:t>
      </w:r>
      <w:r w:rsidRPr="00C50C66">
        <w:rPr>
          <w:lang w:val="el-GR"/>
        </w:rPr>
        <w:t xml:space="preserve"> σκοπό</w:t>
      </w:r>
      <w:r w:rsidR="00282EBF" w:rsidRPr="00C50C66">
        <w:rPr>
          <w:lang w:val="el-GR"/>
        </w:rPr>
        <w:t xml:space="preserve"> αυτό</w:t>
      </w:r>
      <w:r w:rsidRPr="00C50C66">
        <w:rPr>
          <w:lang w:val="el-GR"/>
        </w:rPr>
        <w:t xml:space="preserve"> να αξιοποιήσουν</w:t>
      </w:r>
      <w:r w:rsidR="0049092A" w:rsidRPr="00C50C66">
        <w:rPr>
          <w:lang w:val="el-GR"/>
        </w:rPr>
        <w:t xml:space="preserve"> το αντίστοιχο ηλεκτρονικό αρχείο με μορφότυπο </w:t>
      </w:r>
      <w:r w:rsidR="003929DA" w:rsidRPr="00C50C66">
        <w:rPr>
          <w:lang w:val="el-GR"/>
        </w:rPr>
        <w:t>XML</w:t>
      </w:r>
      <w:r w:rsidR="0049092A" w:rsidRPr="00C50C66">
        <w:rPr>
          <w:lang w:val="el-GR"/>
        </w:rPr>
        <w:t xml:space="preserve"> που αποτελεί επικουρικό στοιχείο των εγγράφων της σύμβασης.</w:t>
      </w:r>
    </w:p>
    <w:p w14:paraId="43C152C2" w14:textId="58E19088" w:rsidR="003929DA" w:rsidRPr="00452883" w:rsidRDefault="003929DA">
      <w:pPr>
        <w:rPr>
          <w:lang w:val="el-GR"/>
        </w:rPr>
      </w:pPr>
      <w:r w:rsidRPr="00C50C66">
        <w:rPr>
          <w:lang w:val="el-GR"/>
        </w:rPr>
        <w:t xml:space="preserve">Το </w:t>
      </w:r>
      <w:r w:rsidR="00F12393" w:rsidRPr="00C50C66">
        <w:rPr>
          <w:lang w:val="el-GR"/>
        </w:rPr>
        <w:t>συμπληρωμένο από τον Οικονομικό Φορέα ΕΕΕΣ</w:t>
      </w:r>
      <w:r w:rsidR="00F93782" w:rsidRPr="00C50C66">
        <w:rPr>
          <w:lang w:val="el-GR"/>
        </w:rPr>
        <w:t>, καθώς και η τυχόν συνοδευτική αυτού υπεύθυνη δήλωση,</w:t>
      </w:r>
      <w:r w:rsidR="00F12393" w:rsidRPr="00C50C66">
        <w:rPr>
          <w:lang w:val="el-GR"/>
        </w:rPr>
        <w:t xml:space="preserve"> </w:t>
      </w:r>
      <w:r w:rsidRPr="00C50C66">
        <w:rPr>
          <w:lang w:val="el-GR"/>
        </w:rPr>
        <w:t>υποβάλλ</w:t>
      </w:r>
      <w:r w:rsidR="00F93782" w:rsidRPr="00C50C66">
        <w:rPr>
          <w:lang w:val="el-GR"/>
        </w:rPr>
        <w:t>ονται</w:t>
      </w:r>
      <w:r w:rsidR="00322771" w:rsidRPr="00C50C66">
        <w:rPr>
          <w:lang w:val="el-GR"/>
        </w:rPr>
        <w:t xml:space="preserve"> </w:t>
      </w:r>
      <w:r w:rsidR="00F12393" w:rsidRPr="00C50C66">
        <w:rPr>
          <w:lang w:val="el-GR"/>
        </w:rPr>
        <w:t xml:space="preserve">σύμφωνα με </w:t>
      </w:r>
      <w:r w:rsidR="00F93782" w:rsidRPr="00C50C66">
        <w:rPr>
          <w:lang w:val="el-GR"/>
        </w:rPr>
        <w:t>την</w:t>
      </w:r>
      <w:r w:rsidR="00322771" w:rsidRPr="00C50C66">
        <w:rPr>
          <w:lang w:val="el-GR"/>
        </w:rPr>
        <w:t xml:space="preserve"> περίπτωση </w:t>
      </w:r>
      <w:r w:rsidR="005B4FFA" w:rsidRPr="00C50C66">
        <w:rPr>
          <w:lang w:val="el-GR"/>
        </w:rPr>
        <w:t>δ</w:t>
      </w:r>
      <w:r w:rsidR="00282EBF" w:rsidRPr="00C50C66">
        <w:rPr>
          <w:lang w:val="el-GR"/>
        </w:rPr>
        <w:t>΄</w:t>
      </w:r>
      <w:r w:rsidR="005B4FFA" w:rsidRPr="00C50C66">
        <w:rPr>
          <w:lang w:val="el-GR"/>
        </w:rPr>
        <w:t xml:space="preserve"> </w:t>
      </w:r>
      <w:r w:rsidR="00322771" w:rsidRPr="00C50C66">
        <w:rPr>
          <w:lang w:val="el-GR"/>
        </w:rPr>
        <w:t>της παραγράφου 2.4.2.5 της παρούσας,</w:t>
      </w:r>
      <w:r w:rsidR="00F12393" w:rsidRPr="00C50C66">
        <w:rPr>
          <w:lang w:val="el-GR"/>
        </w:rPr>
        <w:t xml:space="preserve"> σε </w:t>
      </w:r>
      <w:r w:rsidR="00322771" w:rsidRPr="00C50C66">
        <w:rPr>
          <w:lang w:val="el-GR"/>
        </w:rPr>
        <w:t xml:space="preserve">ψηφιακά </w:t>
      </w:r>
      <w:r w:rsidR="00322771" w:rsidRPr="00452883">
        <w:rPr>
          <w:lang w:val="el-GR"/>
        </w:rPr>
        <w:t xml:space="preserve">υπογεγραμμένο </w:t>
      </w:r>
      <w:r w:rsidR="00F12393" w:rsidRPr="00452883">
        <w:rPr>
          <w:lang w:val="el-GR"/>
        </w:rPr>
        <w:t>ηλεκτρονικό αρχείο με μο</w:t>
      </w:r>
      <w:r w:rsidR="00322771" w:rsidRPr="00452883">
        <w:rPr>
          <w:lang w:val="el-GR"/>
        </w:rPr>
        <w:t>ρφ</w:t>
      </w:r>
      <w:r w:rsidR="00F12393" w:rsidRPr="00452883">
        <w:rPr>
          <w:lang w:val="el-GR"/>
        </w:rPr>
        <w:t xml:space="preserve">ότυπο </w:t>
      </w:r>
      <w:r w:rsidR="00F12393" w:rsidRPr="00452883">
        <w:rPr>
          <w:lang w:val="en-US"/>
        </w:rPr>
        <w:t>PDF</w:t>
      </w:r>
      <w:r w:rsidR="00322771" w:rsidRPr="00452883">
        <w:rPr>
          <w:lang w:val="el-GR"/>
        </w:rPr>
        <w:t>.</w:t>
      </w:r>
    </w:p>
    <w:p w14:paraId="75C454F4" w14:textId="178B0C64" w:rsidR="00F07EE8" w:rsidRPr="00452883" w:rsidRDefault="00F07EE8" w:rsidP="00F07EE8">
      <w:pPr>
        <w:rPr>
          <w:b/>
          <w:u w:val="single"/>
          <w:lang w:val="el-GR"/>
        </w:rPr>
      </w:pPr>
      <w:r w:rsidRPr="00452883">
        <w:rPr>
          <w:b/>
          <w:u w:val="single"/>
          <w:lang w:val="el-GR"/>
        </w:rPr>
        <w:t>Επιπλέον, κατατίθενται επί ποινή αποκλεισμού τα εξής:</w:t>
      </w:r>
      <w:r w:rsidR="000E03C8" w:rsidRPr="00452883">
        <w:rPr>
          <w:b/>
          <w:u w:val="single"/>
          <w:lang w:val="el-GR"/>
        </w:rPr>
        <w:t xml:space="preserve"> </w:t>
      </w:r>
    </w:p>
    <w:p w14:paraId="202203D9" w14:textId="73ACD9FF" w:rsidR="0001190E" w:rsidRPr="00F70610" w:rsidRDefault="00F07EE8" w:rsidP="00F07EE8">
      <w:pPr>
        <w:rPr>
          <w:lang w:val="el-GR"/>
        </w:rPr>
      </w:pPr>
      <w:r w:rsidRPr="00452883">
        <w:rPr>
          <w:b/>
          <w:lang w:val="el-GR"/>
        </w:rPr>
        <w:t>(α)</w:t>
      </w:r>
      <w:r w:rsidRPr="00452883">
        <w:rPr>
          <w:lang w:val="el-GR"/>
        </w:rPr>
        <w:t xml:space="preserve"> </w:t>
      </w:r>
      <w:r w:rsidR="0001190E" w:rsidRPr="00452883">
        <w:rPr>
          <w:b/>
          <w:bCs/>
          <w:u w:val="single"/>
          <w:lang w:val="el-GR"/>
        </w:rPr>
        <w:t>Βεβαίωση επιτόπιας επίσκεψης ή Υπεύθυνη Δήλωση</w:t>
      </w:r>
      <w:r w:rsidR="0001190E" w:rsidRPr="00452883">
        <w:rPr>
          <w:lang w:val="el-GR"/>
        </w:rPr>
        <w:t>, με την υποβολή της προσφοράς του και όπως περιγράφεται στο</w:t>
      </w:r>
      <w:r w:rsidR="0001190E" w:rsidRPr="00F70610">
        <w:rPr>
          <w:lang w:val="el-GR"/>
        </w:rPr>
        <w:t xml:space="preserve"> άρθρο 1.5 &amp; 2.2.1. (3) της παρούσας</w:t>
      </w:r>
      <w:r w:rsidR="00DA0555" w:rsidRPr="00F70610">
        <w:rPr>
          <w:lang w:val="el-GR"/>
        </w:rPr>
        <w:t xml:space="preserve"> διακήρυξης</w:t>
      </w:r>
      <w:r w:rsidR="0001190E" w:rsidRPr="00F70610">
        <w:rPr>
          <w:lang w:val="el-GR"/>
        </w:rPr>
        <w:t xml:space="preserve">, ο διαγωνιζόμενος αποδέχεται ότι έχει μελετήσει λεπτομερώς όλα τα στοιχεία της υπό ανάθεση σύμβασης και έχει λάβει πλήρη γνώση όλων των στοιχείων της διακήρυξης καθώς και των επιτόπιων συνθηκών που αφορούν στην εκτέλεση της σύμβασης. </w:t>
      </w:r>
      <w:r w:rsidR="0001190E" w:rsidRPr="00F70610">
        <w:rPr>
          <w:lang w:val="el-GR"/>
        </w:rPr>
        <w:lastRenderedPageBreak/>
        <w:t>Προκειμένου οι συμμετέχοντες να λάβουν γνώση της ιδιαίτερης υπάρχουσας κατάστασης των εγκαταστάσεων που πρόκειται να πραγματοποιηθεί η  προμήθεια, δύναται να επισκεφθούν τον Δήμο Ιθάκης, κατόπιν σχετικού αιτήματος προς την υπηρεσία. Η υπηρεσία θα χορηγεί βεβαιώσεις σε κάθε ενδιαφερόμενο που θα αιτηθεί τη συνδρομή της στην τοπική αυτοψία υπό τον όρο ότι θα αιτηθεί την επιτόπου επίσκεψη με αίτηση που θα υποβάλλει στην υπηρεσία πριν την διεξαγωγή του διαγωνισμού. Στην περίπτωση που κάποιος διαγωνιζόμενος δεν επιθυμεί τη συνδρομή της Υπηρεσίας και τη χορήγηση βεβαίωσης αρκεί ως απόδειξη γνώσης των τοπικών συνθηκών η Υπεύθυνη Δήλωση του, την οποία θα υποβάλλει μαζί με τα υπόλοιπα δικαιολογητικά συμμετοχής.</w:t>
      </w:r>
    </w:p>
    <w:p w14:paraId="6CA4550B" w14:textId="135DB300" w:rsidR="00F07EE8" w:rsidRPr="00C50C66" w:rsidRDefault="00F07EE8" w:rsidP="00F07EE8">
      <w:pPr>
        <w:rPr>
          <w:lang w:val="el-GR"/>
        </w:rPr>
      </w:pPr>
      <w:r w:rsidRPr="00F70610">
        <w:rPr>
          <w:b/>
          <w:lang w:val="el-GR"/>
        </w:rPr>
        <w:t>(β)</w:t>
      </w:r>
      <w:r w:rsidRPr="00F70610">
        <w:rPr>
          <w:lang w:val="el-GR"/>
        </w:rPr>
        <w:t xml:space="preserve"> τα </w:t>
      </w:r>
      <w:r w:rsidRPr="00F70610">
        <w:rPr>
          <w:b/>
          <w:u w:val="single"/>
          <w:lang w:val="el-GR"/>
        </w:rPr>
        <w:t>δικαιολογητικά των άρθρων 2.2.4, 2.2.5, 2.2.6, 2.2.7, καθώς</w:t>
      </w:r>
      <w:r w:rsidRPr="00C50C66">
        <w:rPr>
          <w:b/>
          <w:u w:val="single"/>
          <w:lang w:val="el-GR"/>
        </w:rPr>
        <w:t xml:space="preserve"> και του άρθρου 2.2.8 </w:t>
      </w:r>
      <w:r w:rsidRPr="00C50C66">
        <w:rPr>
          <w:u w:val="single"/>
          <w:lang w:val="el-GR"/>
        </w:rPr>
        <w:t>στις περιπτώσεις που έχει εφαρμογή</w:t>
      </w:r>
      <w:r w:rsidRPr="00C50C66">
        <w:rPr>
          <w:lang w:val="el-GR"/>
        </w:rPr>
        <w:t>, όπως περιγράφονται στο άρθρο 2.2.9.2.</w:t>
      </w:r>
    </w:p>
    <w:p w14:paraId="075B33DD" w14:textId="77777777" w:rsidR="003929DA" w:rsidRPr="00C50C66" w:rsidRDefault="003929DA">
      <w:pPr>
        <w:pStyle w:val="4"/>
        <w:rPr>
          <w:lang w:val="el-GR"/>
        </w:rPr>
      </w:pPr>
      <w:bookmarkStart w:id="104" w:name="_Toc231909092"/>
      <w:r w:rsidRPr="00C50C66">
        <w:rPr>
          <w:lang w:val="el-GR"/>
        </w:rPr>
        <w:t>2.4.3.2 Τεχνική προσφορά</w:t>
      </w:r>
      <w:bookmarkEnd w:id="104"/>
    </w:p>
    <w:p w14:paraId="45BA64E6" w14:textId="035A87A5" w:rsidR="004A6C82" w:rsidRPr="001C42BB" w:rsidRDefault="00B57407" w:rsidP="00653EC5">
      <w:pPr>
        <w:numPr>
          <w:ilvl w:val="0"/>
          <w:numId w:val="8"/>
        </w:numPr>
        <w:ind w:left="426" w:hanging="426"/>
        <w:rPr>
          <w:b/>
          <w:lang w:val="el-GR"/>
        </w:rPr>
      </w:pPr>
      <w:r w:rsidRPr="004A6C82">
        <w:rPr>
          <w:lang w:val="en-US"/>
        </w:rPr>
        <w:t>H</w:t>
      </w:r>
      <w:r w:rsidRPr="004A6C82">
        <w:rPr>
          <w:lang w:val="el-GR"/>
        </w:rPr>
        <w:t xml:space="preserve"> τεχνική προσφορά θα πρέπει να καλύπτει όλες τις απαιτήσεις και τις προδιαγραφές που έχουν τεθεί από την αναθέτουσα αρχή </w:t>
      </w:r>
      <w:r w:rsidR="003B4889">
        <w:rPr>
          <w:lang w:val="el-GR"/>
        </w:rPr>
        <w:t>στο</w:t>
      </w:r>
      <w:r w:rsidRPr="004A6C82">
        <w:rPr>
          <w:lang w:val="el-GR"/>
        </w:rPr>
        <w:t xml:space="preserve"> </w:t>
      </w:r>
      <w:r w:rsidRPr="004A6C82">
        <w:rPr>
          <w:b/>
          <w:lang w:val="el-GR"/>
        </w:rPr>
        <w:t>Παρ</w:t>
      </w:r>
      <w:r w:rsidR="003B4889">
        <w:rPr>
          <w:b/>
          <w:lang w:val="el-GR"/>
        </w:rPr>
        <w:t>άρτημα</w:t>
      </w:r>
      <w:r w:rsidRPr="004A6C82">
        <w:rPr>
          <w:b/>
          <w:lang w:val="el-GR"/>
        </w:rPr>
        <w:t xml:space="preserve"> Ι</w:t>
      </w:r>
      <w:r w:rsidRPr="004A6C82">
        <w:rPr>
          <w:lang w:val="el-GR"/>
        </w:rPr>
        <w:t xml:space="preserve"> της Διακήρυξης</w:t>
      </w:r>
      <w:r w:rsidR="001C42BB">
        <w:rPr>
          <w:lang w:val="el-GR"/>
        </w:rPr>
        <w:t xml:space="preserve"> (ιδίως στα κεφάλαια </w:t>
      </w:r>
      <w:r w:rsidR="001C42BB" w:rsidRPr="001C42BB">
        <w:rPr>
          <w:bCs/>
          <w:lang w:val="el-GR"/>
        </w:rPr>
        <w:t>«</w:t>
      </w:r>
      <w:r w:rsidR="001C42BB" w:rsidRPr="001C42BB">
        <w:rPr>
          <w:b/>
          <w:lang w:val="el-GR"/>
        </w:rPr>
        <w:t>5. Απαιτούμενη ποσότητα παραγόμενου πόσιμου νερού</w:t>
      </w:r>
      <w:r w:rsidR="001C42BB" w:rsidRPr="001C42BB">
        <w:rPr>
          <w:bCs/>
          <w:lang w:val="el-GR"/>
        </w:rPr>
        <w:t>», «</w:t>
      </w:r>
      <w:r w:rsidR="001C42BB" w:rsidRPr="001C42BB">
        <w:rPr>
          <w:b/>
          <w:lang w:val="el-GR"/>
        </w:rPr>
        <w:t>6. Λειτουργικά Χαρακτηριστικά</w:t>
      </w:r>
      <w:r w:rsidR="001C42BB" w:rsidRPr="001C42BB">
        <w:rPr>
          <w:bCs/>
          <w:lang w:val="el-GR"/>
        </w:rPr>
        <w:t>»</w:t>
      </w:r>
      <w:r w:rsidR="001C42BB">
        <w:rPr>
          <w:bCs/>
          <w:lang w:val="el-GR"/>
        </w:rPr>
        <w:t xml:space="preserve"> &amp; «</w:t>
      </w:r>
      <w:r w:rsidR="001C42BB">
        <w:rPr>
          <w:b/>
          <w:lang w:val="el-GR"/>
        </w:rPr>
        <w:t>8</w:t>
      </w:r>
      <w:r w:rsidR="001C42BB" w:rsidRPr="001C42BB">
        <w:rPr>
          <w:b/>
          <w:lang w:val="el-GR"/>
        </w:rPr>
        <w:t>.</w:t>
      </w:r>
      <w:r w:rsidR="001C42BB">
        <w:rPr>
          <w:bCs/>
          <w:lang w:val="el-GR"/>
        </w:rPr>
        <w:t xml:space="preserve"> </w:t>
      </w:r>
      <w:r w:rsidR="001C42BB" w:rsidRPr="001C42BB">
        <w:rPr>
          <w:b/>
          <w:bCs/>
          <w:lang w:val="el-GR"/>
        </w:rPr>
        <w:t>Αναλυτικές Τεχνικές Προδιαγραφές εξοπλισμού</w:t>
      </w:r>
      <w:r w:rsidR="001C42BB" w:rsidRPr="001C42BB">
        <w:rPr>
          <w:bCs/>
          <w:lang w:val="el-GR"/>
        </w:rPr>
        <w:t>»</w:t>
      </w:r>
      <w:r w:rsidR="001C42BB">
        <w:rPr>
          <w:bCs/>
          <w:lang w:val="el-GR"/>
        </w:rPr>
        <w:t>)</w:t>
      </w:r>
      <w:r w:rsidRPr="003B4889">
        <w:rPr>
          <w:lang w:val="el-GR"/>
        </w:rPr>
        <w:t xml:space="preserve">,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w:t>
      </w:r>
      <w:r w:rsidRPr="001C42BB">
        <w:rPr>
          <w:lang w:val="el-GR"/>
        </w:rPr>
        <w:t>αξιολογηθεί η καταλληλότητα των προσφερόμενων ειδών, με βάση το κριτήριο ανάθεσης, σύμφωνα με τα αναλυτικώς αναφερόμενα στο ως άνω Παράρτημα</w:t>
      </w:r>
      <w:r w:rsidR="004A6C82" w:rsidRPr="001C42BB">
        <w:rPr>
          <w:lang w:val="el-GR"/>
        </w:rPr>
        <w:t>.</w:t>
      </w:r>
    </w:p>
    <w:p w14:paraId="0A61768C" w14:textId="46730602" w:rsidR="00B57407" w:rsidRPr="001C42BB" w:rsidRDefault="00B57407" w:rsidP="00653EC5">
      <w:pPr>
        <w:numPr>
          <w:ilvl w:val="0"/>
          <w:numId w:val="8"/>
        </w:numPr>
        <w:ind w:left="426" w:hanging="426"/>
        <w:rPr>
          <w:rStyle w:val="WW-FootnoteReference9"/>
          <w:b/>
          <w:u w:val="single"/>
          <w:vertAlign w:val="baseline"/>
          <w:lang w:val="el-GR"/>
        </w:rPr>
      </w:pPr>
      <w:r w:rsidRPr="001C42BB">
        <w:rPr>
          <w:rStyle w:val="WW-FootnoteReference9"/>
          <w:vertAlign w:val="baseline"/>
          <w:lang w:val="el-GR"/>
        </w:rPr>
        <w:t xml:space="preserve">Επίσης, θα πρέπει να περιγράφονται αναλυτικά και επακριβώς, τόσο οι προδιαγραφές των υλικών που θα χρησιμοποιηθούν, όσο και οι εργασίες τοποθέτησης των υλικών αυτών στην αντίστοιχη </w:t>
      </w:r>
      <w:r w:rsidR="00E93CEA" w:rsidRPr="001C42BB">
        <w:rPr>
          <w:rStyle w:val="WW-FootnoteReference9"/>
          <w:vertAlign w:val="baseline"/>
          <w:lang w:val="el-GR"/>
        </w:rPr>
        <w:t>περιοχή</w:t>
      </w:r>
      <w:r w:rsidRPr="001C42BB">
        <w:rPr>
          <w:rStyle w:val="WW-FootnoteReference9"/>
          <w:vertAlign w:val="baseline"/>
          <w:lang w:val="el-GR"/>
        </w:rPr>
        <w:t>.</w:t>
      </w:r>
    </w:p>
    <w:p w14:paraId="336734EE" w14:textId="7F8D28C8" w:rsidR="001C42BB" w:rsidRPr="0056209B" w:rsidRDefault="00B57407" w:rsidP="00653EC5">
      <w:pPr>
        <w:numPr>
          <w:ilvl w:val="0"/>
          <w:numId w:val="8"/>
        </w:numPr>
        <w:ind w:left="426" w:hanging="426"/>
        <w:rPr>
          <w:b/>
          <w:bCs/>
          <w:lang w:val="el-GR"/>
        </w:rPr>
      </w:pPr>
      <w:r w:rsidRPr="001C42BB">
        <w:rPr>
          <w:bCs/>
          <w:lang w:val="el-GR"/>
        </w:rPr>
        <w:t>Στο φάκελο</w:t>
      </w:r>
      <w:r w:rsidRPr="001C42BB">
        <w:rPr>
          <w:b/>
          <w:bCs/>
          <w:lang w:val="el-GR"/>
        </w:rPr>
        <w:t xml:space="preserve"> «Δικαιολογητικά Συμμετοχής- Τεχνική Προσφορά» κατατίθενται τα ζητούμενα τεχνικά έντυπα προσφερόμενου εξοπλισμού </w:t>
      </w:r>
      <w:r w:rsidRPr="001C42BB">
        <w:rPr>
          <w:bCs/>
          <w:lang w:val="el-GR"/>
        </w:rPr>
        <w:t xml:space="preserve">όπως αναφέρονται </w:t>
      </w:r>
      <w:r w:rsidR="001C42BB" w:rsidRPr="001C42BB">
        <w:rPr>
          <w:bCs/>
          <w:lang w:val="el-GR"/>
        </w:rPr>
        <w:t>στο κεφάλαιο «</w:t>
      </w:r>
      <w:r w:rsidR="001C42BB" w:rsidRPr="001C42BB">
        <w:rPr>
          <w:b/>
          <w:lang w:val="el-GR"/>
        </w:rPr>
        <w:t>8.</w:t>
      </w:r>
      <w:r w:rsidR="001C42BB" w:rsidRPr="001C42BB">
        <w:rPr>
          <w:bCs/>
          <w:lang w:val="el-GR"/>
        </w:rPr>
        <w:t xml:space="preserve"> </w:t>
      </w:r>
      <w:r w:rsidR="001C42BB" w:rsidRPr="001C42BB">
        <w:rPr>
          <w:b/>
          <w:bCs/>
          <w:lang w:val="el-GR"/>
        </w:rPr>
        <w:t xml:space="preserve">Αναλυτικές Τεχνικές </w:t>
      </w:r>
      <w:r w:rsidR="001C42BB" w:rsidRPr="0056209B">
        <w:rPr>
          <w:b/>
          <w:bCs/>
          <w:lang w:val="el-GR"/>
        </w:rPr>
        <w:t>Προδιαγραφές εξοπλισμού</w:t>
      </w:r>
      <w:r w:rsidR="001C42BB" w:rsidRPr="0056209B">
        <w:rPr>
          <w:bCs/>
          <w:lang w:val="el-GR"/>
        </w:rPr>
        <w:t xml:space="preserve">» του </w:t>
      </w:r>
      <w:r w:rsidR="001C42BB" w:rsidRPr="0056209B">
        <w:rPr>
          <w:b/>
          <w:bCs/>
          <w:lang w:val="el-GR"/>
        </w:rPr>
        <w:t>Παραρτήματος Ι.</w:t>
      </w:r>
    </w:p>
    <w:p w14:paraId="1DA08064" w14:textId="1ABDB428" w:rsidR="00B57407" w:rsidRPr="0056209B" w:rsidRDefault="00B57407" w:rsidP="00B57407">
      <w:pPr>
        <w:rPr>
          <w:lang w:val="el-GR"/>
        </w:rPr>
      </w:pPr>
      <w:r w:rsidRPr="0056209B">
        <w:rPr>
          <w:u w:val="single"/>
          <w:lang w:val="el-GR"/>
        </w:rPr>
        <w:t xml:space="preserve">Οι οικονομικοί φορείς αναφέρουν: </w:t>
      </w:r>
      <w:r w:rsidRPr="0056209B">
        <w:rPr>
          <w:lang w:val="el-GR"/>
        </w:rPr>
        <w:t>το τμήμα της σύμβασης που προτίθενται να αναθέσουν υπό μορφή υπεργολαβίας σε τρίτους, καθώς και τους υπεργολάβους που προτείνουν.</w:t>
      </w:r>
    </w:p>
    <w:p w14:paraId="2F8E628B" w14:textId="70DF79D2" w:rsidR="009D53F4" w:rsidRPr="009D53F4" w:rsidRDefault="009D53F4" w:rsidP="00B57407">
      <w:pPr>
        <w:rPr>
          <w:lang w:val="el-GR"/>
        </w:rPr>
      </w:pPr>
      <w:r w:rsidRPr="0056209B">
        <w:rPr>
          <w:lang w:val="el-GR"/>
        </w:rPr>
        <w:t>Η Τεχνική Προσφορά για να θεωρείται πλήρης πρέπει να περιλαμβάνει μεταξύ των άλλων, Πίνακα περιεχομένων και Παραρτήματα με τα τυχόν Τεχνικά φυλλάδια, Εγχειρίδια, σχέδια, προδιαγραφές, περιγραφές, πιστοποιήσεις υλικού, επεξηγήσεις όρων, συντομογραφίες, κλπ.) να υπογράφεται κατάλληλα ψηφιακά και να υποβάλλεται ηλεκτρονικά.</w:t>
      </w:r>
    </w:p>
    <w:p w14:paraId="21D7E877" w14:textId="77777777" w:rsidR="003929DA" w:rsidRPr="00C50C66" w:rsidRDefault="003929DA">
      <w:pPr>
        <w:pStyle w:val="3"/>
        <w:rPr>
          <w:lang w:val="el-GR"/>
        </w:rPr>
      </w:pPr>
      <w:bookmarkStart w:id="105" w:name="_Toc231909093"/>
      <w:r w:rsidRPr="00C50C66">
        <w:rPr>
          <w:lang w:val="el-GR"/>
        </w:rPr>
        <w:t>2.4.4</w:t>
      </w:r>
      <w:r w:rsidRPr="00C50C66">
        <w:rPr>
          <w:lang w:val="el-GR"/>
        </w:rPr>
        <w:tab/>
        <w:t>Περιεχόμενα Φακέλου «Οικονομική Προσφορά» / Τρόπος σύνταξης και υποβολής οικονομικών προσφορών</w:t>
      </w:r>
      <w:bookmarkEnd w:id="105"/>
    </w:p>
    <w:p w14:paraId="1F63A1B1" w14:textId="75D85326" w:rsidR="00BF401E" w:rsidRPr="00C50C66" w:rsidRDefault="00BF401E" w:rsidP="00BF401E">
      <w:pPr>
        <w:rPr>
          <w:lang w:val="el-GR" w:eastAsia="el-GR"/>
        </w:rPr>
      </w:pPr>
      <w:r w:rsidRPr="00C50C66">
        <w:rPr>
          <w:lang w:val="el-GR"/>
        </w:rPr>
        <w:t xml:space="preserve">Η Οικονομική Προσφορά συντάσσεται με βάση το αναγραφόμενο στην παρούσα κριτήριο ανάθεσης </w:t>
      </w:r>
      <w:r w:rsidRPr="00C50C66">
        <w:rPr>
          <w:lang w:val="el-GR" w:eastAsia="el-GR"/>
        </w:rPr>
        <w:t>της Σύμβασης: «</w:t>
      </w:r>
      <w:r w:rsidRPr="00C50C66">
        <w:rPr>
          <w:i/>
          <w:lang w:val="el-GR"/>
        </w:rPr>
        <w:t xml:space="preserve">η πλέον συμφέρουσα από οικονομική άποψη προσφορά, </w:t>
      </w:r>
      <w:r w:rsidRPr="00C50C66">
        <w:rPr>
          <w:b/>
          <w:i/>
          <w:u w:val="single"/>
          <w:lang w:val="el-GR"/>
        </w:rPr>
        <w:t>βάσει τιμής</w:t>
      </w:r>
      <w:r w:rsidRPr="00C50C66">
        <w:rPr>
          <w:b/>
          <w:u w:val="single"/>
          <w:lang w:val="el-GR"/>
        </w:rPr>
        <w:t>»</w:t>
      </w:r>
      <w:r w:rsidRPr="00C50C66">
        <w:rPr>
          <w:lang w:val="el-GR" w:eastAsia="el-GR"/>
        </w:rPr>
        <w:t>,</w:t>
      </w:r>
      <w:r w:rsidRPr="00C50C66">
        <w:rPr>
          <w:lang w:val="el-GR"/>
        </w:rPr>
        <w:t xml:space="preserve"> σύμφωνα με τα οριζόμενα στο </w:t>
      </w:r>
      <w:r w:rsidRPr="00C50C66">
        <w:rPr>
          <w:b/>
          <w:lang w:val="el-GR"/>
        </w:rPr>
        <w:t xml:space="preserve">Παράρτημα </w:t>
      </w:r>
      <w:r w:rsidRPr="00C50C66">
        <w:rPr>
          <w:b/>
        </w:rPr>
        <w:t>V</w:t>
      </w:r>
      <w:r w:rsidRPr="00C50C66">
        <w:rPr>
          <w:b/>
          <w:lang w:val="el-GR"/>
        </w:rPr>
        <w:t>: Προϋπολογισμός Προμήθειας</w:t>
      </w:r>
      <w:r w:rsidRPr="00C50C66">
        <w:rPr>
          <w:lang w:val="el-GR"/>
        </w:rPr>
        <w:t xml:space="preserve"> και στο </w:t>
      </w:r>
      <w:r w:rsidRPr="00C50C66">
        <w:rPr>
          <w:b/>
          <w:lang w:val="el-GR"/>
        </w:rPr>
        <w:t xml:space="preserve">Παράρτημα </w:t>
      </w:r>
      <w:r w:rsidRPr="00C50C66">
        <w:rPr>
          <w:b/>
        </w:rPr>
        <w:t>VI</w:t>
      </w:r>
      <w:r w:rsidRPr="00C50C66">
        <w:rPr>
          <w:b/>
          <w:lang w:val="el-GR"/>
        </w:rPr>
        <w:t>: Υπόδειγμα Οικονομικής Προσφοράς</w:t>
      </w:r>
      <w:r w:rsidRPr="00C50C66">
        <w:rPr>
          <w:lang w:val="el-GR"/>
        </w:rPr>
        <w:t xml:space="preserve"> της διακήρυξης:</w:t>
      </w:r>
    </w:p>
    <w:p w14:paraId="4C3ED25A" w14:textId="77777777" w:rsidR="00BF401E" w:rsidRPr="00C50C66" w:rsidRDefault="00BF401E" w:rsidP="00BF401E">
      <w:pPr>
        <w:rPr>
          <w:b/>
          <w:u w:val="single"/>
          <w:lang w:val="el-GR" w:eastAsia="el-GR"/>
        </w:rPr>
      </w:pPr>
      <w:r w:rsidRPr="00C50C66">
        <w:rPr>
          <w:b/>
          <w:u w:val="single"/>
          <w:lang w:val="el-GR" w:eastAsia="el-GR"/>
        </w:rPr>
        <w:t>Τιμές</w:t>
      </w:r>
    </w:p>
    <w:p w14:paraId="21189260" w14:textId="48516240" w:rsidR="00BF401E" w:rsidRPr="00C50C66" w:rsidRDefault="00BF401E" w:rsidP="00BF401E">
      <w:pPr>
        <w:rPr>
          <w:lang w:val="el-GR"/>
        </w:rPr>
      </w:pPr>
      <w:r w:rsidRPr="00C50C66">
        <w:rPr>
          <w:lang w:val="el-GR" w:eastAsia="el-GR"/>
        </w:rPr>
        <w:t xml:space="preserve">Η τιμή του προς προμήθεια αγαθού δίνεται </w:t>
      </w:r>
      <w:r w:rsidRPr="00C50C66">
        <w:rPr>
          <w:b/>
          <w:u w:val="single"/>
          <w:lang w:val="el-GR" w:eastAsia="el-GR"/>
        </w:rPr>
        <w:t>σε ευρώ ανά μονάδα</w:t>
      </w:r>
      <w:r w:rsidRPr="00C50C66">
        <w:rPr>
          <w:lang w:val="el-GR" w:eastAsia="el-GR"/>
        </w:rPr>
        <w:t>.</w:t>
      </w:r>
      <w:r w:rsidRPr="00C50C66">
        <w:rPr>
          <w:rStyle w:val="WW-FootnoteReference2"/>
          <w:rFonts w:cs="Helvetica"/>
          <w:color w:val="000000"/>
          <w:szCs w:val="22"/>
          <w:lang w:val="el-GR" w:eastAsia="el-GR"/>
        </w:rPr>
        <w:t xml:space="preserve"> </w:t>
      </w:r>
    </w:p>
    <w:p w14:paraId="46B431E2" w14:textId="0E22C96B" w:rsidR="00BF401E" w:rsidRPr="00C50C66" w:rsidRDefault="00BF401E" w:rsidP="00BF401E">
      <w:pPr>
        <w:rPr>
          <w:lang w:val="el-GR" w:eastAsia="el-GR"/>
        </w:rPr>
      </w:pPr>
      <w:r w:rsidRPr="00C50C66">
        <w:rPr>
          <w:lang w:val="el-GR" w:eastAsia="el-GR"/>
        </w:rPr>
        <w:t>Επιπλέον της υποβολής της οικονομικής προσφοράς στο ηλεκτρονικό σύστημα, ο προσφέρων θα επισυνάψει στον (υπο)φάκελο “οικονομική προσφορά” την ηλεκτρονική οικονομική προσφορά του (σύμφωνα με το υπόδειγμα που υπάρχει στο Παράρτημα VI: Υπόδειγμα Οικονομικής Προσφοράς της διακήρυξης, της παρούσας διακήρυξης) σε μορφή pdf,</w:t>
      </w:r>
      <w:r w:rsidRPr="00C50C66">
        <w:rPr>
          <w:lang w:val="el-GR"/>
        </w:rPr>
        <w:t xml:space="preserve"> </w:t>
      </w:r>
      <w:r w:rsidRPr="00C50C66">
        <w:rPr>
          <w:lang w:val="el-GR" w:eastAsia="el-GR"/>
        </w:rPr>
        <w:t>ψηφιακά υπογεγραμμένη.</w:t>
      </w:r>
    </w:p>
    <w:p w14:paraId="09EA901C" w14:textId="77777777" w:rsidR="00BF401E" w:rsidRPr="00C50C66" w:rsidRDefault="00BF401E" w:rsidP="00BF401E">
      <w:pPr>
        <w:rPr>
          <w:lang w:val="el-GR" w:eastAsia="el-GR"/>
        </w:rPr>
      </w:pPr>
      <w:r w:rsidRPr="00C50C66">
        <w:rPr>
          <w:lang w:val="el-GR" w:eastAsia="el-GR"/>
        </w:rPr>
        <w:t>Η αναγραφή της τιμής σε ΕΥΡΩ, μπορεί να γίνεται με δύο δεκαδικά ψηφία, εφόσον χρησιμοποιείται σε ενδιάμεσους υπολογισμούς. Το γενικό σύνολο στρογγυλοποιείται σε δυο δεκαδικά ψηφία, προς τα άνω εάν το τρίτο δεκαδικό ψηφίο είναι ίσο ή μεγαλύτερο του πέντε και προς τα κάτω εάν είναι μικρότερο του πέντε.</w:t>
      </w:r>
    </w:p>
    <w:p w14:paraId="56E77CCE" w14:textId="2F1145EC" w:rsidR="00BF401E" w:rsidRPr="00C50C66" w:rsidRDefault="00BF401E" w:rsidP="00BF401E">
      <w:pPr>
        <w:rPr>
          <w:lang w:val="el-GR" w:eastAsia="el-GR"/>
        </w:rPr>
      </w:pPr>
      <w:r w:rsidRPr="00C50C66">
        <w:rPr>
          <w:lang w:val="el-GR" w:eastAsia="el-GR"/>
        </w:rPr>
        <w:lastRenderedPageBreak/>
        <w:t>Η ένωση οικονομικών φορέων υποβάλλει κοινή οικονομική προσφορά, η οποία υπογράφεται υποχρεωτικά, είτε από όλους τους οικονομικούς φορείς που αποτελούν την ένωση, είτε από εκπρόσωπό τους που έχει νομίμως εξουσιοδοτηθεί σχετικά για το σκοπό αυτό.</w:t>
      </w:r>
    </w:p>
    <w:p w14:paraId="09ABCA86" w14:textId="77777777" w:rsidR="00BF401E" w:rsidRPr="00C50C66" w:rsidRDefault="00BF401E" w:rsidP="00BF401E">
      <w:pPr>
        <w:rPr>
          <w:lang w:val="el-GR"/>
        </w:rPr>
      </w:pPr>
      <w:r w:rsidRPr="00C50C66">
        <w:rPr>
          <w:lang w:val="el-GR" w:eastAsia="el-GR"/>
        </w:rPr>
        <w:t xml:space="preserve">Στην τιμή περιλαμβάνονται οι υπέρ τρίτων κρατήσεις, ως και κάθε άλλη επιβάρυνση, σύμφωνα με την κείμενη νομοθεσία, μη συμπεριλαμβανομένου Φ.Π.Α., </w:t>
      </w:r>
      <w:r w:rsidRPr="00C50C66">
        <w:rPr>
          <w:color w:val="000000"/>
          <w:lang w:val="el-GR" w:eastAsia="el-GR"/>
        </w:rPr>
        <w:t xml:space="preserve">για την παράδοση του υλικού </w:t>
      </w:r>
      <w:r w:rsidRPr="00C50C66">
        <w:rPr>
          <w:lang w:val="el-GR" w:eastAsia="el-GR"/>
        </w:rPr>
        <w:t>στον τόπο και με τον τρόπο που προβλέπεται στα έγγραφα της σύμβασης</w:t>
      </w:r>
      <w:r w:rsidRPr="00C50C66">
        <w:rPr>
          <w:rStyle w:val="WW-FootnoteReference9"/>
          <w:lang w:val="el-GR" w:eastAsia="el-GR"/>
        </w:rPr>
        <w:t>.</w:t>
      </w:r>
    </w:p>
    <w:p w14:paraId="756CF52D" w14:textId="77777777" w:rsidR="00BF401E" w:rsidRPr="00C50C66" w:rsidRDefault="00BF401E" w:rsidP="00BF401E">
      <w:pPr>
        <w:rPr>
          <w:lang w:val="el-GR"/>
        </w:rPr>
      </w:pPr>
      <w:r w:rsidRPr="00C50C66">
        <w:rPr>
          <w:lang w:val="el-GR"/>
        </w:rPr>
        <w:t>Επισημαίνεται ότι το εκάστοτε ποσοστό Φ.Π.Α. επί τοις εκατό, της ανωτέρω τιμής θα υπολογίζεται αυτόματα από το σύστημα.</w:t>
      </w:r>
    </w:p>
    <w:p w14:paraId="7006AACB" w14:textId="77777777" w:rsidR="00BF401E" w:rsidRPr="00C50C66" w:rsidRDefault="00BF401E" w:rsidP="00BF401E">
      <w:pPr>
        <w:rPr>
          <w:lang w:val="el-GR"/>
        </w:rPr>
      </w:pPr>
      <w:r w:rsidRPr="00C50C66">
        <w:rPr>
          <w:lang w:val="el-GR"/>
        </w:rPr>
        <w:t>Οι προσφερόμενες τιμές είναι σταθερές καθ’ όλη τη διάρκεια της σύμβασης και δεν αναπροσαρμόζονται.</w:t>
      </w:r>
    </w:p>
    <w:p w14:paraId="4AD319DE" w14:textId="244B3980" w:rsidR="00BF401E" w:rsidRPr="00C50C66" w:rsidRDefault="00BF401E" w:rsidP="00BF401E">
      <w:pPr>
        <w:rPr>
          <w:lang w:val="el-GR"/>
        </w:rPr>
      </w:pPr>
      <w:r w:rsidRPr="00C50C66">
        <w:rPr>
          <w:lang w:val="el-GR"/>
        </w:rPr>
        <w:t xml:space="preserve">Ως </w:t>
      </w:r>
      <w:r w:rsidRPr="00C50C66">
        <w:rPr>
          <w:b/>
          <w:lang w:val="el-GR"/>
        </w:rPr>
        <w:t>απαράδεκτες</w:t>
      </w:r>
      <w:r w:rsidRPr="00C50C66">
        <w:rPr>
          <w:lang w:val="el-GR"/>
        </w:rPr>
        <w:t xml:space="preserve"> θα απορρίπτονται προσφορές στις οποίες: </w:t>
      </w:r>
      <w:r w:rsidRPr="00C50C66">
        <w:rPr>
          <w:b/>
          <w:lang w:val="el-GR"/>
        </w:rPr>
        <w:t>(α)</w:t>
      </w:r>
      <w:r w:rsidRPr="00C50C66">
        <w:rPr>
          <w:lang w:val="el-GR"/>
        </w:rPr>
        <w:t xml:space="preserve"> δεν δίνεται τιμή σε ΕΥΡΩ ή καθορίζεται σχέση ΕΥΡΩ </w:t>
      </w:r>
      <w:r w:rsidRPr="00A30C24">
        <w:rPr>
          <w:lang w:val="el-GR"/>
        </w:rPr>
        <w:t xml:space="preserve">προς ξένο νόμισμα, </w:t>
      </w:r>
      <w:r w:rsidRPr="00A30C24">
        <w:rPr>
          <w:b/>
          <w:lang w:val="el-GR"/>
        </w:rPr>
        <w:t>(β)</w:t>
      </w:r>
      <w:r w:rsidRPr="00A30C24">
        <w:rPr>
          <w:lang w:val="el-GR"/>
        </w:rPr>
        <w:t xml:space="preserve"> δεν προκύπτει με σαφήνεια η προσφερόμενη τιμή, με την επιφύλαξη της παρ. 4 του άρθρου 310 (Βιβλίο ΙΙ)</w:t>
      </w:r>
      <w:r w:rsidRPr="00C50C66">
        <w:rPr>
          <w:lang w:val="el-GR"/>
        </w:rPr>
        <w:t xml:space="preserve"> του ν. 4412/2016 και </w:t>
      </w:r>
      <w:r w:rsidRPr="00C50C66">
        <w:rPr>
          <w:b/>
          <w:lang w:val="el-GR"/>
        </w:rPr>
        <w:t>(γ)</w:t>
      </w:r>
      <w:r w:rsidRPr="00C50C66">
        <w:rPr>
          <w:lang w:val="el-GR"/>
        </w:rPr>
        <w:t xml:space="preserve"> η τιμή υπερβαίνει τον προϋπολογισμό της σύμβασης που καθορίζεται και τεκμηριώνεται από την αναθέτουσα αρχή του </w:t>
      </w:r>
      <w:r w:rsidRPr="00C50C66">
        <w:rPr>
          <w:b/>
          <w:lang w:val="el-GR"/>
        </w:rPr>
        <w:t xml:space="preserve">Παραρτήματος </w:t>
      </w:r>
      <w:r w:rsidRPr="00C50C66">
        <w:rPr>
          <w:b/>
        </w:rPr>
        <w:t>V</w:t>
      </w:r>
      <w:r w:rsidRPr="00C50C66">
        <w:rPr>
          <w:lang w:val="el-GR"/>
        </w:rPr>
        <w:t xml:space="preserve"> της παρούσας διακήρυξης.</w:t>
      </w:r>
    </w:p>
    <w:p w14:paraId="75E48CD5" w14:textId="157EE785" w:rsidR="003929DA" w:rsidRPr="00C50C66" w:rsidRDefault="003929DA">
      <w:pPr>
        <w:pStyle w:val="3"/>
        <w:rPr>
          <w:lang w:val="el-GR" w:eastAsia="el-GR"/>
        </w:rPr>
      </w:pPr>
      <w:bookmarkStart w:id="106" w:name="_Toc231909094"/>
      <w:r w:rsidRPr="00C50C66">
        <w:rPr>
          <w:lang w:val="el-GR"/>
        </w:rPr>
        <w:t>2.4.5</w:t>
      </w:r>
      <w:r w:rsidRPr="00C50C66">
        <w:rPr>
          <w:lang w:val="el-GR"/>
        </w:rPr>
        <w:tab/>
        <w:t>Χρόνος ισχύος των προσφορών</w:t>
      </w:r>
      <w:bookmarkEnd w:id="106"/>
      <w:r w:rsidRPr="00C50C66">
        <w:rPr>
          <w:lang w:val="el-GR"/>
        </w:rPr>
        <w:t xml:space="preserve"> </w:t>
      </w:r>
    </w:p>
    <w:p w14:paraId="5BFBD12C" w14:textId="570A1D35" w:rsidR="003929DA" w:rsidRPr="00C50C66" w:rsidRDefault="003929DA">
      <w:pPr>
        <w:rPr>
          <w:lang w:val="el-GR" w:eastAsia="el-GR"/>
        </w:rPr>
      </w:pPr>
      <w:r w:rsidRPr="00C50C66">
        <w:rPr>
          <w:lang w:val="el-GR" w:eastAsia="el-GR"/>
        </w:rPr>
        <w:t xml:space="preserve">Οι υποβαλλόμενες προσφορές ισχύουν και δεσμεύουν τους οικονομικούς φορείς για διάστημα </w:t>
      </w:r>
      <w:r w:rsidR="004D5519">
        <w:rPr>
          <w:b/>
          <w:bCs/>
          <w:lang w:val="el-GR" w:eastAsia="el-GR"/>
        </w:rPr>
        <w:t>έξι</w:t>
      </w:r>
      <w:r w:rsidR="00E648B9" w:rsidRPr="00C50C66">
        <w:rPr>
          <w:b/>
          <w:bCs/>
          <w:lang w:val="el-GR" w:eastAsia="el-GR"/>
        </w:rPr>
        <w:t xml:space="preserve"> (</w:t>
      </w:r>
      <w:r w:rsidR="004D5519">
        <w:rPr>
          <w:b/>
          <w:bCs/>
          <w:lang w:val="el-GR" w:eastAsia="el-GR"/>
        </w:rPr>
        <w:t>6</w:t>
      </w:r>
      <w:r w:rsidR="00E648B9" w:rsidRPr="00C50C66">
        <w:rPr>
          <w:b/>
          <w:bCs/>
          <w:lang w:val="el-GR" w:eastAsia="el-GR"/>
        </w:rPr>
        <w:t xml:space="preserve">) </w:t>
      </w:r>
      <w:r w:rsidRPr="00C50C66">
        <w:rPr>
          <w:lang w:val="el-GR" w:eastAsia="el-GR"/>
        </w:rPr>
        <w:t xml:space="preserve"> </w:t>
      </w:r>
      <w:r w:rsidRPr="00C50C66">
        <w:rPr>
          <w:b/>
          <w:bCs/>
          <w:lang w:val="el-GR" w:eastAsia="el-GR"/>
        </w:rPr>
        <w:t>μηνών</w:t>
      </w:r>
      <w:r w:rsidRPr="00C50C66">
        <w:rPr>
          <w:lang w:val="el-GR" w:eastAsia="el-GR"/>
        </w:rPr>
        <w:t xml:space="preserve"> από την επόμενη της </w:t>
      </w:r>
      <w:r w:rsidR="00CD64AC" w:rsidRPr="00C50C66">
        <w:rPr>
          <w:lang w:val="el-GR" w:eastAsia="el-GR"/>
        </w:rPr>
        <w:t>καταληκτικής ημερομηνίας υποβολής προσφορών</w:t>
      </w:r>
      <w:r w:rsidR="00E648B9" w:rsidRPr="00C50C66">
        <w:rPr>
          <w:lang w:val="el-GR" w:eastAsia="el-GR"/>
        </w:rPr>
        <w:t>.</w:t>
      </w:r>
      <w:r w:rsidR="001611ED" w:rsidRPr="00C50C66">
        <w:rPr>
          <w:lang w:val="el-GR" w:eastAsia="el-GR"/>
        </w:rPr>
        <w:t xml:space="preserve"> </w:t>
      </w:r>
    </w:p>
    <w:p w14:paraId="66946052" w14:textId="77777777" w:rsidR="003929DA" w:rsidRPr="00C50C66" w:rsidRDefault="003929DA">
      <w:pPr>
        <w:rPr>
          <w:lang w:val="el-GR" w:eastAsia="el-GR"/>
        </w:rPr>
      </w:pPr>
      <w:r w:rsidRPr="00C50C66">
        <w:rPr>
          <w:lang w:val="el-GR" w:eastAsia="el-GR"/>
        </w:rPr>
        <w:t>Προσφορά η οποία ορίζει χρόνο ισχύος μικρότερο από τον ανωτέρω προβλεπόμενο απορρίπτεται</w:t>
      </w:r>
      <w:r w:rsidR="00744F87" w:rsidRPr="00C50C66">
        <w:rPr>
          <w:lang w:val="el-GR" w:eastAsia="el-GR"/>
        </w:rPr>
        <w:t xml:space="preserve"> ως μη κανονική</w:t>
      </w:r>
      <w:r w:rsidRPr="00C50C66">
        <w:rPr>
          <w:lang w:val="el-GR" w:eastAsia="el-GR"/>
        </w:rPr>
        <w:t>.</w:t>
      </w:r>
    </w:p>
    <w:p w14:paraId="654013BC" w14:textId="4068D574" w:rsidR="003929DA" w:rsidRPr="00C50C66" w:rsidRDefault="003929DA">
      <w:pPr>
        <w:rPr>
          <w:lang w:val="el-GR" w:eastAsia="el-GR"/>
        </w:rPr>
      </w:pPr>
      <w:r w:rsidRPr="00C50C66">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w:t>
      </w:r>
      <w:r w:rsidR="00DE5A6B" w:rsidRPr="00940EAC">
        <w:rPr>
          <w:lang w:val="el-GR" w:eastAsia="el-GR"/>
        </w:rPr>
        <w:t>302 (Βιβλίο ΙΙ)</w:t>
      </w:r>
      <w:r w:rsidRPr="00940EAC">
        <w:rPr>
          <w:lang w:val="el-GR" w:eastAsia="el-GR"/>
        </w:rPr>
        <w:t xml:space="preserve"> παρ. </w:t>
      </w:r>
      <w:r w:rsidR="00940EAC">
        <w:rPr>
          <w:lang w:val="el-GR" w:eastAsia="el-GR"/>
        </w:rPr>
        <w:t xml:space="preserve">1α </w:t>
      </w:r>
      <w:r w:rsidRPr="00C50C66">
        <w:rPr>
          <w:lang w:val="el-GR" w:eastAsia="el-GR"/>
        </w:rPr>
        <w:t xml:space="preserve">του ν. 4412/2016 και </w:t>
      </w:r>
      <w:r w:rsidRPr="00C50C66">
        <w:rPr>
          <w:lang w:val="el-GR"/>
        </w:rPr>
        <w:t xml:space="preserve">την παράγραφο </w:t>
      </w:r>
      <w:r w:rsidRPr="00C50C66">
        <w:rPr>
          <w:lang w:val="el-GR" w:eastAsia="el-GR"/>
        </w:rPr>
        <w:t>2.2.2. της παρούσας, κατ' ανώτατο όριο για χρονικό διάστημα ίσο με την προβλεπόμενη ως άνω αρχική διάρκεια.</w:t>
      </w:r>
      <w:r w:rsidR="00744F87" w:rsidRPr="00C50C66">
        <w:rPr>
          <w:lang w:val="el-GR"/>
        </w:rPr>
        <w:t xml:space="preserve"> </w:t>
      </w:r>
      <w:r w:rsidR="00744F87" w:rsidRPr="00C50C66">
        <w:rPr>
          <w:lang w:val="el-GR" w:eastAsia="el-GR"/>
        </w:rPr>
        <w:t xml:space="preserve">Σε περίπτωση αιτήματος της αναθέτουσας αρχής για παράταση της ισχύος της προσφοράς, </w:t>
      </w:r>
      <w:r w:rsidR="00DB360F" w:rsidRPr="00C50C66">
        <w:rPr>
          <w:lang w:val="el-GR" w:eastAsia="el-GR"/>
        </w:rPr>
        <w:t xml:space="preserve">οι προσφορές των οικονομικών φορέων </w:t>
      </w:r>
      <w:r w:rsidR="00744F87" w:rsidRPr="00C50C66">
        <w:rPr>
          <w:lang w:val="el-GR" w:eastAsia="el-GR"/>
        </w:rPr>
        <w:t xml:space="preserve"> που αποδέχτηκαν την παράταση, πριν τη λήξη ισχύος των προσφορών τους,  ισχύουν και τους δεσμεύουν  για το επιπλέον αυτό χρονικό διάστημα.</w:t>
      </w:r>
    </w:p>
    <w:p w14:paraId="66420D5A" w14:textId="77777777" w:rsidR="003929DA" w:rsidRPr="00C50C66" w:rsidRDefault="003929DA">
      <w:pPr>
        <w:rPr>
          <w:lang w:val="el-GR"/>
        </w:rPr>
      </w:pPr>
      <w:r w:rsidRPr="00C50C66">
        <w:rPr>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r w:rsidR="00F63014" w:rsidRPr="00C50C66">
        <w:rPr>
          <w:lang w:val="el-GR" w:eastAsia="el-GR"/>
        </w:rPr>
        <w:t>παρατείνουν</w:t>
      </w:r>
      <w:r w:rsidRPr="00C50C66">
        <w:rPr>
          <w:lang w:val="el-GR" w:eastAsia="el-GR"/>
        </w:rPr>
        <w:t xml:space="preserve"> τις προσφορές τους και αποκλείονται οι λοιποί οικονομικοί φορείς.</w:t>
      </w:r>
    </w:p>
    <w:p w14:paraId="0F0731C8" w14:textId="77777777" w:rsidR="003929DA" w:rsidRPr="00C50C66" w:rsidRDefault="003929DA">
      <w:pPr>
        <w:rPr>
          <w:lang w:val="el-GR"/>
        </w:rPr>
      </w:pPr>
      <w:r w:rsidRPr="00C50C66">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220D7157" w14:textId="77777777" w:rsidR="003929DA" w:rsidRPr="00C50C66" w:rsidRDefault="003929DA">
      <w:pPr>
        <w:rPr>
          <w:lang w:val="el-GR"/>
        </w:rPr>
      </w:pPr>
    </w:p>
    <w:p w14:paraId="78C1EC78" w14:textId="79EA7F57" w:rsidR="003929DA" w:rsidRPr="00C50C66" w:rsidRDefault="003929DA">
      <w:pPr>
        <w:pStyle w:val="3"/>
        <w:rPr>
          <w:lang w:val="el-GR"/>
        </w:rPr>
      </w:pPr>
      <w:bookmarkStart w:id="107" w:name="_Toc231909095"/>
      <w:r w:rsidRPr="00C50C66">
        <w:rPr>
          <w:lang w:val="el-GR"/>
        </w:rPr>
        <w:t>2.4.6</w:t>
      </w:r>
      <w:r w:rsidRPr="00C50C66">
        <w:rPr>
          <w:lang w:val="el-GR"/>
        </w:rPr>
        <w:tab/>
        <w:t>Λόγοι απόρριψης προσφορών</w:t>
      </w:r>
      <w:bookmarkEnd w:id="107"/>
    </w:p>
    <w:p w14:paraId="4299BDF1" w14:textId="3FA56602" w:rsidR="003929DA" w:rsidRPr="00C50C66" w:rsidRDefault="003929DA">
      <w:pPr>
        <w:rPr>
          <w:lang w:val="el-GR"/>
        </w:rPr>
      </w:pPr>
      <w:r w:rsidRPr="00C50C66">
        <w:rPr>
          <w:lang w:val="en-US"/>
        </w:rPr>
        <w:t>H</w:t>
      </w:r>
      <w:r w:rsidRPr="00C50C66">
        <w:rPr>
          <w:lang w:val="el-GR"/>
        </w:rPr>
        <w:t xml:space="preserve"> αναθέτουσα αρχή με βάση τα αποτελέσματα του ελέγχου και της αξιολόγησης των προσφορών, </w:t>
      </w:r>
      <w:r w:rsidR="00436CE4" w:rsidRPr="00C50C66">
        <w:rPr>
          <w:lang w:val="el-GR"/>
        </w:rPr>
        <w:t>απορρίπτει προσφορά</w:t>
      </w:r>
      <w:r w:rsidRPr="00C50C66">
        <w:rPr>
          <w:lang w:val="el-GR"/>
        </w:rPr>
        <w:t>:</w:t>
      </w:r>
    </w:p>
    <w:p w14:paraId="1F189441" w14:textId="291D275E" w:rsidR="003929DA" w:rsidRPr="00C50C66" w:rsidRDefault="003929DA">
      <w:pPr>
        <w:rPr>
          <w:lang w:val="el-GR"/>
        </w:rPr>
      </w:pPr>
      <w:r w:rsidRPr="00BE2549">
        <w:rPr>
          <w:b/>
          <w:bCs/>
          <w:lang w:val="el-GR"/>
        </w:rPr>
        <w:t>α)</w:t>
      </w:r>
      <w:r w:rsidRPr="00C50C66">
        <w:rPr>
          <w:lang w:val="el-GR"/>
        </w:rPr>
        <w:t xml:space="preserve"> </w:t>
      </w:r>
      <w:r w:rsidR="00B82F28" w:rsidRPr="00C50C66">
        <w:rPr>
          <w:lang w:val="el-GR"/>
        </w:rPr>
        <w:t xml:space="preserve">η </w:t>
      </w:r>
      <w:r w:rsidR="00097F3B" w:rsidRPr="00C50C66">
        <w:rPr>
          <w:lang w:val="el-GR"/>
        </w:rPr>
        <w:t>οποία</w:t>
      </w:r>
      <w:r w:rsidR="000B4E42" w:rsidRPr="00C50C66">
        <w:rPr>
          <w:lang w:val="el-GR"/>
        </w:rPr>
        <w:t xml:space="preserve">, με την επιφύλαξη του άρθρου </w:t>
      </w:r>
      <w:r w:rsidR="00722208" w:rsidRPr="00436CE4">
        <w:rPr>
          <w:lang w:val="el-GR"/>
        </w:rPr>
        <w:t>310 (Βιβλίο ΙΙ)</w:t>
      </w:r>
      <w:r w:rsidR="00722208" w:rsidRPr="00C50C66">
        <w:rPr>
          <w:lang w:val="el-GR"/>
        </w:rPr>
        <w:t xml:space="preserve"> </w:t>
      </w:r>
      <w:r w:rsidR="000B4E42" w:rsidRPr="00C50C66">
        <w:rPr>
          <w:lang w:val="el-GR"/>
        </w:rPr>
        <w:t>του ν. 4412/2016 περί συμπλήρωσης,</w:t>
      </w:r>
      <w:r w:rsidR="00595F5F" w:rsidRPr="00C50C66">
        <w:rPr>
          <w:lang w:val="el-GR"/>
        </w:rPr>
        <w:t xml:space="preserve"> </w:t>
      </w:r>
      <w:r w:rsidR="00097F3B" w:rsidRPr="00C50C66">
        <w:rPr>
          <w:lang w:val="el-GR"/>
        </w:rPr>
        <w:t xml:space="preserve">αποκλίνει </w:t>
      </w:r>
      <w:r w:rsidR="00B82F28" w:rsidRPr="00C50C66">
        <w:rPr>
          <w:lang w:val="el-GR"/>
        </w:rPr>
        <w:t xml:space="preserve">από απαράβατους όρους </w:t>
      </w:r>
      <w:r w:rsidR="00097F3B" w:rsidRPr="00C50C66">
        <w:rPr>
          <w:lang w:val="el-GR"/>
        </w:rPr>
        <w:t xml:space="preserve">περί σύνταξης και υποβολής της προσφοράς, </w:t>
      </w:r>
      <w:r w:rsidR="00B82F28" w:rsidRPr="00C50C66">
        <w:rPr>
          <w:lang w:val="el-GR"/>
        </w:rPr>
        <w:t xml:space="preserve">ή δεν υποβάλλεται εμπρόθεσμα με τον τρόπο και με το περιεχόμενο που ορίζεται στην παρούσα </w:t>
      </w:r>
      <w:r w:rsidRPr="00C50C66">
        <w:rPr>
          <w:lang w:val="el-GR"/>
        </w:rPr>
        <w:t xml:space="preserve">και συγκεκριμένα στις παραγράφους 2.4.1 (Γενικοί όροι υποβολής προσφορών), 2.4.2. (Χρόνος και τρόπος υποβολής προσφορών), 2.4.3. (Περιεχόμενο </w:t>
      </w:r>
      <w:r w:rsidRPr="00C50C66">
        <w:rPr>
          <w:lang w:val="el-GR"/>
        </w:rPr>
        <w:lastRenderedPageBreak/>
        <w:t>φακέλων δικαιολογητικών συμμετοχής, τεχνικής προσφοράς</w:t>
      </w:r>
      <w:r w:rsidR="00595F5F" w:rsidRPr="00C50C66">
        <w:rPr>
          <w:lang w:val="el-GR"/>
        </w:rPr>
        <w:t>, ειδικά ως προς τους όρους, οι οποίοι ρητώς έχουν καθοριστεί</w:t>
      </w:r>
      <w:r w:rsidR="007A753B" w:rsidRPr="00C50C66">
        <w:rPr>
          <w:lang w:val="el-GR"/>
        </w:rPr>
        <w:t>,</w:t>
      </w:r>
      <w:r w:rsidR="00595F5F" w:rsidRPr="00C50C66">
        <w:rPr>
          <w:lang w:val="el-GR"/>
        </w:rPr>
        <w:t xml:space="preserve"> επί ποινή αποκλεισμού</w:t>
      </w:r>
      <w:r w:rsidR="007A753B" w:rsidRPr="00C50C66">
        <w:rPr>
          <w:lang w:val="el-GR"/>
        </w:rPr>
        <w:t>,</w:t>
      </w:r>
      <w:r w:rsidR="00595F5F" w:rsidRPr="00C50C66">
        <w:rPr>
          <w:lang w:val="el-GR"/>
        </w:rPr>
        <w:t xml:space="preserve"> στην παρούσα Διακήρυξη</w:t>
      </w:r>
      <w:r w:rsidRPr="00C50C66">
        <w:rPr>
          <w:lang w:val="el-GR"/>
        </w:rPr>
        <w:t>), 2.4.4. (Περιεχόμενο φακέλου οικονομικής προσφοράς, τρόπος σύνταξης και υποβολής οικονομικών προσφορών</w:t>
      </w:r>
      <w:r w:rsidR="00595F5F" w:rsidRPr="00C50C66">
        <w:rPr>
          <w:lang w:val="el-GR"/>
        </w:rPr>
        <w:t>, ειδικά ως προς τους όρους, οι οποίοι ρητώς έχουν καθοριστεί</w:t>
      </w:r>
      <w:r w:rsidR="007A753B" w:rsidRPr="00C50C66">
        <w:rPr>
          <w:lang w:val="el-GR"/>
        </w:rPr>
        <w:t>,</w:t>
      </w:r>
      <w:r w:rsidR="00595F5F" w:rsidRPr="00C50C66">
        <w:rPr>
          <w:lang w:val="el-GR"/>
        </w:rPr>
        <w:t xml:space="preserve"> επί ποινή αποκλεισμού</w:t>
      </w:r>
      <w:r w:rsidR="007A753B" w:rsidRPr="00C50C66">
        <w:rPr>
          <w:lang w:val="el-GR"/>
        </w:rPr>
        <w:t>,</w:t>
      </w:r>
      <w:r w:rsidR="00595F5F" w:rsidRPr="00C50C66">
        <w:rPr>
          <w:lang w:val="el-GR"/>
        </w:rPr>
        <w:t xml:space="preserve"> στην παρούσα Διακήρυξη</w:t>
      </w:r>
      <w:r w:rsidRPr="00C50C66">
        <w:rPr>
          <w:lang w:val="el-GR"/>
        </w:rPr>
        <w:t xml:space="preserve">), 2.4.5. (Χρόνος ισχύος προσφορών), 3.1. (Αποσφράγιση και αξιολόγηση προσφορών), 3.2 (Πρόσκληση υποβολής δικαιολογητικών προσωρινού αναδόχου) της παρούσας, </w:t>
      </w:r>
    </w:p>
    <w:p w14:paraId="0CFC42F4" w14:textId="6B804178" w:rsidR="003929DA" w:rsidRPr="00C50C66" w:rsidRDefault="003929DA">
      <w:pPr>
        <w:rPr>
          <w:lang w:val="el-GR"/>
        </w:rPr>
      </w:pPr>
      <w:r w:rsidRPr="00136DDA">
        <w:rPr>
          <w:b/>
          <w:bCs/>
          <w:lang w:val="el-GR"/>
        </w:rPr>
        <w:t>β)</w:t>
      </w:r>
      <w:r w:rsidRPr="00C50C66">
        <w:rPr>
          <w:lang w:val="el-GR"/>
        </w:rPr>
        <w:t xml:space="preserve"> η οποία περιέχει ατελείς, ελλιπείς, ασαφείς ή λανθασμένες πληροφορίες ή τεκμηρίωση, συμπεριλαμβανομένων </w:t>
      </w:r>
      <w:r w:rsidR="00097F3B" w:rsidRPr="00C50C66">
        <w:rPr>
          <w:lang w:val="el-GR"/>
        </w:rPr>
        <w:t xml:space="preserve">των πληροφοριών </w:t>
      </w:r>
      <w:r w:rsidRPr="00C50C66">
        <w:rPr>
          <w:lang w:val="el-GR"/>
        </w:rPr>
        <w:t xml:space="preserve">που περιέχονται στο ΕΕΕΣ, εφόσον αυτές δεν επιδέχονται συμπλήρωσης, διόρθωσης, αποσαφήνισης ή </w:t>
      </w:r>
      <w:r w:rsidR="00D245F6" w:rsidRPr="00C50C66">
        <w:rPr>
          <w:lang w:val="el-GR"/>
        </w:rPr>
        <w:t xml:space="preserve">διευκρίνισης </w:t>
      </w:r>
      <w:r w:rsidRPr="00C50C66">
        <w:rPr>
          <w:lang w:val="el-GR"/>
        </w:rPr>
        <w:t>ή</w:t>
      </w:r>
      <w:r w:rsidR="00097F3B" w:rsidRPr="00C50C66">
        <w:rPr>
          <w:lang w:val="el-GR"/>
        </w:rPr>
        <w:t>,</w:t>
      </w:r>
      <w:r w:rsidRPr="00C50C66">
        <w:rPr>
          <w:lang w:val="el-GR"/>
        </w:rPr>
        <w:t xml:space="preserve"> εφόσον επιδέχονται</w:t>
      </w:r>
      <w:r w:rsidR="00097F3B" w:rsidRPr="00C50C66">
        <w:rPr>
          <w:lang w:val="el-GR"/>
        </w:rPr>
        <w:t>,</w:t>
      </w:r>
      <w:r w:rsidRPr="00C50C66">
        <w:rPr>
          <w:lang w:val="el-GR"/>
        </w:rPr>
        <w:t xml:space="preserve"> δεν έχουν αποκατασταθεί από τον προσφέροντα, εντός της προκαθορισμένης προθεσμίας, σύμφωνα </w:t>
      </w:r>
      <w:r w:rsidR="00D245F6" w:rsidRPr="00C50C66">
        <w:rPr>
          <w:lang w:val="el-GR"/>
        </w:rPr>
        <w:t>το άρθρο</w:t>
      </w:r>
      <w:r w:rsidR="00BE2549">
        <w:rPr>
          <w:lang w:val="el-GR"/>
        </w:rPr>
        <w:t xml:space="preserve"> </w:t>
      </w:r>
      <w:r w:rsidR="008A791D" w:rsidRPr="004D01E9">
        <w:rPr>
          <w:lang w:val="el-GR"/>
        </w:rPr>
        <w:t>310 (Βιβλίο ΙΙ)</w:t>
      </w:r>
      <w:r w:rsidR="00D245F6" w:rsidRPr="00C50C66">
        <w:rPr>
          <w:lang w:val="el-GR"/>
        </w:rPr>
        <w:t xml:space="preserve"> του ν. 4412/2016 και την </w:t>
      </w:r>
      <w:r w:rsidRPr="00C50C66">
        <w:rPr>
          <w:lang w:val="el-GR"/>
        </w:rPr>
        <w:t>παρ</w:t>
      </w:r>
      <w:r w:rsidR="006A34C5" w:rsidRPr="00C50C66">
        <w:rPr>
          <w:lang w:val="el-GR"/>
        </w:rPr>
        <w:t>. 3.1.</w:t>
      </w:r>
      <w:r w:rsidR="007515FD" w:rsidRPr="00C50C66">
        <w:rPr>
          <w:lang w:val="el-GR"/>
        </w:rPr>
        <w:t>2</w:t>
      </w:r>
      <w:r w:rsidR="00FF640E" w:rsidRPr="00C50C66">
        <w:rPr>
          <w:lang w:val="el-GR"/>
        </w:rPr>
        <w:t>.1</w:t>
      </w:r>
      <w:r w:rsidR="007515FD" w:rsidRPr="00C50C66">
        <w:rPr>
          <w:lang w:val="el-GR"/>
        </w:rPr>
        <w:t xml:space="preserve"> </w:t>
      </w:r>
      <w:r w:rsidRPr="00C50C66">
        <w:rPr>
          <w:lang w:val="el-GR"/>
        </w:rPr>
        <w:t>της παρούσας διακήρυξης,</w:t>
      </w:r>
    </w:p>
    <w:p w14:paraId="44A14D1A" w14:textId="51A5EF05" w:rsidR="003929DA" w:rsidRPr="00C50C66" w:rsidRDefault="003929DA">
      <w:pPr>
        <w:rPr>
          <w:lang w:val="el-GR"/>
        </w:rPr>
      </w:pPr>
      <w:r w:rsidRPr="00136DDA">
        <w:rPr>
          <w:b/>
          <w:bCs/>
          <w:lang w:val="el-GR"/>
        </w:rPr>
        <w:t>γ)</w:t>
      </w:r>
      <w:r w:rsidRPr="00C50C66">
        <w:rPr>
          <w:lang w:val="el-GR"/>
        </w:rPr>
        <w:t xml:space="preserve">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w:t>
      </w:r>
      <w:r w:rsidR="00C6085C" w:rsidRPr="00C50C66">
        <w:rPr>
          <w:lang w:val="el-GR"/>
        </w:rPr>
        <w:t>,</w:t>
      </w:r>
      <w:r w:rsidRPr="00C50C66">
        <w:rPr>
          <w:lang w:val="el-GR"/>
        </w:rPr>
        <w:t xml:space="preserve"> σύμφωνα με </w:t>
      </w:r>
      <w:r w:rsidR="006A34C5" w:rsidRPr="00C50C66">
        <w:rPr>
          <w:lang w:val="el-GR"/>
        </w:rPr>
        <w:t xml:space="preserve">την </w:t>
      </w:r>
      <w:r w:rsidRPr="00C50C66">
        <w:rPr>
          <w:lang w:val="el-GR"/>
        </w:rPr>
        <w:t>παρ</w:t>
      </w:r>
      <w:r w:rsidR="006A34C5" w:rsidRPr="00C50C66">
        <w:rPr>
          <w:lang w:val="el-GR"/>
        </w:rPr>
        <w:t xml:space="preserve">. </w:t>
      </w:r>
      <w:r w:rsidRPr="00C50C66">
        <w:rPr>
          <w:lang w:val="el-GR"/>
        </w:rPr>
        <w:t>3.1.</w:t>
      </w:r>
      <w:r w:rsidR="007515FD" w:rsidRPr="00C50C66">
        <w:rPr>
          <w:lang w:val="el-GR"/>
        </w:rPr>
        <w:t>2</w:t>
      </w:r>
      <w:r w:rsidRPr="00C50C66">
        <w:rPr>
          <w:lang w:val="el-GR"/>
        </w:rPr>
        <w:t>.</w:t>
      </w:r>
      <w:r w:rsidR="00D245F6" w:rsidRPr="00C50C66">
        <w:rPr>
          <w:lang w:val="el-GR"/>
        </w:rPr>
        <w:t>1</w:t>
      </w:r>
      <w:r w:rsidRPr="00C50C66">
        <w:rPr>
          <w:lang w:val="el-GR"/>
        </w:rPr>
        <w:t xml:space="preserve"> της παρούσας και τα άρθρα</w:t>
      </w:r>
      <w:r w:rsidR="00F72D3C" w:rsidRPr="00C50C66">
        <w:rPr>
          <w:lang w:val="el-GR"/>
        </w:rPr>
        <w:t xml:space="preserve"> </w:t>
      </w:r>
      <w:r w:rsidR="00FF5C79" w:rsidRPr="00FF5C79">
        <w:rPr>
          <w:lang w:val="el-GR"/>
        </w:rPr>
        <w:t>310 (Βιβλίο ΙΙ)</w:t>
      </w:r>
      <w:r w:rsidR="00BE2549" w:rsidRPr="00FF5C79">
        <w:rPr>
          <w:lang w:val="el-GR"/>
        </w:rPr>
        <w:t xml:space="preserve"> και 103</w:t>
      </w:r>
      <w:r w:rsidR="00BE2549" w:rsidRPr="00C50C66">
        <w:rPr>
          <w:lang w:val="el-GR"/>
        </w:rPr>
        <w:t xml:space="preserve"> </w:t>
      </w:r>
      <w:r w:rsidRPr="00C50C66">
        <w:rPr>
          <w:lang w:val="el-GR"/>
        </w:rPr>
        <w:t>του ν. 4412/2016,</w:t>
      </w:r>
    </w:p>
    <w:p w14:paraId="7B17BCB4" w14:textId="0526E26F" w:rsidR="003929DA" w:rsidRPr="00C50C66" w:rsidRDefault="003929DA">
      <w:pPr>
        <w:rPr>
          <w:lang w:val="el-GR"/>
        </w:rPr>
      </w:pPr>
      <w:r w:rsidRPr="00136DDA">
        <w:rPr>
          <w:b/>
          <w:bCs/>
          <w:lang w:val="el-GR"/>
        </w:rPr>
        <w:t>δ)</w:t>
      </w:r>
      <w:r w:rsidRPr="00C50C66">
        <w:rPr>
          <w:lang w:val="el-GR"/>
        </w:rPr>
        <w:t xml:space="preserve"> η οποία είναι εναλλακτική προσφορά,</w:t>
      </w:r>
    </w:p>
    <w:p w14:paraId="58AF328F" w14:textId="48E1A611" w:rsidR="003929DA" w:rsidRPr="00C50C66" w:rsidRDefault="003929DA">
      <w:pPr>
        <w:rPr>
          <w:iCs/>
          <w:color w:val="5B9BD5"/>
          <w:lang w:val="el-GR"/>
        </w:rPr>
      </w:pPr>
      <w:r w:rsidRPr="00136DDA">
        <w:rPr>
          <w:b/>
          <w:bCs/>
          <w:lang w:val="el-GR"/>
        </w:rPr>
        <w:t>ε)</w:t>
      </w:r>
      <w:r w:rsidRPr="00C50C66">
        <w:rPr>
          <w:lang w:val="el-GR"/>
        </w:rPr>
        <w:t xml:space="preserve"> η οποία υποβάλλεται από έναν προσφέροντα που έχει υποβάλει δύο ή περισσότερες προσφορές</w:t>
      </w:r>
      <w:r w:rsidR="00F85D11" w:rsidRPr="00C50C66">
        <w:rPr>
          <w:lang w:val="el-GR"/>
        </w:rPr>
        <w:t>.</w:t>
      </w:r>
      <w:r w:rsidRPr="00C50C66">
        <w:rPr>
          <w:lang w:val="el-GR"/>
        </w:rPr>
        <w:t xml:space="preserve"> Ο περιορισμός αυτός ισχύει, υπό τους όρους της παραγράφου 2.2.3.4 περ.</w:t>
      </w:r>
      <w:r w:rsidR="00C6085C" w:rsidRPr="00C50C66">
        <w:rPr>
          <w:lang w:val="el-GR"/>
        </w:rPr>
        <w:t xml:space="preserve"> </w:t>
      </w:r>
      <w:r w:rsidRPr="00C50C66">
        <w:rPr>
          <w:lang w:val="el-GR"/>
        </w:rPr>
        <w:t>γ</w:t>
      </w:r>
      <w:r w:rsidR="00C6085C" w:rsidRPr="00C50C66">
        <w:rPr>
          <w:lang w:val="el-GR"/>
        </w:rPr>
        <w:t>΄</w:t>
      </w:r>
      <w:r w:rsidR="001B2DEE">
        <w:rPr>
          <w:lang w:val="el-GR"/>
        </w:rPr>
        <w:t xml:space="preserve"> </w:t>
      </w:r>
      <w:r w:rsidRPr="00C50C66">
        <w:rPr>
          <w:lang w:val="el-GR"/>
        </w:rPr>
        <w:t>της παρούσας (περ. γ΄ της παρ. 4 του άρθρου</w:t>
      </w:r>
      <w:r w:rsidR="00136DDA">
        <w:rPr>
          <w:lang w:val="el-GR"/>
        </w:rPr>
        <w:t xml:space="preserve"> </w:t>
      </w:r>
      <w:r w:rsidRPr="00C50C66">
        <w:rPr>
          <w:lang w:val="el-GR"/>
        </w:rPr>
        <w:t>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w:t>
      </w:r>
    </w:p>
    <w:p w14:paraId="54338AD0" w14:textId="77777777" w:rsidR="003929DA" w:rsidRPr="00C50C66" w:rsidRDefault="00CB3E18">
      <w:pPr>
        <w:rPr>
          <w:lang w:val="el-GR"/>
        </w:rPr>
      </w:pPr>
      <w:r w:rsidRPr="00136DDA">
        <w:rPr>
          <w:b/>
          <w:bCs/>
          <w:lang w:val="el-GR"/>
        </w:rPr>
        <w:t>στ</w:t>
      </w:r>
      <w:r w:rsidR="003929DA" w:rsidRPr="00136DDA">
        <w:rPr>
          <w:b/>
          <w:bCs/>
          <w:lang w:val="el-GR"/>
        </w:rPr>
        <w:t>)</w:t>
      </w:r>
      <w:r w:rsidR="003929DA" w:rsidRPr="00C50C66">
        <w:rPr>
          <w:lang w:val="el-GR"/>
        </w:rPr>
        <w:t xml:space="preserve"> η οποία είναι υπό αίρεση,</w:t>
      </w:r>
    </w:p>
    <w:p w14:paraId="586138DC" w14:textId="5691ADDB" w:rsidR="003929DA" w:rsidRPr="00C50C66" w:rsidRDefault="00CB3E18">
      <w:pPr>
        <w:rPr>
          <w:lang w:val="el-GR"/>
        </w:rPr>
      </w:pPr>
      <w:r w:rsidRPr="00136DDA">
        <w:rPr>
          <w:b/>
          <w:bCs/>
          <w:lang w:val="el-GR"/>
        </w:rPr>
        <w:t>ζ</w:t>
      </w:r>
      <w:r w:rsidR="003929DA" w:rsidRPr="00136DDA">
        <w:rPr>
          <w:b/>
          <w:bCs/>
          <w:lang w:val="el-GR"/>
        </w:rPr>
        <w:t>)</w:t>
      </w:r>
      <w:r w:rsidR="003929DA" w:rsidRPr="00C50C66">
        <w:rPr>
          <w:lang w:val="el-GR"/>
        </w:rPr>
        <w:t xml:space="preserve"> η οποία θέτει όρο αναπροσαρμογής, </w:t>
      </w:r>
    </w:p>
    <w:p w14:paraId="24CF2DF5" w14:textId="5B85308B" w:rsidR="003929DA" w:rsidRPr="00C50C66" w:rsidRDefault="00CB3E18">
      <w:pPr>
        <w:rPr>
          <w:lang w:val="el-GR"/>
        </w:rPr>
      </w:pPr>
      <w:r w:rsidRPr="00136DDA">
        <w:rPr>
          <w:b/>
          <w:bCs/>
          <w:lang w:val="el-GR"/>
        </w:rPr>
        <w:t>η</w:t>
      </w:r>
      <w:r w:rsidR="003929DA" w:rsidRPr="00136DDA">
        <w:rPr>
          <w:b/>
          <w:bCs/>
          <w:lang w:val="el-GR"/>
        </w:rPr>
        <w:t>)</w:t>
      </w:r>
      <w:r w:rsidR="003929DA" w:rsidRPr="00C50C66">
        <w:rPr>
          <w:lang w:val="el-GR"/>
        </w:rPr>
        <w:t xml:space="preserve"> για την οποία ο προσφέρων δεν </w:t>
      </w:r>
      <w:r w:rsidR="00CA3778" w:rsidRPr="00C50C66">
        <w:rPr>
          <w:lang w:val="el-GR"/>
        </w:rPr>
        <w:t>παράσχει</w:t>
      </w:r>
      <w:r w:rsidR="003929DA" w:rsidRPr="00C50C66">
        <w:rPr>
          <w:lang w:val="el-GR"/>
        </w:rPr>
        <w:t>,</w:t>
      </w:r>
      <w:r w:rsidR="00457204" w:rsidRPr="00C50C66">
        <w:rPr>
          <w:lang w:val="el-GR"/>
        </w:rPr>
        <w:t xml:space="preserve"> </w:t>
      </w:r>
      <w:r w:rsidR="003929DA" w:rsidRPr="00C50C66">
        <w:rPr>
          <w:lang w:val="el-GR"/>
        </w:rPr>
        <w:t>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w:t>
      </w:r>
      <w:r w:rsidR="00CA3778" w:rsidRPr="00C50C66">
        <w:rPr>
          <w:lang w:val="el-GR"/>
        </w:rPr>
        <w:t>,</w:t>
      </w:r>
      <w:r w:rsidR="003929DA" w:rsidRPr="00C50C66">
        <w:rPr>
          <w:lang w:val="el-GR"/>
        </w:rPr>
        <w:t xml:space="preserve"> στην περίπτωση που η προσφορά του φαίνεται ασυνήθιστα χαμηλή σε σχέση με τα αγαθά, σύμφωνα με την παρ. 1 του άρθρου</w:t>
      </w:r>
      <w:r w:rsidR="00136DDA">
        <w:rPr>
          <w:lang w:val="el-GR"/>
        </w:rPr>
        <w:t xml:space="preserve"> </w:t>
      </w:r>
      <w:r w:rsidR="00F72D3C" w:rsidRPr="002A18B5">
        <w:rPr>
          <w:lang w:val="el-GR"/>
        </w:rPr>
        <w:t>313 (Βιβλίο ΙΙ)</w:t>
      </w:r>
      <w:r w:rsidR="003929DA" w:rsidRPr="002A18B5">
        <w:rPr>
          <w:lang w:val="el-GR"/>
        </w:rPr>
        <w:t xml:space="preserve"> του</w:t>
      </w:r>
      <w:r w:rsidR="003929DA" w:rsidRPr="00C50C66">
        <w:rPr>
          <w:lang w:val="el-GR"/>
        </w:rPr>
        <w:t xml:space="preserve"> ν.4412/2016,</w:t>
      </w:r>
    </w:p>
    <w:p w14:paraId="3B22E845" w14:textId="0D0591D2" w:rsidR="003929DA" w:rsidRPr="00C50C66" w:rsidRDefault="00CB3E18">
      <w:pPr>
        <w:rPr>
          <w:lang w:val="el-GR"/>
        </w:rPr>
      </w:pPr>
      <w:r w:rsidRPr="00136DDA">
        <w:rPr>
          <w:b/>
          <w:bCs/>
          <w:lang w:val="el-GR"/>
        </w:rPr>
        <w:t>θ</w:t>
      </w:r>
      <w:r w:rsidR="003929DA" w:rsidRPr="00136DDA">
        <w:rPr>
          <w:b/>
          <w:bCs/>
          <w:lang w:val="el-GR"/>
        </w:rPr>
        <w:t>)</w:t>
      </w:r>
      <w:r w:rsidR="003929DA" w:rsidRPr="00C50C66">
        <w:rPr>
          <w:lang w:val="el-GR"/>
        </w:rPr>
        <w:t xml:space="preserve"> </w:t>
      </w:r>
      <w:r w:rsidR="00B17B5E" w:rsidRPr="00C50C66">
        <w:rPr>
          <w:lang w:val="el-GR"/>
        </w:rPr>
        <w:t>εφόσον</w:t>
      </w:r>
      <w:r w:rsidR="003929DA" w:rsidRPr="00C50C66">
        <w:rPr>
          <w:lang w:val="el-GR"/>
        </w:rPr>
        <w:t xml:space="preserve"> </w:t>
      </w:r>
      <w:r w:rsidR="00CA3778" w:rsidRPr="00C50C66">
        <w:rPr>
          <w:lang w:val="el-GR"/>
        </w:rPr>
        <w:t>διαπιστωθεί</w:t>
      </w:r>
      <w:r w:rsidR="003929DA" w:rsidRPr="00C50C66">
        <w:rPr>
          <w:lang w:val="el-GR"/>
        </w:rPr>
        <w:t xml:space="preserve"> ότι είναι ασυνήθιστα χαμηλή διότι δε συμμορφώνεται με τις ισχύουσες  υποχρεώσεις της παρ. 2 του άρθρου </w:t>
      </w:r>
      <w:r w:rsidR="00F72D3C" w:rsidRPr="003D451C">
        <w:rPr>
          <w:lang w:val="el-GR"/>
        </w:rPr>
        <w:t>253 (Βιβλίο ΙΙ)</w:t>
      </w:r>
      <w:r w:rsidR="003929DA" w:rsidRPr="00C50C66">
        <w:rPr>
          <w:lang w:val="el-GR"/>
        </w:rPr>
        <w:t xml:space="preserve"> του ν.4412/2016,</w:t>
      </w:r>
    </w:p>
    <w:p w14:paraId="453577DB" w14:textId="77777777" w:rsidR="003929DA" w:rsidRPr="00C50C66" w:rsidRDefault="00CB3E18">
      <w:pPr>
        <w:rPr>
          <w:lang w:val="el-GR"/>
        </w:rPr>
      </w:pPr>
      <w:r w:rsidRPr="00136DDA">
        <w:rPr>
          <w:b/>
          <w:bCs/>
          <w:lang w:val="el-GR"/>
        </w:rPr>
        <w:t>ι</w:t>
      </w:r>
      <w:r w:rsidR="003929DA" w:rsidRPr="00136DDA">
        <w:rPr>
          <w:b/>
          <w:bCs/>
          <w:lang w:val="el-GR"/>
        </w:rPr>
        <w:t>)</w:t>
      </w:r>
      <w:r w:rsidR="003929DA" w:rsidRPr="00C50C66">
        <w:rPr>
          <w:lang w:val="el-GR"/>
        </w:rPr>
        <w:t xml:space="preserve"> η οποία παρουσιάζει αποκλίσεις ως προς τους όρους και τις τεχνικές προδιαγραφές της σύμβασης</w:t>
      </w:r>
      <w:r w:rsidR="00112610" w:rsidRPr="00C50C66">
        <w:rPr>
          <w:lang w:val="el-GR"/>
        </w:rPr>
        <w:t xml:space="preserve"> που </w:t>
      </w:r>
      <w:r w:rsidR="00496CA8" w:rsidRPr="00C50C66">
        <w:rPr>
          <w:lang w:val="el-GR"/>
        </w:rPr>
        <w:t xml:space="preserve">έχουν </w:t>
      </w:r>
      <w:r w:rsidR="00112610" w:rsidRPr="00C50C66">
        <w:rPr>
          <w:lang w:val="el-GR"/>
        </w:rPr>
        <w:t xml:space="preserve">ρητώς </w:t>
      </w:r>
      <w:r w:rsidR="00496CA8" w:rsidRPr="00C50C66">
        <w:rPr>
          <w:lang w:val="el-GR"/>
        </w:rPr>
        <w:t>καθοριστεί</w:t>
      </w:r>
      <w:r w:rsidR="007A753B" w:rsidRPr="00C50C66">
        <w:rPr>
          <w:lang w:val="el-GR"/>
        </w:rPr>
        <w:t>,</w:t>
      </w:r>
      <w:r w:rsidR="00496CA8" w:rsidRPr="00C50C66">
        <w:rPr>
          <w:lang w:val="el-GR"/>
        </w:rPr>
        <w:t xml:space="preserve"> επί ποινή αποκλεισμού</w:t>
      </w:r>
      <w:r w:rsidR="007A753B" w:rsidRPr="00C50C66">
        <w:rPr>
          <w:lang w:val="el-GR"/>
        </w:rPr>
        <w:t>,</w:t>
      </w:r>
      <w:r w:rsidR="00496CA8" w:rsidRPr="00C50C66">
        <w:rPr>
          <w:lang w:val="el-GR"/>
        </w:rPr>
        <w:t xml:space="preserve"> στην παρούσα Διακήρυξη</w:t>
      </w:r>
      <w:r w:rsidR="003929DA" w:rsidRPr="00C50C66">
        <w:rPr>
          <w:lang w:val="el-GR"/>
        </w:rPr>
        <w:t>,</w:t>
      </w:r>
    </w:p>
    <w:p w14:paraId="2F43EFC4" w14:textId="43712045" w:rsidR="003929DA" w:rsidRPr="00C50C66" w:rsidRDefault="00CB3E18">
      <w:pPr>
        <w:rPr>
          <w:szCs w:val="22"/>
          <w:lang w:val="el-GR"/>
        </w:rPr>
      </w:pPr>
      <w:r w:rsidRPr="00136DDA">
        <w:rPr>
          <w:b/>
          <w:bCs/>
          <w:lang w:val="el-GR"/>
        </w:rPr>
        <w:t>ια</w:t>
      </w:r>
      <w:r w:rsidR="003929DA" w:rsidRPr="00136DDA">
        <w:rPr>
          <w:b/>
          <w:bCs/>
          <w:lang w:val="el-GR"/>
        </w:rPr>
        <w:t>)</w:t>
      </w:r>
      <w:r w:rsidR="003929DA" w:rsidRPr="00C50C66">
        <w:rPr>
          <w:lang w:val="el-GR"/>
        </w:rPr>
        <w:t xml:space="preserve"> η οποία παρουσιάζει ελλείψεις ως προς τα δικαιολογητικά που ζητούνται από τα έγγραφα της παρούσας </w:t>
      </w:r>
      <w:r w:rsidR="00C6085C" w:rsidRPr="00C50C66">
        <w:rPr>
          <w:lang w:val="el-GR"/>
        </w:rPr>
        <w:t>Δ</w:t>
      </w:r>
      <w:r w:rsidR="003929DA" w:rsidRPr="00C50C66">
        <w:rPr>
          <w:lang w:val="el-GR"/>
        </w:rPr>
        <w:t>ιακήρυξης, εφόσον αυτές δεν θεραπευτούν από τον προσφέροντα με την υποβολή ή τη συμπλήρωσή τους, εντός της προκαθορισμένης προθεσμίας</w:t>
      </w:r>
      <w:r w:rsidR="00CA3778" w:rsidRPr="00C50C66">
        <w:rPr>
          <w:lang w:val="el-GR"/>
        </w:rPr>
        <w:t>,</w:t>
      </w:r>
      <w:r w:rsidR="003929DA" w:rsidRPr="00C50C66">
        <w:rPr>
          <w:lang w:val="el-GR"/>
        </w:rPr>
        <w:t xml:space="preserve"> σύμφωνα με τα άρθρα </w:t>
      </w:r>
      <w:r w:rsidR="002A18B5" w:rsidRPr="00FF5C79">
        <w:rPr>
          <w:lang w:val="el-GR"/>
        </w:rPr>
        <w:t>310 (Βιβλίο ΙΙ) και 103</w:t>
      </w:r>
      <w:r w:rsidR="002A18B5" w:rsidRPr="00C50C66">
        <w:rPr>
          <w:lang w:val="el-GR"/>
        </w:rPr>
        <w:t xml:space="preserve"> </w:t>
      </w:r>
      <w:r w:rsidR="003929DA" w:rsidRPr="00C50C66">
        <w:rPr>
          <w:lang w:val="el-GR"/>
        </w:rPr>
        <w:t>του ν.4412/2016,</w:t>
      </w:r>
    </w:p>
    <w:p w14:paraId="5C51F88F" w14:textId="77777777" w:rsidR="003929DA" w:rsidRPr="00C50C66" w:rsidRDefault="00CB3E18">
      <w:pPr>
        <w:rPr>
          <w:szCs w:val="22"/>
          <w:lang w:val="el-GR" w:eastAsia="el-GR"/>
        </w:rPr>
      </w:pPr>
      <w:r w:rsidRPr="00136DDA">
        <w:rPr>
          <w:b/>
          <w:bCs/>
          <w:szCs w:val="22"/>
          <w:lang w:val="el-GR"/>
        </w:rPr>
        <w:t>ιβ</w:t>
      </w:r>
      <w:r w:rsidR="003929DA" w:rsidRPr="00136DDA">
        <w:rPr>
          <w:b/>
          <w:bCs/>
          <w:szCs w:val="22"/>
          <w:lang w:val="el-GR"/>
        </w:rPr>
        <w:t>)</w:t>
      </w:r>
      <w:r w:rsidR="00F649FD" w:rsidRPr="00C50C66">
        <w:rPr>
          <w:szCs w:val="22"/>
          <w:lang w:val="el-GR"/>
        </w:rPr>
        <w:t xml:space="preserve"> </w:t>
      </w:r>
      <w:r w:rsidR="003929DA" w:rsidRPr="00C50C66">
        <w:rPr>
          <w:szCs w:val="22"/>
          <w:lang w:val="el-GR"/>
        </w:rPr>
        <w:t>εάν από τα δικαιολογητικά του άρθρου 103 του ν. 4412/2016, που προσκομί</w:t>
      </w:r>
      <w:r w:rsidR="00CA3778" w:rsidRPr="00C50C66">
        <w:rPr>
          <w:szCs w:val="22"/>
          <w:lang w:val="el-GR"/>
        </w:rPr>
        <w:t xml:space="preserve">ζονται </w:t>
      </w:r>
      <w:r w:rsidR="003929DA" w:rsidRPr="00C50C66">
        <w:rPr>
          <w:szCs w:val="22"/>
          <w:lang w:val="el-GR"/>
        </w:rPr>
        <w:t xml:space="preserve">από τον προσωρινό ανάδοχο, δεν αποδεικνύεται </w:t>
      </w:r>
      <w:r w:rsidR="003929DA" w:rsidRPr="00C50C66">
        <w:rPr>
          <w:szCs w:val="22"/>
          <w:lang w:val="el-GR" w:eastAsia="el-GR"/>
        </w:rPr>
        <w:t xml:space="preserve">η μη συνδρομή των λόγων αποκλεισμού </w:t>
      </w:r>
      <w:r w:rsidR="009B07C0" w:rsidRPr="00C50C66">
        <w:rPr>
          <w:szCs w:val="22"/>
          <w:lang w:val="el-GR" w:eastAsia="el-GR"/>
        </w:rPr>
        <w:t xml:space="preserve">της παραγράφου 2.2.3 της παρούσας </w:t>
      </w:r>
      <w:r w:rsidR="003929DA" w:rsidRPr="00C50C66">
        <w:rPr>
          <w:szCs w:val="22"/>
          <w:lang w:val="el-GR" w:eastAsia="el-GR"/>
        </w:rPr>
        <w:t xml:space="preserve">ή η πλήρωση μιας ή περισσότερων από τις απαιτήσεις των κριτηρίων ποιοτικής επιλογής, σύμφωνα με </w:t>
      </w:r>
      <w:r w:rsidR="009B07C0" w:rsidRPr="00C50C66">
        <w:rPr>
          <w:szCs w:val="22"/>
          <w:lang w:val="el-GR" w:eastAsia="el-GR"/>
        </w:rPr>
        <w:t>τις παραγράφους 2.2.4. επ.</w:t>
      </w:r>
      <w:r w:rsidR="003929DA" w:rsidRPr="00C50C66">
        <w:rPr>
          <w:szCs w:val="22"/>
          <w:lang w:val="el-GR" w:eastAsia="el-GR"/>
        </w:rPr>
        <w:t>, περί κριτηρίων επιλογής,</w:t>
      </w:r>
    </w:p>
    <w:p w14:paraId="4FB9754B" w14:textId="77777777" w:rsidR="003929DA" w:rsidRPr="00C50C66" w:rsidRDefault="00CB3E18">
      <w:pPr>
        <w:rPr>
          <w:lang w:val="el-GR"/>
        </w:rPr>
      </w:pPr>
      <w:r w:rsidRPr="00136DDA">
        <w:rPr>
          <w:b/>
          <w:bCs/>
          <w:szCs w:val="22"/>
          <w:lang w:val="el-GR" w:eastAsia="el-GR"/>
        </w:rPr>
        <w:t>ιγ</w:t>
      </w:r>
      <w:r w:rsidR="003929DA" w:rsidRPr="00136DDA">
        <w:rPr>
          <w:b/>
          <w:bCs/>
          <w:szCs w:val="22"/>
          <w:lang w:val="el-GR" w:eastAsia="el-GR"/>
        </w:rPr>
        <w:t>)</w:t>
      </w:r>
      <w:r w:rsidR="003929DA" w:rsidRPr="00C50C66">
        <w:rPr>
          <w:szCs w:val="22"/>
          <w:lang w:val="el-GR" w:eastAsia="el-GR"/>
        </w:rPr>
        <w:t xml:space="preserve"> εάν κατά τον έλεγχο των </w:t>
      </w:r>
      <w:r w:rsidR="009B07C0" w:rsidRPr="00C50C66">
        <w:rPr>
          <w:szCs w:val="22"/>
          <w:lang w:val="el-GR" w:eastAsia="el-GR"/>
        </w:rPr>
        <w:t xml:space="preserve">ως άνω </w:t>
      </w:r>
      <w:r w:rsidR="003929DA" w:rsidRPr="00C50C66">
        <w:rPr>
          <w:szCs w:val="22"/>
          <w:lang w:val="el-GR" w:eastAsia="el-GR"/>
        </w:rPr>
        <w:t>δικαιολογητικών του άρθρου 103 του ν.4412/2016, διαπιστωθεί ότι τα στοιχεία που δηλώθηκαν, σύμφωνα με το άρθρο 79 του ν. 4412/2016</w:t>
      </w:r>
      <w:r w:rsidR="006848DA" w:rsidRPr="00C50C66">
        <w:rPr>
          <w:szCs w:val="22"/>
          <w:lang w:val="el-GR" w:eastAsia="el-GR"/>
        </w:rPr>
        <w:t>,</w:t>
      </w:r>
      <w:r w:rsidR="003929DA" w:rsidRPr="00C50C66">
        <w:rPr>
          <w:szCs w:val="22"/>
          <w:lang w:val="el-GR" w:eastAsia="el-GR"/>
        </w:rPr>
        <w:t xml:space="preserve"> είναι εκ προθέσεως απατηλά, ή ότι έχουν υποβληθεί πλαστά αποδεικτικά στοιχεία</w:t>
      </w:r>
      <w:r w:rsidR="003929DA" w:rsidRPr="00C50C66">
        <w:rPr>
          <w:lang w:val="el-GR"/>
        </w:rPr>
        <w:t>.</w:t>
      </w:r>
    </w:p>
    <w:p w14:paraId="18D594F1" w14:textId="77777777" w:rsidR="003929DA" w:rsidRPr="00C50C66" w:rsidRDefault="003929DA">
      <w:pPr>
        <w:rPr>
          <w:lang w:val="el-GR"/>
        </w:rPr>
      </w:pPr>
    </w:p>
    <w:p w14:paraId="54BF9B18" w14:textId="77777777" w:rsidR="003929DA" w:rsidRPr="00C50C66" w:rsidRDefault="003929DA">
      <w:pPr>
        <w:pStyle w:val="1"/>
        <w:tabs>
          <w:tab w:val="left" w:pos="567"/>
        </w:tabs>
        <w:ind w:left="567" w:hanging="567"/>
        <w:rPr>
          <w:lang w:val="el-GR"/>
        </w:rPr>
      </w:pPr>
      <w:bookmarkStart w:id="108" w:name="_Toc231909096"/>
      <w:r w:rsidRPr="00C50C66">
        <w:rPr>
          <w:lang w:val="el-GR"/>
        </w:rPr>
        <w:lastRenderedPageBreak/>
        <w:t>3.</w:t>
      </w:r>
      <w:r w:rsidRPr="00C50C66">
        <w:rPr>
          <w:lang w:val="el-GR"/>
        </w:rPr>
        <w:tab/>
        <w:t>ΔΙΕΝΕΡΓΕΙΑ ΔΙΑΔΙΚΑΣΙΑΣ - ΑΞΙΟΛΟΓΗΣΗ ΠΡΟΣΦΟΡΩΝ</w:t>
      </w:r>
      <w:bookmarkEnd w:id="108"/>
      <w:r w:rsidRPr="00C50C66">
        <w:rPr>
          <w:lang w:val="el-GR"/>
        </w:rPr>
        <w:t xml:space="preserve">  </w:t>
      </w:r>
    </w:p>
    <w:p w14:paraId="55ADD4BD" w14:textId="77777777" w:rsidR="003929DA" w:rsidRPr="00C50C66" w:rsidRDefault="003929DA">
      <w:pPr>
        <w:pStyle w:val="2"/>
        <w:spacing w:after="60"/>
        <w:textAlignment w:val="baseline"/>
        <w:rPr>
          <w:kern w:val="1"/>
          <w:lang w:val="el-GR"/>
        </w:rPr>
      </w:pPr>
      <w:bookmarkStart w:id="109" w:name="_Toc231909097"/>
      <w:r w:rsidRPr="00C50C66">
        <w:rPr>
          <w:lang w:val="el-GR"/>
        </w:rPr>
        <w:t xml:space="preserve">3.1 </w:t>
      </w:r>
      <w:r w:rsidRPr="00C50C66">
        <w:rPr>
          <w:lang w:val="el-GR"/>
        </w:rPr>
        <w:tab/>
        <w:t>Αποσφράγιση και αξιολόγηση προσφορών</w:t>
      </w:r>
      <w:bookmarkEnd w:id="109"/>
      <w:r w:rsidRPr="00C50C66">
        <w:rPr>
          <w:lang w:val="el-GR"/>
        </w:rPr>
        <w:t xml:space="preserve"> </w:t>
      </w:r>
    </w:p>
    <w:p w14:paraId="08C73B84" w14:textId="13ACB91D" w:rsidR="003929DA" w:rsidRPr="00C50C66" w:rsidRDefault="003929DA">
      <w:pPr>
        <w:pStyle w:val="3"/>
        <w:rPr>
          <w:kern w:val="1"/>
          <w:lang w:val="el-GR"/>
        </w:rPr>
      </w:pPr>
      <w:bookmarkStart w:id="110" w:name="_Toc231909098"/>
      <w:r w:rsidRPr="00C50C66">
        <w:rPr>
          <w:rFonts w:cs="Arial"/>
          <w:kern w:val="1"/>
          <w:lang w:val="el-GR"/>
        </w:rPr>
        <w:t>3.1.1</w:t>
      </w:r>
      <w:r w:rsidRPr="00C50C66">
        <w:rPr>
          <w:rFonts w:cs="Arial"/>
          <w:kern w:val="1"/>
          <w:lang w:val="el-GR"/>
        </w:rPr>
        <w:tab/>
        <w:t>Ηλεκτρονική αποσφράγιση προσφορών</w:t>
      </w:r>
      <w:bookmarkEnd w:id="110"/>
    </w:p>
    <w:p w14:paraId="4E3E3470" w14:textId="64464654" w:rsidR="000F7AF1" w:rsidRPr="00C50C66" w:rsidRDefault="000F7AF1" w:rsidP="000F7AF1">
      <w:pPr>
        <w:spacing w:before="240"/>
        <w:textAlignment w:val="baseline"/>
        <w:rPr>
          <w:kern w:val="1"/>
          <w:lang w:val="el-GR"/>
        </w:rPr>
      </w:pPr>
      <w:r w:rsidRPr="00C50C66">
        <w:rPr>
          <w:kern w:val="1"/>
          <w:lang w:val="el-GR"/>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sidRPr="00C50C66">
        <w:rPr>
          <w:b/>
          <w:kern w:val="1"/>
          <w:lang w:val="el-GR"/>
        </w:rPr>
        <w:t>εφεξής Επιτροπή Διαγωνισμού</w:t>
      </w:r>
      <w:r w:rsidRPr="00C50C66">
        <w:rPr>
          <w:kern w:val="1"/>
          <w:lang w:val="el-GR"/>
        </w:rPr>
        <w:t xml:space="preserve">, προβαίνει στην έναρξη της διαδικασίας ηλεκτρονικής αποσφράγισης των φακέλων των προσφορών, κατά το άρθρο 100 του ν. 4412/2016, </w:t>
      </w:r>
      <w:r w:rsidRPr="00C50C66">
        <w:rPr>
          <w:kern w:val="1"/>
          <w:lang w:val="el-GR" w:eastAsia="zh-CN"/>
        </w:rPr>
        <w:t xml:space="preserve">και συγκεκριμένα: </w:t>
      </w:r>
    </w:p>
    <w:p w14:paraId="436E9BBB" w14:textId="3ED97DE4" w:rsidR="000F7AF1" w:rsidRPr="00C50C66" w:rsidRDefault="000F7AF1" w:rsidP="000F7AF1">
      <w:pPr>
        <w:widowControl w:val="0"/>
        <w:pBdr>
          <w:top w:val="single" w:sz="4" w:space="1" w:color="auto"/>
          <w:left w:val="single" w:sz="4" w:space="4" w:color="auto"/>
          <w:bottom w:val="single" w:sz="4" w:space="1" w:color="auto"/>
          <w:right w:val="single" w:sz="4" w:space="4" w:color="auto"/>
        </w:pBdr>
        <w:shd w:val="clear" w:color="auto" w:fill="D9D9D9"/>
        <w:spacing w:before="240" w:after="240"/>
        <w:textAlignment w:val="baseline"/>
        <w:rPr>
          <w:kern w:val="1"/>
          <w:lang w:val="el-GR"/>
        </w:rPr>
      </w:pPr>
      <w:r w:rsidRPr="00C50C66">
        <w:rPr>
          <w:kern w:val="1"/>
          <w:lang w:val="el-GR"/>
        </w:rPr>
        <w:t>Ηλεκτρονική Αποσφράγιση του (υπό)φακέλου «</w:t>
      </w:r>
      <w:r w:rsidRPr="00C50C66">
        <w:rPr>
          <w:b/>
          <w:kern w:val="1"/>
          <w:lang w:val="el-GR"/>
        </w:rPr>
        <w:t>Δικαιολογητικά Συμμετοχής-Τεχνική Προσφορά</w:t>
      </w:r>
      <w:r w:rsidRPr="00C50C66">
        <w:rPr>
          <w:kern w:val="1"/>
          <w:lang w:val="el-GR"/>
        </w:rPr>
        <w:t>» και του (υπό)φακέλου «</w:t>
      </w:r>
      <w:r w:rsidRPr="00C50C66">
        <w:rPr>
          <w:b/>
          <w:kern w:val="1"/>
          <w:lang w:val="el-GR"/>
        </w:rPr>
        <w:t>Οικονομική Προσφορά</w:t>
      </w:r>
      <w:r w:rsidRPr="00C50C66">
        <w:rPr>
          <w:kern w:val="1"/>
          <w:lang w:val="el-GR"/>
        </w:rPr>
        <w:t xml:space="preserve">», την </w:t>
      </w:r>
      <w:r w:rsidR="00C675B2">
        <w:rPr>
          <w:kern w:val="1"/>
          <w:lang w:val="el-GR"/>
        </w:rPr>
        <w:t>31/07/2026</w:t>
      </w:r>
      <w:r w:rsidRPr="009B3175">
        <w:rPr>
          <w:b/>
          <w:kern w:val="1"/>
          <w:lang w:val="el-GR"/>
        </w:rPr>
        <w:t xml:space="preserve"> </w:t>
      </w:r>
      <w:r w:rsidRPr="009B3175">
        <w:rPr>
          <w:kern w:val="1"/>
          <w:lang w:val="el-GR"/>
        </w:rPr>
        <w:t xml:space="preserve">και ώρα </w:t>
      </w:r>
      <w:r w:rsidR="00C675B2">
        <w:rPr>
          <w:kern w:val="1"/>
          <w:lang w:val="el-GR"/>
        </w:rPr>
        <w:t>11.00 π</w:t>
      </w:r>
      <w:r w:rsidRPr="009B3175">
        <w:rPr>
          <w:b/>
          <w:kern w:val="1"/>
          <w:lang w:val="el-GR"/>
        </w:rPr>
        <w:t>.μ.</w:t>
      </w:r>
    </w:p>
    <w:p w14:paraId="0559361F" w14:textId="77777777" w:rsidR="000F7AF1" w:rsidRPr="00C50C66" w:rsidRDefault="000F7AF1" w:rsidP="000F7AF1">
      <w:pPr>
        <w:textAlignment w:val="baseline"/>
        <w:rPr>
          <w:kern w:val="1"/>
          <w:lang w:val="el-GR"/>
        </w:rPr>
      </w:pPr>
      <w:r w:rsidRPr="00C50C66">
        <w:rPr>
          <w:kern w:val="1"/>
          <w:lang w:val="el-GR"/>
        </w:rPr>
        <w:t>Στο στάδιο αυτό τα στοιχεία των προσφορών που αποσφραγίζονται είναι προσβάσιμα μόνο στα μέλη της Επιτροπής Διαγωνισμού και την Αναθέτουσα Αρχή.</w:t>
      </w:r>
    </w:p>
    <w:p w14:paraId="1C3A47CD" w14:textId="77777777" w:rsidR="003929DA" w:rsidRPr="00C50C66" w:rsidRDefault="003929DA">
      <w:pPr>
        <w:pStyle w:val="3"/>
        <w:rPr>
          <w:kern w:val="1"/>
          <w:lang w:val="el-GR"/>
        </w:rPr>
      </w:pPr>
      <w:bookmarkStart w:id="111" w:name="_Toc231909099"/>
      <w:r w:rsidRPr="00C50C66">
        <w:rPr>
          <w:lang w:val="el-GR"/>
        </w:rPr>
        <w:t>3.1.2</w:t>
      </w:r>
      <w:r w:rsidRPr="00C50C66">
        <w:rPr>
          <w:lang w:val="el-GR"/>
        </w:rPr>
        <w:tab/>
        <w:t>Αξιολόγηση προσφορών</w:t>
      </w:r>
      <w:bookmarkEnd w:id="111"/>
    </w:p>
    <w:p w14:paraId="02E1426B" w14:textId="7704F894" w:rsidR="003929DA" w:rsidRPr="00C50C66" w:rsidRDefault="00A01F40">
      <w:pPr>
        <w:textAlignment w:val="baseline"/>
        <w:rPr>
          <w:kern w:val="1"/>
          <w:lang w:val="el-GR"/>
        </w:rPr>
      </w:pPr>
      <w:r w:rsidRPr="00C50C66">
        <w:rPr>
          <w:b/>
          <w:kern w:val="1"/>
          <w:lang w:val="el-GR"/>
        </w:rPr>
        <w:t>3.1.2.1</w:t>
      </w:r>
      <w:r w:rsidR="002779F0" w:rsidRPr="00C50C66">
        <w:rPr>
          <w:kern w:val="1"/>
          <w:lang w:val="el-GR"/>
        </w:rPr>
        <w:t xml:space="preserve"> </w:t>
      </w:r>
      <w:r w:rsidR="003929DA" w:rsidRPr="00C50C66">
        <w:rPr>
          <w:kern w:val="1"/>
          <w:lang w:val="el-GR"/>
        </w:rPr>
        <w:t xml:space="preserve">Μετά την κατά περίπτωση ηλεκτρονική αποσφράγιση των προσφορών η </w:t>
      </w:r>
      <w:r w:rsidR="00C6085C" w:rsidRPr="00C50C66">
        <w:rPr>
          <w:kern w:val="1"/>
          <w:lang w:val="el-GR"/>
        </w:rPr>
        <w:t>α</w:t>
      </w:r>
      <w:r w:rsidR="003929DA" w:rsidRPr="00C50C66">
        <w:rPr>
          <w:kern w:val="1"/>
          <w:lang w:val="el-GR"/>
        </w:rPr>
        <w:t xml:space="preserve">ναθέτουσα </w:t>
      </w:r>
      <w:r w:rsidR="00C6085C" w:rsidRPr="00C50C66">
        <w:rPr>
          <w:kern w:val="1"/>
          <w:lang w:val="el-GR"/>
        </w:rPr>
        <w:t>α</w:t>
      </w:r>
      <w:r w:rsidR="003929DA" w:rsidRPr="00C50C66">
        <w:rPr>
          <w:kern w:val="1"/>
          <w:lang w:val="el-GR"/>
        </w:rPr>
        <w:t>ρχή προβαίνει στην αξιολόγηση αυτών</w:t>
      </w:r>
      <w:r w:rsidR="00CE0AF9" w:rsidRPr="00C50C66">
        <w:rPr>
          <w:kern w:val="1"/>
          <w:lang w:val="el-GR"/>
        </w:rPr>
        <w:t>,</w:t>
      </w:r>
      <w:r w:rsidR="003929DA" w:rsidRPr="00C50C66">
        <w:rPr>
          <w:kern w:val="1"/>
          <w:lang w:val="el-GR"/>
        </w:rPr>
        <w:t xml:space="preserve"> μέσω των αρμόδιων πιστοποιημένων στο </w:t>
      </w:r>
      <w:r w:rsidR="002779F0" w:rsidRPr="00C50C66">
        <w:rPr>
          <w:kern w:val="1"/>
          <w:lang w:val="el-GR"/>
        </w:rPr>
        <w:t xml:space="preserve">ΕΣΗΔΗΣ </w:t>
      </w:r>
      <w:r w:rsidR="003929DA" w:rsidRPr="00C50C66">
        <w:rPr>
          <w:kern w:val="1"/>
          <w:lang w:val="el-GR"/>
        </w:rPr>
        <w:t>οργάνων της, εφαρμοζόμενων κατά τα λοιπά των κειμένων διατάξεων.</w:t>
      </w:r>
    </w:p>
    <w:p w14:paraId="16BDA62A" w14:textId="14C12D78" w:rsidR="00BB7131" w:rsidRPr="00C50C66" w:rsidRDefault="00BB7131" w:rsidP="00BB7131">
      <w:pPr>
        <w:textAlignment w:val="baseline"/>
        <w:rPr>
          <w:kern w:val="1"/>
          <w:lang w:val="el-GR"/>
        </w:rPr>
      </w:pPr>
      <w:r w:rsidRPr="00C50C66">
        <w:rPr>
          <w:kern w:val="1"/>
          <w:lang w:val="el-GR"/>
        </w:rPr>
        <w:t>Η αναθέτουσα αρχή, τηρώντας τις αρχές της ίσης μεταχείρισης και της διαφάνειας, ζητ</w:t>
      </w:r>
      <w:r w:rsidR="00C6085C" w:rsidRPr="00C50C66">
        <w:rPr>
          <w:kern w:val="1"/>
          <w:lang w:val="el-GR"/>
        </w:rPr>
        <w:t>εί</w:t>
      </w:r>
      <w:r w:rsidRPr="00C50C66">
        <w:rPr>
          <w:kern w:val="1"/>
          <w:lang w:val="el-GR"/>
        </w:rPr>
        <w:t xml:space="preserve">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C50C66">
        <w:rPr>
          <w:lang w:val="el-GR"/>
        </w:rPr>
        <w:t xml:space="preserve"> Η συμπλήρωση ή η αποσαφήνιση ζητείται και γίνεται αποδεκτή υπό την προϋπόθεση ότι δεν </w:t>
      </w:r>
      <w:r w:rsidRPr="00C50C66">
        <w:rPr>
          <w:kern w:val="1"/>
          <w:lang w:val="el-GR"/>
        </w:rPr>
        <w:t>τροποποιείται η προσφορά του οικονομικού φορέα και ότι αφορά σε στοιχεία ή δεδομένα, των οποίων είναι αντικειμενικά εξακριβώσιμος ο προγενέστερος χαρακτήρας σε σχέση με το πέρας της καταληκτικής προθεσμίας παραλαβής προσφορών. Τα ανωτέρω ισχύουν κατ΄ αναλογίαν και για τυχόν ελλείπουσες δηλώσεις, υπό την προϋπόθεση ότι βεβαιώνουν γεγονότα αντικειμενικώς εξακριβώσιμα.</w:t>
      </w:r>
    </w:p>
    <w:p w14:paraId="049C61F2" w14:textId="7F6CD9C1" w:rsidR="003929DA" w:rsidRPr="001B2DEE" w:rsidRDefault="003929DA">
      <w:pPr>
        <w:textAlignment w:val="baseline"/>
        <w:rPr>
          <w:rFonts w:eastAsia="Calibri"/>
          <w:i/>
          <w:iCs/>
          <w:color w:val="5B9BD5"/>
          <w:kern w:val="1"/>
          <w:u w:val="single"/>
          <w:lang w:val="el-GR" w:eastAsia="el-GR"/>
        </w:rPr>
      </w:pPr>
      <w:r w:rsidRPr="001B2DEE">
        <w:rPr>
          <w:kern w:val="1"/>
          <w:u w:val="single"/>
          <w:lang w:val="el-GR"/>
        </w:rPr>
        <w:t>Ειδικότερα :</w:t>
      </w:r>
    </w:p>
    <w:p w14:paraId="30C11FD7" w14:textId="07114E65" w:rsidR="002779F0" w:rsidRPr="00C50C66" w:rsidRDefault="002779F0" w:rsidP="002779F0">
      <w:pPr>
        <w:suppressAutoHyphens w:val="0"/>
        <w:autoSpaceDE w:val="0"/>
        <w:autoSpaceDN w:val="0"/>
        <w:adjustRightInd w:val="0"/>
        <w:spacing w:after="0"/>
        <w:rPr>
          <w:kern w:val="1"/>
          <w:lang w:val="el-GR" w:eastAsia="zh-CN"/>
        </w:rPr>
      </w:pPr>
      <w:r w:rsidRPr="001B2DEE">
        <w:rPr>
          <w:b/>
          <w:bCs/>
          <w:kern w:val="1"/>
          <w:lang w:val="el-GR"/>
        </w:rPr>
        <w:t>α)</w:t>
      </w:r>
      <w:r w:rsidRPr="00C50C66">
        <w:rPr>
          <w:kern w:val="1"/>
          <w:lang w:val="el-GR"/>
        </w:rPr>
        <w:t xml:space="preserve"> Η Επιτροπή Διαγωνισμού εξετάζει αρχικά την προσκόμιση της εγγύησης συμμετοχής, σύμφωνα με την παράγραφο 1 του άρθρου </w:t>
      </w:r>
      <w:r w:rsidR="008015AC" w:rsidRPr="008D05A9">
        <w:rPr>
          <w:kern w:val="1"/>
          <w:lang w:val="el-GR"/>
        </w:rPr>
        <w:t>302 (Βιβλίο ΙΙ)</w:t>
      </w:r>
      <w:r w:rsidRPr="008D05A9">
        <w:rPr>
          <w:kern w:val="1"/>
          <w:lang w:val="el-GR"/>
        </w:rPr>
        <w:t>.</w:t>
      </w:r>
      <w:r w:rsidRPr="00C50C66">
        <w:rPr>
          <w:kern w:val="1"/>
          <w:lang w:val="el-GR"/>
        </w:rPr>
        <w:t xml:space="preserve"> </w:t>
      </w:r>
      <w:r w:rsidR="00CB3E18" w:rsidRPr="00C50C66">
        <w:rPr>
          <w:kern w:val="1"/>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C50C66">
        <w:rPr>
          <w:kern w:val="1"/>
          <w:lang w:val="el-GR"/>
        </w:rPr>
        <w:t xml:space="preserve">η Επιτροπή Διαγωνισμού συντάσσει πρακτικό στο οποίο εισηγείται την απόρριψη της προσφοράς ως απαράδεκτης.  </w:t>
      </w:r>
    </w:p>
    <w:p w14:paraId="7BEF4129" w14:textId="77777777" w:rsidR="002779F0" w:rsidRPr="00C50C66" w:rsidRDefault="009E5776" w:rsidP="00EE4290">
      <w:pPr>
        <w:spacing w:before="240"/>
        <w:textAlignment w:val="baseline"/>
        <w:rPr>
          <w:kern w:val="1"/>
          <w:lang w:val="el-GR"/>
        </w:rPr>
      </w:pPr>
      <w:r w:rsidRPr="00C50C66">
        <w:rPr>
          <w:kern w:val="1"/>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w:t>
      </w:r>
      <w:r w:rsidR="00444121" w:rsidRPr="00C50C66">
        <w:rPr>
          <w:kern w:val="1"/>
          <w:lang w:val="el-GR"/>
        </w:rPr>
        <w:t>σε όλους τους προσφέροντες</w:t>
      </w:r>
      <w:r w:rsidR="00F649FD" w:rsidRPr="00C50C66">
        <w:rPr>
          <w:kern w:val="1"/>
          <w:lang w:val="el-GR"/>
        </w:rPr>
        <w:t>,</w:t>
      </w:r>
      <w:r w:rsidR="002779F0" w:rsidRPr="00C50C66">
        <w:rPr>
          <w:kern w:val="1"/>
          <w:lang w:val="el-GR"/>
        </w:rPr>
        <w:t xml:space="preserve"> μέσω της λειτουργικότητας της «Επικοινωνίας» του ηλεκτρονικού διαγωνισμού στο ΕΣΗΔΗΣ.</w:t>
      </w:r>
    </w:p>
    <w:p w14:paraId="24A3BBBB" w14:textId="77777777" w:rsidR="002779F0" w:rsidRPr="00C50C66" w:rsidRDefault="009E5776" w:rsidP="009E5776">
      <w:pPr>
        <w:suppressAutoHyphens w:val="0"/>
        <w:autoSpaceDE w:val="0"/>
        <w:autoSpaceDN w:val="0"/>
        <w:adjustRightInd w:val="0"/>
        <w:spacing w:after="0"/>
        <w:rPr>
          <w:kern w:val="1"/>
          <w:lang w:val="el-GR"/>
        </w:rPr>
      </w:pPr>
      <w:r w:rsidRPr="00C50C66">
        <w:rPr>
          <w:kern w:val="1"/>
          <w:lang w:val="el-GR"/>
        </w:rPr>
        <w:t xml:space="preserve">Κατά της εν λόγω απόφασης χωρεί προδικαστική προσφυγή, σύμφωνα με τα οριζόμενα </w:t>
      </w:r>
      <w:r w:rsidR="004F5118" w:rsidRPr="00C50C66">
        <w:rPr>
          <w:kern w:val="1"/>
          <w:lang w:val="el-GR"/>
        </w:rPr>
        <w:t>στην παράγραφο</w:t>
      </w:r>
      <w:r w:rsidRPr="00C50C66">
        <w:rPr>
          <w:kern w:val="1"/>
          <w:lang w:val="el-GR"/>
        </w:rPr>
        <w:t xml:space="preserve"> 3.4 της παρούσας.</w:t>
      </w:r>
    </w:p>
    <w:p w14:paraId="3865B5E6" w14:textId="51FA170E" w:rsidR="00064648" w:rsidRPr="00C50C66" w:rsidRDefault="00064648" w:rsidP="00EE4290">
      <w:pPr>
        <w:suppressAutoHyphens w:val="0"/>
        <w:autoSpaceDE w:val="0"/>
        <w:autoSpaceDN w:val="0"/>
        <w:adjustRightInd w:val="0"/>
        <w:spacing w:before="240" w:after="0"/>
        <w:rPr>
          <w:kern w:val="1"/>
          <w:lang w:val="el-GR"/>
        </w:rPr>
      </w:pPr>
      <w:r w:rsidRPr="00C50C66">
        <w:rPr>
          <w:kern w:val="1"/>
          <w:lang w:val="el-GR"/>
        </w:rPr>
        <w:t xml:space="preserve">Η </w:t>
      </w:r>
      <w:r w:rsidR="004809C0" w:rsidRPr="00C50C66">
        <w:rPr>
          <w:kern w:val="1"/>
          <w:lang w:val="el-GR"/>
        </w:rPr>
        <w:t>αναθέτουσα αρχή</w:t>
      </w:r>
      <w:r w:rsidR="00245B54" w:rsidRPr="00C50C66">
        <w:rPr>
          <w:kern w:val="1"/>
          <w:lang w:val="el-GR"/>
        </w:rPr>
        <w:t xml:space="preserve"> </w:t>
      </w:r>
      <w:r w:rsidRPr="00C50C66">
        <w:rPr>
          <w:kern w:val="1"/>
          <w:lang w:val="el-GR"/>
        </w:rPr>
        <w:t xml:space="preserve">επικοινωνεί </w:t>
      </w:r>
      <w:r w:rsidR="00B17B5E" w:rsidRPr="00C50C66">
        <w:rPr>
          <w:kern w:val="1"/>
          <w:lang w:val="el-GR"/>
        </w:rPr>
        <w:t xml:space="preserve">παράλληλα </w:t>
      </w:r>
      <w:r w:rsidRPr="00C50C66">
        <w:rPr>
          <w:kern w:val="1"/>
          <w:lang w:val="el-GR"/>
        </w:rPr>
        <w:t xml:space="preserve">με τους φορείς που φέρονται να έχουν εκδώσει τις εγγυητικές επιστολές, προκειμένου να διαπιστώσει την εγκυρότητά </w:t>
      </w:r>
      <w:r w:rsidR="00B14783" w:rsidRPr="00C50C66">
        <w:rPr>
          <w:kern w:val="1"/>
          <w:lang w:val="el-GR"/>
        </w:rPr>
        <w:t>τους.</w:t>
      </w:r>
    </w:p>
    <w:p w14:paraId="30FFFE8A" w14:textId="77777777" w:rsidR="002779F0" w:rsidRPr="00C50C66" w:rsidRDefault="002779F0" w:rsidP="009E5776">
      <w:pPr>
        <w:suppressAutoHyphens w:val="0"/>
        <w:autoSpaceDE w:val="0"/>
        <w:autoSpaceDN w:val="0"/>
        <w:adjustRightInd w:val="0"/>
        <w:spacing w:after="0"/>
        <w:rPr>
          <w:kern w:val="1"/>
          <w:lang w:val="el-GR"/>
        </w:rPr>
      </w:pPr>
    </w:p>
    <w:p w14:paraId="67D4C0A2" w14:textId="0F9C7C33" w:rsidR="009E5776" w:rsidRPr="00C50C66" w:rsidRDefault="003929DA" w:rsidP="009E5776">
      <w:pPr>
        <w:suppressAutoHyphens w:val="0"/>
        <w:autoSpaceDE w:val="0"/>
        <w:autoSpaceDN w:val="0"/>
        <w:adjustRightInd w:val="0"/>
        <w:spacing w:after="0"/>
        <w:rPr>
          <w:kern w:val="1"/>
          <w:lang w:val="el-GR" w:eastAsia="zh-CN"/>
        </w:rPr>
      </w:pPr>
      <w:r w:rsidRPr="001B2DEE">
        <w:rPr>
          <w:b/>
          <w:bCs/>
          <w:kern w:val="1"/>
          <w:lang w:val="el-GR"/>
        </w:rPr>
        <w:t>β)</w:t>
      </w:r>
      <w:r w:rsidRPr="00C50C66">
        <w:rPr>
          <w:kern w:val="1"/>
          <w:lang w:val="el-GR"/>
        </w:rPr>
        <w:t xml:space="preserve"> </w:t>
      </w:r>
      <w:r w:rsidR="002779F0" w:rsidRPr="00C50C66">
        <w:rPr>
          <w:kern w:val="1"/>
          <w:lang w:val="el-GR"/>
        </w:rPr>
        <w:t>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w:t>
      </w:r>
      <w:r w:rsidRPr="00C50C66">
        <w:rPr>
          <w:kern w:val="1"/>
          <w:lang w:val="el-GR"/>
        </w:rPr>
        <w:t xml:space="preserve">ων οποίων τα δικαιολογητικά συμμετοχής έκρινε πλήρη. Η αξιολόγηση γίνεται σύμφωνα με τους όρους της παρούσας </w:t>
      </w:r>
      <w:r w:rsidR="009E5776" w:rsidRPr="00C50C66">
        <w:rPr>
          <w:kern w:val="1"/>
          <w:lang w:val="el-GR" w:eastAsia="zh-CN"/>
        </w:rPr>
        <w:t>και η διαδικασία αξιολόγησης ολοκληρώνεται με την καταχώριση σε πρακτικό των προσφερόντων</w:t>
      </w:r>
      <w:r w:rsidR="00F649FD" w:rsidRPr="00C50C66">
        <w:rPr>
          <w:kern w:val="1"/>
          <w:lang w:val="el-GR" w:eastAsia="zh-CN"/>
        </w:rPr>
        <w:t xml:space="preserve">, </w:t>
      </w:r>
      <w:r w:rsidR="009E5776" w:rsidRPr="00C50C66">
        <w:rPr>
          <w:kern w:val="1"/>
          <w:lang w:val="el-GR" w:eastAsia="zh-CN"/>
        </w:rPr>
        <w:t>των αποτελεσμάτων του ελέγχου και της αξιολόγησης των δικαιολογητικών συμμετοχής και των τεχνικών προσφορών</w:t>
      </w:r>
      <w:r w:rsidR="00946DF6" w:rsidRPr="00C50C66">
        <w:rPr>
          <w:kern w:val="1"/>
          <w:lang w:val="el-GR" w:eastAsia="zh-CN"/>
        </w:rPr>
        <w:t>.</w:t>
      </w:r>
      <w:r w:rsidR="00243498" w:rsidRPr="00C50C66">
        <w:rPr>
          <w:kern w:val="1"/>
          <w:lang w:val="el-GR" w:eastAsia="zh-CN"/>
        </w:rPr>
        <w:t xml:space="preserve"> </w:t>
      </w:r>
    </w:p>
    <w:p w14:paraId="67EEF226" w14:textId="77777777" w:rsidR="002779F0" w:rsidRPr="00C50C66" w:rsidRDefault="002779F0" w:rsidP="00BD65F6">
      <w:pPr>
        <w:suppressAutoHyphens w:val="0"/>
        <w:autoSpaceDE w:val="0"/>
        <w:autoSpaceDN w:val="0"/>
        <w:adjustRightInd w:val="0"/>
        <w:spacing w:after="0"/>
        <w:rPr>
          <w:kern w:val="1"/>
          <w:lang w:val="el-GR" w:eastAsia="zh-CN"/>
        </w:rPr>
      </w:pPr>
    </w:p>
    <w:p w14:paraId="1D5002CA" w14:textId="77777777" w:rsidR="00243498" w:rsidRPr="00C50C66" w:rsidRDefault="003929DA" w:rsidP="00946DF6">
      <w:pPr>
        <w:textAlignment w:val="baseline"/>
        <w:rPr>
          <w:kern w:val="1"/>
          <w:lang w:val="el-GR"/>
        </w:rPr>
      </w:pPr>
      <w:r w:rsidRPr="001B2DEE">
        <w:rPr>
          <w:b/>
          <w:bCs/>
          <w:kern w:val="1"/>
          <w:lang w:val="el-GR"/>
        </w:rPr>
        <w:t>γ)</w:t>
      </w:r>
      <w:r w:rsidRPr="00C50C66">
        <w:rPr>
          <w:kern w:val="1"/>
          <w:lang w:val="el-GR"/>
        </w:rPr>
        <w:t xml:space="preserve"> </w:t>
      </w:r>
      <w:r w:rsidR="00946DF6" w:rsidRPr="00C50C66">
        <w:rPr>
          <w:kern w:val="1"/>
          <w:lang w:val="el-GR"/>
        </w:rPr>
        <w:t xml:space="preserve">Στη συνέχεια η Επιτροπή Διαγωνισμού προβαίνει στην αξιολόγηση των οικονομικών προσφορών των προσφερόντων, των οποίων τα δικαιολογητικά συμμετοχής και η τεχνική προσφορά κρίθηκαν αποδεκτά,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14:paraId="436B055F" w14:textId="2EA7730B" w:rsidR="00AA3518" w:rsidRPr="00C50C66" w:rsidRDefault="00AA3518" w:rsidP="00AA3518">
      <w:pPr>
        <w:textAlignment w:val="baseline"/>
        <w:rPr>
          <w:kern w:val="1"/>
          <w:lang w:val="el-GR" w:eastAsia="el-GR"/>
        </w:rPr>
      </w:pPr>
      <w:r w:rsidRPr="00C50C66">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50C66">
        <w:rPr>
          <w:lang w:val="el-GR"/>
        </w:rPr>
        <w:t xml:space="preserve"> </w:t>
      </w:r>
      <w:r w:rsidRPr="00C50C66">
        <w:rPr>
          <w:kern w:val="1"/>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w:t>
      </w:r>
      <w:r w:rsidR="008015AC" w:rsidRPr="00C50C66">
        <w:rPr>
          <w:kern w:val="1"/>
          <w:lang w:val="el-GR"/>
        </w:rPr>
        <w:t xml:space="preserve">, </w:t>
      </w:r>
      <w:r w:rsidRPr="00C50C66">
        <w:rPr>
          <w:kern w:val="1"/>
          <w:lang w:val="el-GR"/>
        </w:rPr>
        <w:t>89</w:t>
      </w:r>
      <w:r w:rsidR="008015AC" w:rsidRPr="00C50C66">
        <w:rPr>
          <w:kern w:val="1"/>
          <w:lang w:val="el-GR"/>
        </w:rPr>
        <w:t xml:space="preserve"> </w:t>
      </w:r>
      <w:r w:rsidR="008015AC" w:rsidRPr="00907768">
        <w:rPr>
          <w:kern w:val="1"/>
          <w:lang w:val="el-GR"/>
        </w:rPr>
        <w:t>και 313 (Βιβλίο ΙΙ)</w:t>
      </w:r>
      <w:r w:rsidR="008015AC" w:rsidRPr="00C50C66">
        <w:rPr>
          <w:kern w:val="1"/>
          <w:lang w:val="el-GR"/>
        </w:rPr>
        <w:t xml:space="preserve"> του</w:t>
      </w:r>
      <w:r w:rsidRPr="00C50C66">
        <w:rPr>
          <w:kern w:val="1"/>
          <w:lang w:val="el-GR"/>
        </w:rPr>
        <w:t xml:space="preserve">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w:t>
      </w:r>
    </w:p>
    <w:p w14:paraId="7BB9E64C" w14:textId="01556342" w:rsidR="003929DA" w:rsidRPr="00C50C66" w:rsidRDefault="003929DA">
      <w:pPr>
        <w:textAlignment w:val="baseline"/>
        <w:rPr>
          <w:i/>
          <w:iCs/>
          <w:color w:val="5B9BD5"/>
          <w:kern w:val="1"/>
          <w:lang w:val="el-GR" w:eastAsia="el-GR"/>
        </w:rPr>
      </w:pPr>
      <w:r w:rsidRPr="00C50C66">
        <w:rPr>
          <w:kern w:val="1"/>
          <w:lang w:val="el-GR" w:eastAsia="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p>
    <w:p w14:paraId="10E4DA12" w14:textId="7562467C" w:rsidR="003929DA" w:rsidRPr="00C50C66" w:rsidRDefault="003929DA" w:rsidP="008541E7">
      <w:pPr>
        <w:textAlignment w:val="baseline"/>
        <w:rPr>
          <w:i/>
          <w:iCs/>
          <w:color w:val="5B9BD5"/>
          <w:kern w:val="1"/>
          <w:lang w:val="el-GR"/>
        </w:rPr>
      </w:pPr>
      <w:r w:rsidRPr="00C50C66">
        <w:rPr>
          <w:kern w:val="1"/>
          <w:lang w:val="el-GR" w:eastAsia="el-GR"/>
        </w:rPr>
        <w:t>Στη συνέχεια</w:t>
      </w:r>
      <w:r w:rsidR="008541E7" w:rsidRPr="00C50C66">
        <w:rPr>
          <w:kern w:val="1"/>
          <w:lang w:val="el-GR" w:eastAsia="el-GR"/>
        </w:rPr>
        <w:t>,</w:t>
      </w:r>
      <w:r w:rsidRPr="00C50C66">
        <w:rPr>
          <w:kern w:val="1"/>
          <w:lang w:val="el-GR" w:eastAsia="el-GR"/>
        </w:rPr>
        <w:t xml:space="preserve"> </w:t>
      </w:r>
      <w:r w:rsidR="00CB25FF" w:rsidRPr="00C50C66">
        <w:rPr>
          <w:kern w:val="1"/>
          <w:lang w:val="el-GR" w:eastAsia="el-GR"/>
        </w:rPr>
        <w:t xml:space="preserve">εφόσον το αποφαινόμενο όργανο </w:t>
      </w:r>
      <w:r w:rsidRPr="00C50C66">
        <w:rPr>
          <w:kern w:val="1"/>
          <w:lang w:val="el-GR" w:eastAsia="el-GR"/>
        </w:rPr>
        <w:t>τη</w:t>
      </w:r>
      <w:r w:rsidR="00CB25FF" w:rsidRPr="00C50C66">
        <w:rPr>
          <w:kern w:val="1"/>
          <w:lang w:val="el-GR" w:eastAsia="el-GR"/>
        </w:rPr>
        <w:t>ς</w:t>
      </w:r>
      <w:r w:rsidRPr="00C50C66">
        <w:rPr>
          <w:kern w:val="1"/>
          <w:lang w:val="el-GR" w:eastAsia="el-GR"/>
        </w:rPr>
        <w:t xml:space="preserve"> αναθέτουσα</w:t>
      </w:r>
      <w:r w:rsidR="00CB25FF" w:rsidRPr="00C50C66">
        <w:rPr>
          <w:kern w:val="1"/>
          <w:lang w:val="el-GR" w:eastAsia="el-GR"/>
        </w:rPr>
        <w:t>ς</w:t>
      </w:r>
      <w:r w:rsidRPr="00C50C66">
        <w:rPr>
          <w:kern w:val="1"/>
          <w:lang w:val="el-GR" w:eastAsia="el-GR"/>
        </w:rPr>
        <w:t xml:space="preserve"> αρχή</w:t>
      </w:r>
      <w:r w:rsidR="00CB25FF" w:rsidRPr="00C50C66">
        <w:rPr>
          <w:kern w:val="1"/>
          <w:lang w:val="el-GR" w:eastAsia="el-GR"/>
        </w:rPr>
        <w:t>ς εγκρίνει τα ανωτέρω πρακτικά</w:t>
      </w:r>
      <w:r w:rsidR="001F45BE" w:rsidRPr="00C50C66">
        <w:rPr>
          <w:kern w:val="1"/>
          <w:lang w:val="el-GR" w:eastAsia="el-GR"/>
        </w:rPr>
        <w:t>,</w:t>
      </w:r>
      <w:r w:rsidRPr="00C50C66">
        <w:rPr>
          <w:kern w:val="1"/>
          <w:lang w:val="el-GR" w:eastAsia="el-GR"/>
        </w:rPr>
        <w:t xml:space="preserve"> </w:t>
      </w:r>
      <w:r w:rsidR="00CB25FF" w:rsidRPr="00C50C66">
        <w:rPr>
          <w:kern w:val="1"/>
          <w:lang w:val="el-GR" w:eastAsia="el-GR"/>
        </w:rPr>
        <w:t xml:space="preserve">εκδίδεται </w:t>
      </w:r>
      <w:r w:rsidRPr="00C50C66">
        <w:rPr>
          <w:kern w:val="1"/>
          <w:lang w:val="el-GR" w:eastAsia="el-GR"/>
        </w:rPr>
        <w:t>απόφαση</w:t>
      </w:r>
      <w:r w:rsidR="00CB25FF" w:rsidRPr="00C50C66">
        <w:rPr>
          <w:kern w:val="1"/>
          <w:lang w:val="el-GR" w:eastAsia="el-GR"/>
        </w:rPr>
        <w:t xml:space="preserve"> για τα </w:t>
      </w:r>
      <w:r w:rsidRPr="00C50C66">
        <w:rPr>
          <w:kern w:val="1"/>
          <w:lang w:val="el-GR" w:eastAsia="el-GR"/>
        </w:rPr>
        <w:t xml:space="preserve"> αποτελέσματα  όλων των </w:t>
      </w:r>
      <w:r w:rsidR="001F45BE" w:rsidRPr="00C50C66">
        <w:rPr>
          <w:kern w:val="1"/>
          <w:lang w:val="el-GR" w:eastAsia="el-GR"/>
        </w:rPr>
        <w:t xml:space="preserve">ως άνω </w:t>
      </w:r>
      <w:r w:rsidRPr="00C50C66">
        <w:rPr>
          <w:kern w:val="1"/>
          <w:lang w:val="el-GR" w:eastAsia="el-GR"/>
        </w:rPr>
        <w:t xml:space="preserve">σταδίων («Δικαιολογητικά Συμμετοχής», «Τεχνική Προσφορά» και «Οικονομική Προσφορά») </w:t>
      </w:r>
      <w:r w:rsidR="008541E7" w:rsidRPr="00C50C66">
        <w:rPr>
          <w:kern w:val="1"/>
          <w:lang w:val="el-GR" w:eastAsia="el-GR"/>
        </w:rPr>
        <w:t>και η αναθέτουσα αρχή προσκαλεί εγγράφως</w:t>
      </w:r>
      <w:r w:rsidR="00160A1A" w:rsidRPr="00C50C66">
        <w:rPr>
          <w:kern w:val="1"/>
          <w:lang w:val="el-GR" w:eastAsia="el-GR"/>
        </w:rPr>
        <w:t xml:space="preserve">, μέσω της λειτουργικότητας της «Επικοινωνίας» του ηλεκτρονικού διαγωνισμού στο ΕΣΗΔΗΣ, </w:t>
      </w:r>
      <w:r w:rsidR="008541E7" w:rsidRPr="00C50C66">
        <w:rPr>
          <w:kern w:val="1"/>
          <w:lang w:val="el-GR" w:eastAsia="el-GR"/>
        </w:rPr>
        <w:t>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w:t>
      </w:r>
      <w:r w:rsidR="00160A1A" w:rsidRPr="00C50C66">
        <w:rPr>
          <w:kern w:val="1"/>
          <w:lang w:val="el-GR" w:eastAsia="el-GR"/>
        </w:rPr>
        <w:t xml:space="preserve"> και την παρ</w:t>
      </w:r>
      <w:r w:rsidR="004F5118" w:rsidRPr="00C50C66">
        <w:rPr>
          <w:kern w:val="1"/>
          <w:lang w:val="el-GR" w:eastAsia="el-GR"/>
        </w:rPr>
        <w:t>άγραφο</w:t>
      </w:r>
      <w:r w:rsidR="00160A1A" w:rsidRPr="00C50C66">
        <w:rPr>
          <w:kern w:val="1"/>
          <w:lang w:val="el-GR" w:eastAsia="el-GR"/>
        </w:rPr>
        <w:t xml:space="preserve"> 3.2 της παρούσας</w:t>
      </w:r>
      <w:r w:rsidR="008541E7" w:rsidRPr="00C50C66">
        <w:rPr>
          <w:kern w:val="1"/>
          <w:lang w:val="el-GR" w:eastAsia="el-GR"/>
        </w:rPr>
        <w:t xml:space="preserve">, περί πρόσκλησης για υποβολή δικαιολογητικών. </w:t>
      </w:r>
      <w:r w:rsidR="008541E7" w:rsidRPr="005150FE">
        <w:rPr>
          <w:kern w:val="1"/>
          <w:u w:val="single"/>
          <w:lang w:val="el-GR" w:eastAsia="el-GR"/>
        </w:rPr>
        <w:t>Η απόφαση έγκρισης των πρακτικών δεν κοινοποιείται στους προσφέροντες</w:t>
      </w:r>
      <w:r w:rsidR="00755B97" w:rsidRPr="005150FE">
        <w:rPr>
          <w:kern w:val="1"/>
          <w:u w:val="single"/>
          <w:lang w:val="el-GR" w:eastAsia="el-GR"/>
        </w:rPr>
        <w:t>, δεν αναρτάται στο ΚΗΜΔΗΣ και στη «ΔΙΑΥΓΕΙΑ»</w:t>
      </w:r>
      <w:r w:rsidR="00B95292" w:rsidRPr="005150FE">
        <w:rPr>
          <w:kern w:val="1"/>
          <w:u w:val="single"/>
          <w:lang w:val="el-GR" w:eastAsia="el-GR"/>
        </w:rPr>
        <w:t xml:space="preserve"> και </w:t>
      </w:r>
      <w:r w:rsidR="008541E7" w:rsidRPr="005150FE">
        <w:rPr>
          <w:kern w:val="1"/>
          <w:u w:val="single"/>
          <w:lang w:val="el-GR" w:eastAsia="el-GR"/>
        </w:rPr>
        <w:t>ενσωμα</w:t>
      </w:r>
      <w:r w:rsidR="00B95292" w:rsidRPr="005150FE">
        <w:rPr>
          <w:kern w:val="1"/>
          <w:u w:val="single"/>
          <w:lang w:val="el-GR" w:eastAsia="el-GR"/>
        </w:rPr>
        <w:t>τώνεται στην απόφαση κατακύρωση</w:t>
      </w:r>
      <w:r w:rsidR="005148C2" w:rsidRPr="005150FE">
        <w:rPr>
          <w:kern w:val="1"/>
          <w:u w:val="single"/>
          <w:lang w:val="el-GR" w:eastAsia="el-GR"/>
        </w:rPr>
        <w:t>ς</w:t>
      </w:r>
      <w:r w:rsidR="00B95292" w:rsidRPr="00C50C66">
        <w:rPr>
          <w:kern w:val="1"/>
          <w:lang w:val="el-GR" w:eastAsia="el-GR"/>
        </w:rPr>
        <w:t>.</w:t>
      </w:r>
      <w:r w:rsidR="00B95292" w:rsidRPr="00C50C66">
        <w:rPr>
          <w:i/>
          <w:iCs/>
          <w:color w:val="5B9BD5"/>
          <w:kern w:val="1"/>
          <w:lang w:val="el-GR"/>
        </w:rPr>
        <w:t xml:space="preserve"> </w:t>
      </w:r>
    </w:p>
    <w:p w14:paraId="7D1F3BB1" w14:textId="05ED5CD3" w:rsidR="00A50C19" w:rsidRPr="00C50C66" w:rsidRDefault="003929DA" w:rsidP="004F5118">
      <w:pPr>
        <w:textAlignment w:val="baseline"/>
        <w:rPr>
          <w:color w:val="000000"/>
          <w:szCs w:val="22"/>
          <w:shd w:val="clear" w:color="auto" w:fill="FFFFFF"/>
          <w:lang w:val="el-GR"/>
        </w:rPr>
      </w:pPr>
      <w:r w:rsidRPr="00C50C66">
        <w:rPr>
          <w:color w:val="000000"/>
          <w:szCs w:val="22"/>
          <w:shd w:val="clear" w:color="auto" w:fill="FFFFFF"/>
          <w:lang w:val="el-GR"/>
        </w:rPr>
        <w:t xml:space="preserve">Σε κάθε περίπτωση, όταν εξ αρχής έχει υποβληθεί μία προσφορά, </w:t>
      </w:r>
      <w:r w:rsidR="00A72F25" w:rsidRPr="00C50C66">
        <w:rPr>
          <w:color w:val="000000"/>
          <w:szCs w:val="22"/>
          <w:shd w:val="clear" w:color="auto" w:fill="FFFFFF"/>
          <w:lang w:val="el-GR"/>
        </w:rPr>
        <w:t>τα αποτελέσματα όλων των σταδίων της διαδικασίας ανάθεσης, ήτοι Δικαιολογητικών Συμμετοχής, Τεχνικής Προσφοράς και Οικονομικής Προσφοράς, επικυρώνονται με την απόφαση κατακύρωσης του άρθρου</w:t>
      </w:r>
      <w:r w:rsidR="005150FE">
        <w:rPr>
          <w:color w:val="000000"/>
          <w:szCs w:val="22"/>
          <w:shd w:val="clear" w:color="auto" w:fill="FFFFFF"/>
          <w:lang w:val="el-GR"/>
        </w:rPr>
        <w:t xml:space="preserve"> </w:t>
      </w:r>
      <w:r w:rsidR="00635E67" w:rsidRPr="005B0240">
        <w:rPr>
          <w:color w:val="000000"/>
          <w:szCs w:val="22"/>
          <w:shd w:val="clear" w:color="auto" w:fill="FFFFFF"/>
          <w:lang w:val="el-GR"/>
        </w:rPr>
        <w:t>316 (Βιβλίο ΙΙ)</w:t>
      </w:r>
      <w:r w:rsidR="006A42C7" w:rsidRPr="00C50C66">
        <w:rPr>
          <w:color w:val="000000"/>
          <w:szCs w:val="22"/>
          <w:shd w:val="clear" w:color="auto" w:fill="FFFFFF"/>
          <w:lang w:val="el-GR"/>
        </w:rPr>
        <w:t xml:space="preserve"> </w:t>
      </w:r>
      <w:r w:rsidR="00B76F96" w:rsidRPr="00C50C66">
        <w:rPr>
          <w:color w:val="000000"/>
          <w:szCs w:val="22"/>
          <w:shd w:val="clear" w:color="auto" w:fill="FFFFFF"/>
          <w:lang w:val="el-GR"/>
        </w:rPr>
        <w:t>του ν. 4412/2016</w:t>
      </w:r>
      <w:r w:rsidR="00491658" w:rsidRPr="00C50C66">
        <w:rPr>
          <w:color w:val="000000"/>
          <w:szCs w:val="22"/>
          <w:shd w:val="clear" w:color="auto" w:fill="FFFFFF"/>
          <w:lang w:val="el-GR"/>
        </w:rPr>
        <w:t>, σύμφωνα με την παράγραφο</w:t>
      </w:r>
      <w:r w:rsidR="00D260E1" w:rsidRPr="00C50C66">
        <w:rPr>
          <w:color w:val="000000"/>
          <w:szCs w:val="22"/>
          <w:shd w:val="clear" w:color="auto" w:fill="FFFFFF"/>
          <w:lang w:val="el-GR"/>
        </w:rPr>
        <w:t xml:space="preserve"> 3.3 της παρούσας</w:t>
      </w:r>
      <w:r w:rsidR="00B76F96" w:rsidRPr="00C50C66">
        <w:rPr>
          <w:color w:val="000000"/>
          <w:szCs w:val="22"/>
          <w:shd w:val="clear" w:color="auto" w:fill="FFFFFF"/>
          <w:lang w:val="el-GR"/>
        </w:rPr>
        <w:t>,</w:t>
      </w:r>
      <w:r w:rsidR="00A72F25" w:rsidRPr="00C50C66">
        <w:rPr>
          <w:color w:val="000000"/>
          <w:szCs w:val="22"/>
          <w:shd w:val="clear" w:color="auto" w:fill="FFFFFF"/>
          <w:lang w:val="el-GR"/>
        </w:rPr>
        <w:t xml:space="preserve"> που εκδίδεται μετά το πέρας και του τελευταίου σταδίου της διαδικασίας. </w:t>
      </w:r>
      <w:r w:rsidR="004F5118" w:rsidRPr="00C50C66">
        <w:rPr>
          <w:color w:val="000000"/>
          <w:szCs w:val="22"/>
          <w:shd w:val="clear" w:color="auto" w:fill="FFFFFF"/>
          <w:lang w:val="el-GR"/>
        </w:rPr>
        <w:t xml:space="preserve">Κατά της ανωτέρω απόφασης χωρεί προδικαστική προσφυγή ενώπιον της </w:t>
      </w:r>
      <w:r w:rsidR="00C43570" w:rsidRPr="00C50C66">
        <w:rPr>
          <w:color w:val="000000"/>
          <w:szCs w:val="22"/>
          <w:shd w:val="clear" w:color="auto" w:fill="FFFFFF"/>
          <w:lang w:val="el-GR"/>
        </w:rPr>
        <w:t xml:space="preserve"> Ε.Α.ΔΗ.ΣΥ., </w:t>
      </w:r>
      <w:r w:rsidR="004F5118" w:rsidRPr="00C50C66">
        <w:rPr>
          <w:color w:val="000000"/>
          <w:szCs w:val="22"/>
          <w:shd w:val="clear" w:color="auto" w:fill="FFFFFF"/>
          <w:lang w:val="el-GR"/>
        </w:rPr>
        <w:t>σύμφωνα με όσα προβλέπονται στην παράγραφο 3.4 της παρούσας.</w:t>
      </w:r>
    </w:p>
    <w:p w14:paraId="289F1A29" w14:textId="6E39AD94" w:rsidR="003929DA" w:rsidRPr="00C50C66" w:rsidRDefault="003929DA">
      <w:pPr>
        <w:pStyle w:val="2"/>
        <w:rPr>
          <w:lang w:val="el-GR"/>
        </w:rPr>
      </w:pPr>
      <w:bookmarkStart w:id="112" w:name="_Toc231909100"/>
      <w:r w:rsidRPr="00C50C66">
        <w:rPr>
          <w:lang w:val="el-GR"/>
        </w:rPr>
        <w:t>3.2</w:t>
      </w:r>
      <w:r w:rsidRPr="00C50C66">
        <w:rPr>
          <w:lang w:val="el-GR"/>
        </w:rPr>
        <w:tab/>
        <w:t>Πρόσκληση υποβολής δικαιολογητικών προσωρινού αναδόχου - Δικαιολογητικά προσωρινού αναδόχου</w:t>
      </w:r>
      <w:bookmarkEnd w:id="112"/>
    </w:p>
    <w:p w14:paraId="7ABB70A8" w14:textId="447648F3" w:rsidR="003929DA" w:rsidRPr="00C50C66" w:rsidRDefault="003929DA" w:rsidP="001C4D31">
      <w:pPr>
        <w:rPr>
          <w:lang w:val="el-GR"/>
        </w:rPr>
      </w:pPr>
      <w:r w:rsidRPr="005150FE">
        <w:rPr>
          <w:b/>
          <w:bCs/>
          <w:lang w:val="el-GR"/>
        </w:rPr>
        <w:t xml:space="preserve">Μετά την αξιολόγηση των προσφορών, η αναθέτουσα αρχή αποστέλλει </w:t>
      </w:r>
      <w:r w:rsidR="00D85700" w:rsidRPr="005150FE">
        <w:rPr>
          <w:b/>
          <w:bCs/>
          <w:lang w:val="el-GR"/>
        </w:rPr>
        <w:t>σχετική ηλεκτρονική  πρόσκληση στον προσφέροντα, στον οποίο πρόκειται να γίνει η κατακύρωση («προσωρινό ανάδοχο»)</w:t>
      </w:r>
      <w:r w:rsidR="00D85700" w:rsidRPr="00C50C66">
        <w:rPr>
          <w:lang w:val="el-GR"/>
        </w:rPr>
        <w:t xml:space="preserve">, μέσω της λειτουργικότητας της «Επικοινωνίας» του ηλεκτρονικού διαγωνισμού στο ΕΣΗΔΗΣ, </w:t>
      </w:r>
      <w:r w:rsidRPr="00C50C66">
        <w:rPr>
          <w:lang w:val="el-GR"/>
        </w:rPr>
        <w:t xml:space="preserve">και τον καλεί να υποβάλει </w:t>
      </w:r>
      <w:r w:rsidRPr="005150FE">
        <w:rPr>
          <w:b/>
          <w:bCs/>
          <w:lang w:val="el-GR"/>
        </w:rPr>
        <w:t>εν</w:t>
      </w:r>
      <w:r w:rsidR="008606B8" w:rsidRPr="005150FE">
        <w:rPr>
          <w:b/>
          <w:bCs/>
          <w:lang w:val="el-GR"/>
        </w:rPr>
        <w:t>τός προθεσμίας δέκα (10) ημερών</w:t>
      </w:r>
      <w:r w:rsidRPr="00C50C66">
        <w:rPr>
          <w:lang w:val="el-GR"/>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w:t>
      </w:r>
      <w:r w:rsidR="0023494F" w:rsidRPr="00C50C66">
        <w:rPr>
          <w:lang w:val="el-GR"/>
        </w:rPr>
        <w:t>Δ</w:t>
      </w:r>
      <w:r w:rsidRPr="00C50C66">
        <w:rPr>
          <w:lang w:val="el-GR"/>
        </w:rPr>
        <w:t xml:space="preserve">ιακήρυξης, ως αποδεικτικά στοιχεία για τη μη συνδρομή των λόγων αποκλεισμού της παραγράφου 2.2.3 της </w:t>
      </w:r>
      <w:r w:rsidR="0023494F" w:rsidRPr="00C50C66">
        <w:rPr>
          <w:lang w:val="el-GR"/>
        </w:rPr>
        <w:t>Δ</w:t>
      </w:r>
      <w:r w:rsidRPr="00C50C66">
        <w:rPr>
          <w:lang w:val="el-GR"/>
        </w:rPr>
        <w:t>ιακήρυξης, καθώς και για την πλήρωση των κριτηρίων ποιοτικής επιλογής των παραγράφων 2.2.4 - 2.2.8  αυτής.</w:t>
      </w:r>
      <w:r w:rsidR="001C4D31" w:rsidRPr="00C50C66">
        <w:rPr>
          <w:lang w:val="el-GR"/>
        </w:rPr>
        <w:t xml:space="preserve"> </w:t>
      </w:r>
    </w:p>
    <w:p w14:paraId="03DDCE1A" w14:textId="6D0B6415" w:rsidR="00F816F3" w:rsidRPr="00C50C66" w:rsidRDefault="00F816F3" w:rsidP="007E103E">
      <w:pPr>
        <w:rPr>
          <w:color w:val="000000"/>
          <w:lang w:val="el-GR"/>
        </w:rPr>
      </w:pPr>
      <w:r w:rsidRPr="00C50C66">
        <w:rPr>
          <w:color w:val="000000"/>
          <w:lang w:val="el-GR"/>
        </w:rPr>
        <w:lastRenderedPageBreak/>
        <w:t>Ειδικότερα, το σύνολο των στοιχείων και δικαιολογητικών της ως άνω παραγράφου αποστέλλονται από αυτόν σε μορφή ηλεκτρονικών αρχείων με μορφότυπο PDF, σύμφωνα με τα ειδικώς οριζόμενα στην παράγραφο 2.</w:t>
      </w:r>
      <w:r w:rsidR="00C7180B" w:rsidRPr="00C50C66">
        <w:rPr>
          <w:color w:val="000000"/>
          <w:lang w:val="el-GR"/>
        </w:rPr>
        <w:t>4.2</w:t>
      </w:r>
      <w:r w:rsidRPr="00C50C66">
        <w:rPr>
          <w:color w:val="000000"/>
          <w:lang w:val="el-GR"/>
        </w:rPr>
        <w:t xml:space="preserve">.5 της </w:t>
      </w:r>
      <w:r w:rsidR="000A44F1" w:rsidRPr="00C50C66">
        <w:rPr>
          <w:color w:val="000000"/>
          <w:lang w:val="el-GR"/>
        </w:rPr>
        <w:t>παρούσας</w:t>
      </w:r>
      <w:r w:rsidRPr="00C50C66">
        <w:rPr>
          <w:color w:val="000000"/>
          <w:lang w:val="el-GR"/>
        </w:rPr>
        <w:t>.</w:t>
      </w:r>
    </w:p>
    <w:p w14:paraId="6F3872AA" w14:textId="6C24DB5C" w:rsidR="007E103E" w:rsidRPr="00C50C66" w:rsidRDefault="00CF2409" w:rsidP="006F79E0">
      <w:pPr>
        <w:rPr>
          <w:lang w:val="el-GR"/>
        </w:rPr>
      </w:pPr>
      <w:r w:rsidRPr="005150FE">
        <w:rPr>
          <w:b/>
          <w:bCs/>
          <w:lang w:val="el-GR"/>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w:t>
      </w:r>
      <w:r w:rsidRPr="00C50C66">
        <w:rPr>
          <w:lang w:val="el-GR"/>
        </w:rPr>
        <w:t>,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00D12E38" w:rsidRPr="00C50C66">
        <w:rPr>
          <w:color w:val="000000"/>
          <w:lang w:val="el-GR"/>
        </w:rPr>
        <w:t xml:space="preserve">, σύμφωνα με τα προβλεπόμενα στις διατάξεις της </w:t>
      </w:r>
      <w:r w:rsidR="00F816F3" w:rsidRPr="00C50C66">
        <w:rPr>
          <w:color w:val="000000"/>
          <w:lang w:val="el-GR"/>
        </w:rPr>
        <w:t xml:space="preserve">ως άνω </w:t>
      </w:r>
      <w:r w:rsidR="00D12E38" w:rsidRPr="00C50C66">
        <w:rPr>
          <w:color w:val="000000"/>
          <w:lang w:val="el-GR"/>
        </w:rPr>
        <w:t>παραγράφου 2.4.2.5</w:t>
      </w:r>
      <w:r w:rsidR="00D12E38" w:rsidRPr="00C50C66">
        <w:rPr>
          <w:lang w:val="el-GR"/>
        </w:rPr>
        <w:t xml:space="preserve">. </w:t>
      </w:r>
    </w:p>
    <w:p w14:paraId="6393DEF0" w14:textId="27B4B8AA" w:rsidR="003929DA" w:rsidRPr="00C50C66" w:rsidRDefault="003929DA">
      <w:pPr>
        <w:rPr>
          <w:lang w:val="el-GR"/>
        </w:rPr>
      </w:pPr>
      <w:r w:rsidRPr="00C50C66">
        <w:rPr>
          <w:lang w:val="el-GR"/>
        </w:rPr>
        <w:t>Αν δεν προσκομισθούν τα παραπάνω δικαιολογητικά ή υπάρχουν ελλείψεις σε αυτά που υπoβλήθηκαν, η αναθέτουσα αρχή καλεί τον προσωρινό ανάδοχο να προσκομίσει τα ελλείποντα δικαιολογητικά ή να συμπληρώσει τα ήδη υποβληθέντα ή να παράσχει διευκριν</w:t>
      </w:r>
      <w:r w:rsidR="006C6827" w:rsidRPr="00C50C66">
        <w:rPr>
          <w:lang w:val="el-GR"/>
        </w:rPr>
        <w:t>ί</w:t>
      </w:r>
      <w:r w:rsidRPr="00C50C66">
        <w:rPr>
          <w:lang w:val="el-GR"/>
        </w:rPr>
        <w:t>σεις</w:t>
      </w:r>
      <w:r w:rsidR="006C6827" w:rsidRPr="00C50C66">
        <w:rPr>
          <w:lang w:val="el-GR"/>
        </w:rPr>
        <w:t xml:space="preserve"> </w:t>
      </w:r>
      <w:r w:rsidRPr="00C50C66">
        <w:rPr>
          <w:lang w:val="el-GR"/>
        </w:rPr>
        <w:t xml:space="preserve"> </w:t>
      </w:r>
      <w:r w:rsidR="006C6827" w:rsidRPr="00C50C66">
        <w:rPr>
          <w:lang w:val="el-GR"/>
        </w:rPr>
        <w:t>κατά το άρθρο</w:t>
      </w:r>
      <w:r w:rsidRPr="00C50C66">
        <w:rPr>
          <w:lang w:val="el-GR"/>
        </w:rPr>
        <w:t xml:space="preserve"> </w:t>
      </w:r>
      <w:r w:rsidR="00F8577C" w:rsidRPr="00D10DF8">
        <w:rPr>
          <w:lang w:val="el-GR"/>
        </w:rPr>
        <w:t>310 (Βιβλίο ΙΙ)</w:t>
      </w:r>
      <w:r w:rsidRPr="00C50C66">
        <w:rPr>
          <w:lang w:val="el-GR"/>
        </w:rPr>
        <w:t xml:space="preserve"> του ν. 4412/2016, </w:t>
      </w:r>
      <w:r w:rsidRPr="00563BB6">
        <w:rPr>
          <w:b/>
          <w:bCs/>
          <w:lang w:val="el-GR"/>
        </w:rPr>
        <w:t>εντός δέκα (10) ημερών</w:t>
      </w:r>
      <w:r w:rsidRPr="00C50C66">
        <w:rPr>
          <w:lang w:val="el-GR"/>
        </w:rPr>
        <w:t xml:space="preserve"> από την κοινοποίηση της σχετικής πρόσκλησης σε αυτόν.</w:t>
      </w:r>
    </w:p>
    <w:p w14:paraId="3ADC8EB4" w14:textId="71D96DFC" w:rsidR="003929DA" w:rsidRPr="00C50C66" w:rsidRDefault="001C4D31">
      <w:pPr>
        <w:rPr>
          <w:lang w:val="el-GR"/>
        </w:rPr>
      </w:pPr>
      <w:r w:rsidRPr="00C50C66">
        <w:rPr>
          <w:lang w:val="el-GR"/>
        </w:rPr>
        <w:t xml:space="preserve">Ο προσωρινός ανάδοχος δύναται να υποβάλει </w:t>
      </w:r>
      <w:r w:rsidR="006C6827" w:rsidRPr="00C50C66">
        <w:rPr>
          <w:lang w:val="el-GR"/>
        </w:rPr>
        <w:t xml:space="preserve"> προς την αναθέτουσα αρχή, </w:t>
      </w:r>
      <w:r w:rsidR="001B44A3" w:rsidRPr="00C50C66">
        <w:rPr>
          <w:lang w:val="el-GR"/>
        </w:rPr>
        <w:t xml:space="preserve"> μέσω της λειτουργικότητας της «Επικοινωνίας» του ηλεκτρονικού διαγωνισμού στο ΕΣΗΔΗΣ,</w:t>
      </w:r>
      <w:r w:rsidRPr="00C50C66">
        <w:rPr>
          <w:lang w:val="el-GR"/>
        </w:rPr>
        <w:t xml:space="preserve"> </w:t>
      </w:r>
      <w:r w:rsidR="006C6827" w:rsidRPr="00C50C66">
        <w:rPr>
          <w:lang w:val="el-GR"/>
        </w:rPr>
        <w:t xml:space="preserve"> αίτημα </w:t>
      </w:r>
      <w:r w:rsidRPr="00C50C66">
        <w:rPr>
          <w:lang w:val="el-GR"/>
        </w:rPr>
        <w:t xml:space="preserve">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007C1146" w:rsidRPr="00C50C66">
        <w:rPr>
          <w:lang w:val="el-GR"/>
        </w:rPr>
        <w:t xml:space="preserve"> Ο προσωρινός ανάδοχος μπορεί να αξιοποιεί τη δυνατότητα αυτή τόσο εντός της  αρχικής προθεσμίας για την υποβολή δικαιολογητικών</w:t>
      </w:r>
      <w:r w:rsidR="006C6827" w:rsidRPr="00C50C66">
        <w:rPr>
          <w:lang w:val="el-GR"/>
        </w:rPr>
        <w:t>,</w:t>
      </w:r>
      <w:r w:rsidR="007C1146" w:rsidRPr="00C50C66">
        <w:rPr>
          <w:lang w:val="el-GR"/>
        </w:rPr>
        <w:t xml:space="preserve"> όσο και εντός της προθεσμίας για την προσκόμιση ελλειπόντων ή τη συμπλήρωση ήδη υποβληθέντων δικαιολογητικών</w:t>
      </w:r>
      <w:r w:rsidR="00FF640E" w:rsidRPr="00C50C66">
        <w:rPr>
          <w:lang w:val="el-GR"/>
        </w:rPr>
        <w:t>,</w:t>
      </w:r>
      <w:r w:rsidR="007C1146" w:rsidRPr="00C50C66">
        <w:rPr>
          <w:lang w:val="el-GR"/>
        </w:rPr>
        <w:t xml:space="preserve"> </w:t>
      </w:r>
      <w:r w:rsidR="001B44A3" w:rsidRPr="00C50C66">
        <w:rPr>
          <w:lang w:val="el-GR"/>
        </w:rPr>
        <w:t xml:space="preserve">κατά την έννοια του άρθρου </w:t>
      </w:r>
      <w:r w:rsidR="00777D4B" w:rsidRPr="00D10DF8">
        <w:rPr>
          <w:lang w:val="el-GR"/>
        </w:rPr>
        <w:t>310 (Βιβλίο ΙΙ)</w:t>
      </w:r>
      <w:r w:rsidR="00777D4B" w:rsidRPr="00C50C66">
        <w:rPr>
          <w:lang w:val="el-GR"/>
        </w:rPr>
        <w:t xml:space="preserve"> </w:t>
      </w:r>
      <w:r w:rsidR="00FF640E" w:rsidRPr="00C50C66">
        <w:rPr>
          <w:lang w:val="el-GR"/>
        </w:rPr>
        <w:t>του ν. 4412/2016</w:t>
      </w:r>
      <w:r w:rsidR="001B44A3" w:rsidRPr="00C50C66">
        <w:rPr>
          <w:lang w:val="el-GR"/>
        </w:rPr>
        <w:t xml:space="preserve">, </w:t>
      </w:r>
      <w:r w:rsidR="006C6827" w:rsidRPr="00C50C66">
        <w:rPr>
          <w:lang w:val="el-GR"/>
        </w:rPr>
        <w:t>όπ</w:t>
      </w:r>
      <w:r w:rsidR="001B44A3" w:rsidRPr="00C50C66">
        <w:rPr>
          <w:lang w:val="el-GR"/>
        </w:rPr>
        <w:t>ως  προβλέπετα</w:t>
      </w:r>
      <w:r w:rsidR="00CC135C" w:rsidRPr="00C50C66">
        <w:rPr>
          <w:lang w:val="el-GR"/>
        </w:rPr>
        <w:t>ι</w:t>
      </w:r>
      <w:r w:rsidR="006C6827" w:rsidRPr="00C50C66">
        <w:rPr>
          <w:lang w:val="el-GR"/>
        </w:rPr>
        <w:t xml:space="preserve"> ανωτέρω</w:t>
      </w:r>
      <w:r w:rsidR="001B44A3" w:rsidRPr="00C50C66">
        <w:rPr>
          <w:lang w:val="el-GR"/>
        </w:rPr>
        <w:t xml:space="preserve">. </w:t>
      </w:r>
      <w:r w:rsidR="003929DA" w:rsidRPr="00C50C66">
        <w:rPr>
          <w:lang w:val="el-GR"/>
        </w:rPr>
        <w:t>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κατ΄ εφαρμογή της διάταξης του πρώτου εδαφίου της παρ. 5 του άρθρου 79  του ν. 4412/2016, τηρουμένων των αρχών της ίσης μεταχείρισης και της διαφάνειας.</w:t>
      </w:r>
    </w:p>
    <w:p w14:paraId="3A5B7059" w14:textId="77777777" w:rsidR="003929DA" w:rsidRPr="00C50C66" w:rsidRDefault="003929DA">
      <w:pPr>
        <w:rPr>
          <w:lang w:val="el-GR"/>
        </w:rPr>
      </w:pPr>
      <w:r w:rsidRPr="00C50C66">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60F1E1D1" w14:textId="77777777" w:rsidR="003929DA" w:rsidRPr="00C50C66" w:rsidRDefault="003929DA">
      <w:pPr>
        <w:rPr>
          <w:lang w:val="el-GR"/>
        </w:rPr>
      </w:pPr>
      <w:r w:rsidRPr="00B03C6C">
        <w:rPr>
          <w:b/>
          <w:bCs/>
          <w:lang w:val="el-GR"/>
        </w:rPr>
        <w:t>i)</w:t>
      </w:r>
      <w:r w:rsidRPr="00C50C66">
        <w:rPr>
          <w:lang w:val="el-GR"/>
        </w:rPr>
        <w:t xml:space="preserve"> κατά τον έλεγχο των παραπάνω δικαιολογητικών διαπιστωθεί ότι τα στοιχεία που δηλώθηκαν με  το Ευρωπαϊκό Ενιαίο Έγγραφο Σύμβασης </w:t>
      </w:r>
      <w:r w:rsidR="009C16C5" w:rsidRPr="00C50C66">
        <w:rPr>
          <w:lang w:val="el-GR"/>
        </w:rPr>
        <w:t xml:space="preserve">(ΕΕΕΣ) </w:t>
      </w:r>
      <w:r w:rsidRPr="00C50C66">
        <w:rPr>
          <w:lang w:val="el-GR"/>
        </w:rPr>
        <w:t xml:space="preserve"> είναι εκ προθέσεως απατηλά, ή έχουν υποβληθεί πλαστά αποδεικτικά στοιχεία , ή </w:t>
      </w:r>
    </w:p>
    <w:p w14:paraId="3A7106D0" w14:textId="77777777" w:rsidR="003929DA" w:rsidRPr="00C50C66" w:rsidRDefault="003929DA">
      <w:pPr>
        <w:rPr>
          <w:lang w:val="el-GR"/>
        </w:rPr>
      </w:pPr>
      <w:r w:rsidRPr="00B03C6C">
        <w:rPr>
          <w:b/>
          <w:bCs/>
          <w:lang w:val="el-GR"/>
        </w:rPr>
        <w:t>ii)</w:t>
      </w:r>
      <w:r w:rsidRPr="00C50C66">
        <w:rPr>
          <w:lang w:val="el-GR"/>
        </w:rPr>
        <w:t xml:space="preserve">  δεν υποβληθούν στο προκαθορισμένο χρονικό διάστημα τα απαιτούμενα πρωτότυπα ή αντίγραφα των παραπάνω δικαιολογητικών</w:t>
      </w:r>
      <w:r w:rsidR="009C16C5" w:rsidRPr="00C50C66">
        <w:rPr>
          <w:lang w:val="el-GR"/>
        </w:rPr>
        <w:t>,</w:t>
      </w:r>
      <w:r w:rsidRPr="00C50C66">
        <w:rPr>
          <w:lang w:val="el-GR"/>
        </w:rPr>
        <w:t xml:space="preserve"> ή </w:t>
      </w:r>
    </w:p>
    <w:p w14:paraId="1D1F2505" w14:textId="48F07239" w:rsidR="003929DA" w:rsidRPr="00C50C66" w:rsidRDefault="003929DA">
      <w:pPr>
        <w:rPr>
          <w:lang w:val="el-GR"/>
        </w:rPr>
      </w:pPr>
      <w:r w:rsidRPr="00B03C6C">
        <w:rPr>
          <w:b/>
          <w:bCs/>
          <w:lang w:val="el-GR"/>
        </w:rPr>
        <w:t>iii)</w:t>
      </w:r>
      <w:r w:rsidRPr="00C50C66">
        <w:rPr>
          <w:lang w:val="el-GR"/>
        </w:rPr>
        <w:t xml:space="preserve"> από τα δικαιολογητικά που προσκομίσθηκαν νομίμως και εμπροθέσμως, δεν </w:t>
      </w:r>
      <w:r w:rsidR="007C1146" w:rsidRPr="00C50C66">
        <w:rPr>
          <w:lang w:val="el-GR"/>
        </w:rPr>
        <w:t>αποδεικνύεται η μη συνδρομή των λόγων αποκλεισμού</w:t>
      </w:r>
      <w:r w:rsidR="008E4151" w:rsidRPr="00C50C66">
        <w:rPr>
          <w:lang w:val="el-GR"/>
        </w:rPr>
        <w:t>,</w:t>
      </w:r>
      <w:r w:rsidR="007C1146" w:rsidRPr="00C50C66">
        <w:rPr>
          <w:lang w:val="el-GR"/>
        </w:rPr>
        <w:t xml:space="preserve"> </w:t>
      </w:r>
      <w:r w:rsidRPr="00C50C66">
        <w:rPr>
          <w:lang w:val="el-GR"/>
        </w:rPr>
        <w:t xml:space="preserve">σύμφωνα με </w:t>
      </w:r>
      <w:r w:rsidR="000C4BEA" w:rsidRPr="00C50C66">
        <w:rPr>
          <w:lang w:val="el-GR"/>
        </w:rPr>
        <w:t>την παράγραφο</w:t>
      </w:r>
      <w:r w:rsidRPr="00C50C66">
        <w:rPr>
          <w:lang w:val="el-GR"/>
        </w:rPr>
        <w:t xml:space="preserve"> 2.2.3 (λόγοι αποκλεισμού) </w:t>
      </w:r>
      <w:r w:rsidR="007C1146" w:rsidRPr="00C50C66">
        <w:rPr>
          <w:lang w:val="el-GR"/>
        </w:rPr>
        <w:t>ή η πλήρωση μιας ή περισσ</w:t>
      </w:r>
      <w:r w:rsidR="008E4151" w:rsidRPr="00C50C66">
        <w:rPr>
          <w:lang w:val="el-GR"/>
        </w:rPr>
        <w:t>ότε</w:t>
      </w:r>
      <w:r w:rsidR="007C1146" w:rsidRPr="00C50C66">
        <w:rPr>
          <w:lang w:val="el-GR"/>
        </w:rPr>
        <w:t xml:space="preserve">ρων από τις απαιτήσεις των κριτηρίων ποιοτικής επιλογής σύμφωνα με </w:t>
      </w:r>
      <w:r w:rsidR="000C4BEA" w:rsidRPr="00C50C66">
        <w:rPr>
          <w:lang w:val="el-GR"/>
        </w:rPr>
        <w:t>τις παραγράφους</w:t>
      </w:r>
      <w:r w:rsidR="007C1146" w:rsidRPr="00C50C66">
        <w:rPr>
          <w:lang w:val="el-GR"/>
        </w:rPr>
        <w:t xml:space="preserve"> </w:t>
      </w:r>
      <w:r w:rsidRPr="00C50C66">
        <w:rPr>
          <w:lang w:val="el-GR"/>
        </w:rPr>
        <w:t>2.2.4 έως 2.2.8 (κριτήρια ποιοτικής επιλογής) της παρούσας</w:t>
      </w:r>
      <w:r w:rsidR="00491658" w:rsidRPr="00C50C66">
        <w:rPr>
          <w:lang w:val="el-GR"/>
        </w:rPr>
        <w:t>.</w:t>
      </w:r>
      <w:r w:rsidRPr="00C50C66">
        <w:rPr>
          <w:lang w:val="el-GR"/>
        </w:rPr>
        <w:t xml:space="preserve"> </w:t>
      </w:r>
    </w:p>
    <w:p w14:paraId="4EDBE0EB" w14:textId="36667ECC" w:rsidR="001B44A3" w:rsidRPr="00C50C66" w:rsidRDefault="001B44A3" w:rsidP="001B44A3">
      <w:pPr>
        <w:rPr>
          <w:lang w:val="el-GR"/>
        </w:rPr>
      </w:pPr>
      <w:r w:rsidRPr="00C50C66">
        <w:rPr>
          <w:lang w:val="el-GR"/>
        </w:rPr>
        <w:t xml:space="preserve">Σε περίπτωση έγκαιρης και προσήκουσας ενημέρωσης της </w:t>
      </w:r>
      <w:r w:rsidR="007515FD" w:rsidRPr="00C50C66">
        <w:rPr>
          <w:lang w:val="el-GR"/>
        </w:rPr>
        <w:t>α</w:t>
      </w:r>
      <w:r w:rsidRPr="00C50C66">
        <w:rPr>
          <w:lang w:val="el-GR"/>
        </w:rPr>
        <w:t xml:space="preserve">ναθέτουσας </w:t>
      </w:r>
      <w:r w:rsidR="007515FD" w:rsidRPr="00C50C66">
        <w:rPr>
          <w:lang w:val="el-GR"/>
        </w:rPr>
        <w:t>α</w:t>
      </w:r>
      <w:r w:rsidRPr="00C50C66">
        <w:rPr>
          <w:lang w:val="el-GR"/>
        </w:rPr>
        <w:t>ρχής για μεταβολές στις προϋποθέσεις, τις οποίες ο προσωρινός ανάδοχος είχε δηλώσει με</w:t>
      </w:r>
      <w:r w:rsidRPr="00C50C66">
        <w:rPr>
          <w:i/>
          <w:color w:val="5B9BD5"/>
          <w:lang w:val="el-GR" w:eastAsia="el-GR"/>
        </w:rPr>
        <w:t xml:space="preserve"> </w:t>
      </w:r>
      <w:r w:rsidRPr="00C50C66">
        <w:rPr>
          <w:lang w:val="el-GR"/>
        </w:rPr>
        <w:t xml:space="preserve">το Ευρωπαϊκό Ενιαίο Έγγραφο Σύμβασης (ΕΕΕΣ) ότι πληροί,  οι οποίες </w:t>
      </w:r>
      <w:r w:rsidR="008E4151" w:rsidRPr="00C50C66">
        <w:rPr>
          <w:lang w:val="el-GR"/>
        </w:rPr>
        <w:t>(</w:t>
      </w:r>
      <w:r w:rsidRPr="00C50C66">
        <w:rPr>
          <w:lang w:val="el-GR"/>
        </w:rPr>
        <w:t>μεταβολές</w:t>
      </w:r>
      <w:r w:rsidR="008E4151" w:rsidRPr="00C50C66">
        <w:rPr>
          <w:lang w:val="el-GR"/>
        </w:rPr>
        <w:t xml:space="preserve">) είτε </w:t>
      </w:r>
      <w:r w:rsidRPr="00C50C66">
        <w:rPr>
          <w:lang w:val="el-GR"/>
        </w:rPr>
        <w:t xml:space="preserve"> επήλθαν</w:t>
      </w:r>
      <w:r w:rsidR="008E4151" w:rsidRPr="00C50C66">
        <w:rPr>
          <w:lang w:val="el-GR"/>
        </w:rPr>
        <w:t xml:space="preserve">, είτε </w:t>
      </w:r>
      <w:r w:rsidRPr="00C50C66">
        <w:rPr>
          <w:lang w:val="el-GR"/>
        </w:rPr>
        <w:t xml:space="preserve"> έλαβε γνώση </w:t>
      </w:r>
      <w:r w:rsidR="008E4151" w:rsidRPr="00C50C66">
        <w:rPr>
          <w:lang w:val="el-GR"/>
        </w:rPr>
        <w:t xml:space="preserve"> αυτών </w:t>
      </w:r>
      <w:r w:rsidRPr="00C50C66">
        <w:rPr>
          <w:lang w:val="el-GR"/>
        </w:rPr>
        <w:t xml:space="preserve">μετά τη δήλωση και μέχρι την ημέρα της σύναψης της σύμβασης (οψιγενείς μεταβολές), δεν καταπίπτει υπέρ της </w:t>
      </w:r>
      <w:r w:rsidR="008E4151" w:rsidRPr="00C50C66">
        <w:rPr>
          <w:lang w:val="el-GR"/>
        </w:rPr>
        <w:t>α</w:t>
      </w:r>
      <w:r w:rsidRPr="00C50C66">
        <w:rPr>
          <w:lang w:val="el-GR"/>
        </w:rPr>
        <w:t xml:space="preserve">ναθέτουσας </w:t>
      </w:r>
      <w:r w:rsidR="008E4151" w:rsidRPr="00C50C66">
        <w:rPr>
          <w:lang w:val="el-GR"/>
        </w:rPr>
        <w:t>α</w:t>
      </w:r>
      <w:r w:rsidRPr="00C50C66">
        <w:rPr>
          <w:lang w:val="el-GR"/>
        </w:rPr>
        <w:t xml:space="preserve">ρχής η εγγύηση συμμετοχής του. </w:t>
      </w:r>
    </w:p>
    <w:p w14:paraId="645088BC" w14:textId="3947141B" w:rsidR="003929DA" w:rsidRPr="00C50C66" w:rsidRDefault="003929DA">
      <w:pPr>
        <w:rPr>
          <w:lang w:val="el-GR"/>
        </w:rPr>
      </w:pPr>
      <w:r w:rsidRPr="00C50C66">
        <w:rPr>
          <w:lang w:val="el-GR"/>
        </w:rPr>
        <w:t xml:space="preserve">Αν κανένας από τους προσφέροντες δεν υποβάλει αληθή ή ακριβή δήλωση </w:t>
      </w:r>
      <w:r w:rsidRPr="00C50C66">
        <w:rPr>
          <w:b/>
          <w:lang w:val="el-GR"/>
        </w:rPr>
        <w:t>ή</w:t>
      </w:r>
      <w:r w:rsidRPr="00C50C66">
        <w:rPr>
          <w:lang w:val="el-GR"/>
        </w:rPr>
        <w:t xml:space="preserve"> δεν προσκομίσει ένα ή περισσότερα από τα απαιτούμενα έγγραφα και δικαιολογητικά </w:t>
      </w:r>
      <w:r w:rsidRPr="00C50C66">
        <w:rPr>
          <w:b/>
          <w:lang w:val="el-GR"/>
        </w:rPr>
        <w:t>ή</w:t>
      </w:r>
      <w:r w:rsidRPr="00C50C66">
        <w:rPr>
          <w:lang w:val="el-GR"/>
        </w:rPr>
        <w:t xml:space="preserve"> δεν αποδείξει ότι</w:t>
      </w:r>
      <w:r w:rsidR="006F79E0" w:rsidRPr="00C50C66">
        <w:rPr>
          <w:lang w:val="el-GR"/>
        </w:rPr>
        <w:t>:</w:t>
      </w:r>
      <w:r w:rsidRPr="00C50C66">
        <w:rPr>
          <w:lang w:val="el-GR"/>
        </w:rPr>
        <w:t xml:space="preserve"> α) δεν βρίσκεται σε μία από τις καταστάσεις της παραγράφου 2.2.3 της </w:t>
      </w:r>
      <w:r w:rsidR="000A44F1" w:rsidRPr="00C50C66">
        <w:rPr>
          <w:lang w:val="el-GR"/>
        </w:rPr>
        <w:t>παρούσας</w:t>
      </w:r>
      <w:r w:rsidRPr="00C50C66">
        <w:rPr>
          <w:lang w:val="el-GR"/>
        </w:rPr>
        <w:t xml:space="preserve"> </w:t>
      </w:r>
      <w:r w:rsidR="008E4151" w:rsidRPr="00C50C66">
        <w:rPr>
          <w:lang w:val="el-GR"/>
        </w:rPr>
        <w:t>Δ</w:t>
      </w:r>
      <w:r w:rsidRPr="00C50C66">
        <w:rPr>
          <w:lang w:val="el-GR"/>
        </w:rPr>
        <w:t xml:space="preserve">ιακήρυξης και β) </w:t>
      </w:r>
      <w:r w:rsidR="008E4151" w:rsidRPr="00C50C66">
        <w:rPr>
          <w:lang w:val="el-GR"/>
        </w:rPr>
        <w:t xml:space="preserve"> </w:t>
      </w:r>
      <w:r w:rsidRPr="00C50C66">
        <w:rPr>
          <w:lang w:val="el-GR"/>
        </w:rPr>
        <w:t xml:space="preserve">πληροί τα σχετικά κριτήρια ποιοτικής επιλογής τα οποία έχουν καθοριστεί σύμφωνα με τις παραγράφους 2.2.4 -2.2.8 της παρούσας </w:t>
      </w:r>
      <w:r w:rsidR="008E4151" w:rsidRPr="00C50C66">
        <w:rPr>
          <w:lang w:val="el-GR"/>
        </w:rPr>
        <w:t>Δ</w:t>
      </w:r>
      <w:r w:rsidRPr="00C50C66">
        <w:rPr>
          <w:lang w:val="el-GR"/>
        </w:rPr>
        <w:t xml:space="preserve">ιακήρυξης, η διαδικασία ματαιώνεται. </w:t>
      </w:r>
    </w:p>
    <w:p w14:paraId="009A8DAF" w14:textId="77777777" w:rsidR="003B264E" w:rsidRPr="00C50C66" w:rsidRDefault="003929DA" w:rsidP="003B264E">
      <w:pPr>
        <w:rPr>
          <w:lang w:val="el-GR"/>
        </w:rPr>
      </w:pPr>
      <w:r w:rsidRPr="00C50C66">
        <w:rPr>
          <w:lang w:val="el-GR"/>
        </w:rPr>
        <w:lastRenderedPageBreak/>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w:t>
      </w:r>
      <w:r w:rsidR="003B264E" w:rsidRPr="00C50C66">
        <w:rPr>
          <w:lang w:val="el-GR"/>
        </w:rPr>
        <w:t xml:space="preserve">(παράγραφος 3.1.2.1.) </w:t>
      </w:r>
      <w:r w:rsidR="001B44A3" w:rsidRPr="00C50C66">
        <w:rPr>
          <w:lang w:val="el-GR"/>
        </w:rPr>
        <w:t>και τη διαβίβασ</w:t>
      </w:r>
      <w:r w:rsidR="001F1DCF" w:rsidRPr="00C50C66">
        <w:rPr>
          <w:lang w:val="el-GR"/>
        </w:rPr>
        <w:t xml:space="preserve">ή του </w:t>
      </w:r>
      <w:r w:rsidRPr="00C50C66">
        <w:rPr>
          <w:lang w:val="el-GR"/>
        </w:rPr>
        <w:t xml:space="preserve">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5695AB1D" w14:textId="151B39BE" w:rsidR="003929DA" w:rsidRPr="00C50C66" w:rsidRDefault="00491658">
      <w:pPr>
        <w:pStyle w:val="2"/>
        <w:rPr>
          <w:lang w:val="el-GR"/>
        </w:rPr>
      </w:pPr>
      <w:r w:rsidRPr="00C50C66">
        <w:rPr>
          <w:lang w:val="el-GR"/>
        </w:rPr>
        <w:t xml:space="preserve"> </w:t>
      </w:r>
      <w:bookmarkStart w:id="113" w:name="_Toc231909101"/>
      <w:r w:rsidR="003929DA" w:rsidRPr="00C50C66">
        <w:rPr>
          <w:lang w:val="el-GR"/>
        </w:rPr>
        <w:t>3.3</w:t>
      </w:r>
      <w:r w:rsidR="003929DA" w:rsidRPr="00C50C66">
        <w:rPr>
          <w:lang w:val="el-GR"/>
        </w:rPr>
        <w:tab/>
        <w:t>Κατακύρωση - σύναψη σύμβασης</w:t>
      </w:r>
      <w:bookmarkEnd w:id="113"/>
      <w:r w:rsidR="003929DA" w:rsidRPr="00C50C66">
        <w:rPr>
          <w:lang w:val="el-GR"/>
        </w:rPr>
        <w:t xml:space="preserve"> </w:t>
      </w:r>
    </w:p>
    <w:p w14:paraId="0C40F04B" w14:textId="05B00137" w:rsidR="006A42C7" w:rsidRPr="00C50C66" w:rsidRDefault="006A42C7" w:rsidP="006A42C7">
      <w:pPr>
        <w:rPr>
          <w:lang w:val="el-GR"/>
        </w:rPr>
      </w:pPr>
      <w:r w:rsidRPr="00C50C66">
        <w:rPr>
          <w:b/>
          <w:lang w:val="el-GR"/>
        </w:rPr>
        <w:t>3.3.</w:t>
      </w:r>
      <w:r w:rsidR="003B264E" w:rsidRPr="00C50C66">
        <w:rPr>
          <w:b/>
          <w:lang w:val="el-GR"/>
        </w:rPr>
        <w:t>1</w:t>
      </w:r>
      <w:r w:rsidRPr="00C50C66">
        <w:rPr>
          <w:b/>
          <w:lang w:val="el-GR"/>
        </w:rPr>
        <w:t>.</w:t>
      </w:r>
      <w:r w:rsidRPr="00C50C66">
        <w:rPr>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w:t>
      </w:r>
      <w:r w:rsidR="00204B65" w:rsidRPr="00C50C66">
        <w:rPr>
          <w:lang w:val="el-GR"/>
        </w:rPr>
        <w:t>΄</w:t>
      </w:r>
      <w:r w:rsidRPr="00C50C66">
        <w:rPr>
          <w:lang w:val="el-GR"/>
        </w:rPr>
        <w:t xml:space="preserve"> &amp; β</w:t>
      </w:r>
      <w:r w:rsidR="00204B65" w:rsidRPr="00C50C66">
        <w:rPr>
          <w:lang w:val="el-GR"/>
        </w:rPr>
        <w:t>΄</w:t>
      </w:r>
      <w:r w:rsidRPr="00C50C66">
        <w:rPr>
          <w:lang w:val="el-GR"/>
        </w:rPr>
        <w:t xml:space="preserve"> της παρ. 2 του άρθρου 100 του ν. 4412/2016 (περί αξιολόγησης των δικαιολογητικών συμμετοχής, της τεχνικής και της οικονομικής προσφοράς).   </w:t>
      </w:r>
    </w:p>
    <w:p w14:paraId="324F29B7" w14:textId="0E741FB6" w:rsidR="006A42C7" w:rsidRPr="00C50C66" w:rsidRDefault="00E906F0" w:rsidP="006A42C7">
      <w:pPr>
        <w:rPr>
          <w:lang w:val="el-GR"/>
        </w:rPr>
      </w:pPr>
      <w:r w:rsidRPr="00C50C66">
        <w:rPr>
          <w:color w:val="000000"/>
          <w:szCs w:val="22"/>
          <w:shd w:val="clear" w:color="auto" w:fill="FFFFFF"/>
          <w:lang w:val="el-GR"/>
        </w:rPr>
        <w:t>Η αναθέτουσα αρχή κοινοποιεί, μέσω της λειτουργικότητας της «Επικοινωνίας»</w:t>
      </w:r>
      <w:r w:rsidR="00204B65" w:rsidRPr="00C50C66">
        <w:rPr>
          <w:color w:val="000000"/>
          <w:szCs w:val="22"/>
          <w:shd w:val="clear" w:color="auto" w:fill="FFFFFF"/>
          <w:lang w:val="el-GR"/>
        </w:rPr>
        <w:t xml:space="preserve">  του διαγωνισμού  στο  ΕΣΗΔΗΣ</w:t>
      </w:r>
      <w:r w:rsidRPr="00C50C66">
        <w:rPr>
          <w:color w:val="000000"/>
          <w:szCs w:val="22"/>
          <w:shd w:val="clear" w:color="auto" w:fill="FFFFFF"/>
          <w:lang w:val="el-GR"/>
        </w:rPr>
        <w:t xml:space="preserve"> σε όλους τους οικονομικούς φορείς που έλαβαν μέρος στη διαδικασία ανάθεσης, εκτός από όσους αποκλείστηκαν οριστικά δυνάμει της παρ. 1 του άρθρου</w:t>
      </w:r>
      <w:r w:rsidR="00B03C6C" w:rsidRPr="00C50C66">
        <w:rPr>
          <w:kern w:val="1"/>
          <w:lang w:val="el-GR"/>
        </w:rPr>
        <w:t xml:space="preserve"> </w:t>
      </w:r>
      <w:r w:rsidR="00B03C6C" w:rsidRPr="0077083D">
        <w:rPr>
          <w:kern w:val="1"/>
          <w:lang w:val="el-GR"/>
        </w:rPr>
        <w:t>302 (Βιβλίο ΙΙ)</w:t>
      </w:r>
      <w:r w:rsidRPr="00C50C66">
        <w:rPr>
          <w:color w:val="000000"/>
          <w:szCs w:val="22"/>
          <w:shd w:val="clear" w:color="auto" w:fill="FFFFFF"/>
          <w:lang w:val="el-GR"/>
        </w:rPr>
        <w:t xml:space="preserve">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sidR="001A1CBE" w:rsidRPr="00C50C66">
        <w:rPr>
          <w:color w:val="000000"/>
          <w:szCs w:val="22"/>
          <w:shd w:val="clear" w:color="auto" w:fill="FFFFFF"/>
          <w:lang w:val="el-GR"/>
        </w:rPr>
        <w:t xml:space="preserve">». </w:t>
      </w:r>
      <w:r w:rsidR="006A42C7" w:rsidRPr="00C50C66">
        <w:rPr>
          <w:lang w:val="el-GR"/>
        </w:rPr>
        <w:t xml:space="preserve">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w:t>
      </w:r>
      <w:r w:rsidR="00D13A1A" w:rsidRPr="00C50C66">
        <w:rPr>
          <w:lang w:val="el-GR"/>
        </w:rPr>
        <w:t>αυτούς, με ενέργειες της αναθέτουσας αρχής.</w:t>
      </w:r>
      <w:r w:rsidR="006A42C7" w:rsidRPr="00C50C66">
        <w:rPr>
          <w:lang w:val="el-GR"/>
        </w:rPr>
        <w:t xml:space="preserve"> Κατά της απόφασης κατακύρωσης χωρεί προδικαστική προσφυγή ενώπιον της</w:t>
      </w:r>
      <w:r w:rsidR="00060A38" w:rsidRPr="00C50C66">
        <w:rPr>
          <w:lang w:val="el-GR"/>
        </w:rPr>
        <w:t xml:space="preserve"> </w:t>
      </w:r>
      <w:r w:rsidR="00C43570" w:rsidRPr="00C50C66">
        <w:rPr>
          <w:color w:val="000000"/>
          <w:szCs w:val="22"/>
          <w:shd w:val="clear" w:color="auto" w:fill="FFFFFF"/>
          <w:lang w:val="el-GR"/>
        </w:rPr>
        <w:t>Ε.Α.ΔΗ.ΣΥ.</w:t>
      </w:r>
      <w:r w:rsidR="006A42C7" w:rsidRPr="00C50C66">
        <w:rPr>
          <w:lang w:val="el-GR"/>
        </w:rPr>
        <w:t xml:space="preserve">, σύμφωνα με την παράγραφο 3.4 της </w:t>
      </w:r>
      <w:r w:rsidR="000A44F1" w:rsidRPr="00C50C66">
        <w:rPr>
          <w:lang w:val="el-GR"/>
        </w:rPr>
        <w:t>παρούσας</w:t>
      </w:r>
      <w:r w:rsidR="006A42C7" w:rsidRPr="00C50C66">
        <w:rPr>
          <w:lang w:val="el-GR"/>
        </w:rPr>
        <w:t>. Δεν επιτρέπεται η άσκηση άλλης διοικητικής προσφυγής κατά της ανωτέρω απόφασης.</w:t>
      </w:r>
    </w:p>
    <w:p w14:paraId="3352790C" w14:textId="77777777" w:rsidR="003929DA" w:rsidRPr="00C50C66" w:rsidRDefault="00D260E1">
      <w:pPr>
        <w:rPr>
          <w:lang w:val="el-GR"/>
        </w:rPr>
      </w:pPr>
      <w:r w:rsidRPr="00C50C66">
        <w:rPr>
          <w:b/>
          <w:lang w:val="el-GR"/>
        </w:rPr>
        <w:t>3.3.</w:t>
      </w:r>
      <w:r w:rsidR="003B264E" w:rsidRPr="00C50C66">
        <w:rPr>
          <w:b/>
          <w:lang w:val="el-GR"/>
        </w:rPr>
        <w:t>2</w:t>
      </w:r>
      <w:r w:rsidRPr="00C50C66">
        <w:rPr>
          <w:b/>
          <w:lang w:val="el-GR"/>
        </w:rPr>
        <w:t xml:space="preserve">. </w:t>
      </w:r>
      <w:r w:rsidR="003929DA" w:rsidRPr="00C50C66">
        <w:rPr>
          <w:lang w:val="el-GR"/>
        </w:rPr>
        <w:t>Η απόφαση κατακύρωσης καθίσταται οριστική, εφόσον συντρέξουν οι ακόλουθες προϋποθέσεις</w:t>
      </w:r>
      <w:r w:rsidR="001B44A3" w:rsidRPr="00C50C66">
        <w:rPr>
          <w:lang w:val="el-GR"/>
        </w:rPr>
        <w:t xml:space="preserve"> σωρευτικά</w:t>
      </w:r>
      <w:r w:rsidR="003929DA" w:rsidRPr="00C50C66">
        <w:rPr>
          <w:lang w:val="el-GR"/>
        </w:rPr>
        <w:t>:</w:t>
      </w:r>
    </w:p>
    <w:p w14:paraId="7DFA9CFE" w14:textId="77777777" w:rsidR="003929DA" w:rsidRPr="00C50C66" w:rsidRDefault="003929DA">
      <w:pPr>
        <w:pStyle w:val="-HTML2"/>
        <w:jc w:val="both"/>
      </w:pPr>
      <w:r w:rsidRPr="00B03C6C">
        <w:rPr>
          <w:rFonts w:ascii="Calibri" w:hAnsi="Calibri" w:cs="Calibri"/>
          <w:b/>
          <w:bCs/>
          <w:sz w:val="22"/>
          <w:szCs w:val="24"/>
        </w:rPr>
        <w:t>α)</w:t>
      </w:r>
      <w:r w:rsidRPr="00C50C66">
        <w:rPr>
          <w:rFonts w:ascii="Calibri" w:hAnsi="Calibri" w:cs="Calibri"/>
          <w:sz w:val="22"/>
          <w:szCs w:val="24"/>
        </w:rPr>
        <w:t xml:space="preserve"> κοινοποιηθεί η απόφαση κατακύρωσης σε όλους τους οικονομικούς φορείς που δεν έχουν αποκλειστεί οριστικά</w:t>
      </w:r>
      <w:r w:rsidR="005C4697" w:rsidRPr="00C50C66">
        <w:rPr>
          <w:rFonts w:ascii="Calibri" w:hAnsi="Calibri" w:cs="Calibri"/>
          <w:sz w:val="22"/>
          <w:szCs w:val="24"/>
        </w:rPr>
        <w:t>,</w:t>
      </w:r>
      <w:r w:rsidRPr="00C50C66">
        <w:rPr>
          <w:rFonts w:ascii="Calibri" w:hAnsi="Calibri" w:cs="Calibri"/>
          <w:sz w:val="22"/>
          <w:szCs w:val="24"/>
        </w:rPr>
        <w:t xml:space="preserve"> </w:t>
      </w:r>
    </w:p>
    <w:p w14:paraId="1265C219" w14:textId="0D7C8379" w:rsidR="001B44A3" w:rsidRPr="00C50C66" w:rsidRDefault="003929DA">
      <w:pPr>
        <w:pStyle w:val="-HTML2"/>
        <w:jc w:val="both"/>
        <w:rPr>
          <w:rFonts w:ascii="Calibri" w:hAnsi="Calibri" w:cs="Calibri"/>
          <w:sz w:val="22"/>
          <w:szCs w:val="22"/>
        </w:rPr>
      </w:pPr>
      <w:r w:rsidRPr="00B03C6C">
        <w:rPr>
          <w:rFonts w:ascii="Calibri" w:hAnsi="Calibri" w:cs="Calibri"/>
          <w:b/>
          <w:bCs/>
          <w:sz w:val="22"/>
          <w:szCs w:val="24"/>
        </w:rPr>
        <w:t>β)</w:t>
      </w:r>
      <w:r w:rsidRPr="00C50C66">
        <w:rPr>
          <w:rFonts w:ascii="Calibri" w:hAnsi="Calibri" w:cs="Calibri"/>
          <w:sz w:val="22"/>
          <w:szCs w:val="24"/>
        </w:rPr>
        <w:t xml:space="preserve"> </w:t>
      </w:r>
      <w:r w:rsidRPr="00C50C66">
        <w:rPr>
          <w:rFonts w:ascii="Calibri" w:hAnsi="Calibri" w:cs="Calibri"/>
          <w:sz w:val="22"/>
          <w:szCs w:val="22"/>
        </w:rPr>
        <w:t>παρέλθει άπρακτη η προθεσμία άσκησης προδικαστικής προσφυγής ή σε περίπτωση άσκησης, παρέλθει άπρακτη η προθεσμία άσκησης αίτησης αναστολής</w:t>
      </w:r>
      <w:r w:rsidR="00204B65" w:rsidRPr="00C50C66">
        <w:rPr>
          <w:rFonts w:ascii="Calibri" w:hAnsi="Calibri" w:cs="Calibri"/>
          <w:sz w:val="22"/>
          <w:szCs w:val="22"/>
        </w:rPr>
        <w:t xml:space="preserve"> και ακύρωσης </w:t>
      </w:r>
      <w:r w:rsidRPr="00C50C66">
        <w:rPr>
          <w:rFonts w:ascii="Calibri" w:hAnsi="Calibri" w:cs="Calibri"/>
          <w:sz w:val="22"/>
          <w:szCs w:val="22"/>
        </w:rPr>
        <w:t xml:space="preserve"> κατά της απόφασης της </w:t>
      </w:r>
      <w:r w:rsidR="00C43570" w:rsidRPr="00C50C66">
        <w:rPr>
          <w:rFonts w:ascii="Calibri" w:hAnsi="Calibri" w:cs="Calibri"/>
          <w:color w:val="000000"/>
          <w:sz w:val="22"/>
          <w:szCs w:val="22"/>
          <w:shd w:val="clear" w:color="auto" w:fill="FFFFFF"/>
        </w:rPr>
        <w:t xml:space="preserve">Ε.Α.ΔΗ.ΣΥ </w:t>
      </w:r>
      <w:r w:rsidRPr="00C50C66">
        <w:rPr>
          <w:rFonts w:ascii="Calibri" w:hAnsi="Calibri" w:cs="Calibri"/>
          <w:sz w:val="22"/>
          <w:szCs w:val="22"/>
        </w:rPr>
        <w:t>και σε περίπτωση άσκησης αίτησης αναστολής</w:t>
      </w:r>
      <w:r w:rsidR="000D24F7" w:rsidRPr="00C50C66">
        <w:rPr>
          <w:rFonts w:ascii="Calibri" w:hAnsi="Calibri" w:cs="Calibri"/>
          <w:sz w:val="22"/>
          <w:szCs w:val="22"/>
        </w:rPr>
        <w:t xml:space="preserve"> και ακύρωσης </w:t>
      </w:r>
      <w:r w:rsidRPr="00C50C66">
        <w:rPr>
          <w:rFonts w:ascii="Calibri" w:hAnsi="Calibri" w:cs="Calibri"/>
          <w:sz w:val="22"/>
          <w:szCs w:val="22"/>
        </w:rPr>
        <w:t xml:space="preserve"> κατά της απόφασης της</w:t>
      </w:r>
      <w:r w:rsidR="00C43570" w:rsidRPr="00C50C66">
        <w:rPr>
          <w:rFonts w:ascii="Calibri" w:hAnsi="Calibri" w:cs="Calibri"/>
          <w:color w:val="000000"/>
          <w:sz w:val="22"/>
          <w:szCs w:val="22"/>
          <w:shd w:val="clear" w:color="auto" w:fill="FFFFFF"/>
        </w:rPr>
        <w:t xml:space="preserve"> Ε.Α.ΔΗ.ΣΥ.</w:t>
      </w:r>
      <w:r w:rsidRPr="00C50C66">
        <w:rPr>
          <w:rFonts w:ascii="Calibri" w:hAnsi="Calibri" w:cs="Calibri"/>
          <w:sz w:val="22"/>
          <w:szCs w:val="22"/>
        </w:rPr>
        <w:t>, εκδοθεί απόφαση επί της αίτησης, με την επιφύλαξη της χορήγησης προσωρινής διαταγής, σύμφωνα με όσα ορίζονται  στο τελευταίο εδάφιο της </w:t>
      </w:r>
      <w:hyperlink r:id="rId34" w:anchor="art372_4" w:history="1">
        <w:r w:rsidRPr="00C50C66">
          <w:rPr>
            <w:rFonts w:ascii="Calibri" w:hAnsi="Calibri" w:cs="Calibri"/>
            <w:sz w:val="22"/>
            <w:szCs w:val="22"/>
          </w:rPr>
          <w:t>παρ.</w:t>
        </w:r>
      </w:hyperlink>
      <w:hyperlink r:id="rId35" w:anchor="art372_4" w:history="1"/>
      <w:hyperlink r:id="rId36" w:anchor="art372_4" w:history="1">
        <w:r w:rsidRPr="00C50C66">
          <w:rPr>
            <w:rFonts w:ascii="Calibri" w:hAnsi="Calibri" w:cs="Calibri"/>
            <w:sz w:val="22"/>
            <w:szCs w:val="22"/>
          </w:rPr>
          <w:t xml:space="preserve"> 4 του άρθρου 372</w:t>
        </w:r>
      </w:hyperlink>
      <w:r w:rsidRPr="00C50C66">
        <w:rPr>
          <w:rFonts w:ascii="Calibri" w:hAnsi="Calibri" w:cs="Calibri"/>
          <w:sz w:val="22"/>
          <w:szCs w:val="22"/>
        </w:rPr>
        <w:t xml:space="preserve"> του ν. 4412/2016,</w:t>
      </w:r>
    </w:p>
    <w:p w14:paraId="64D3FC71" w14:textId="77777777" w:rsidR="003929DA" w:rsidRPr="00C50C66" w:rsidRDefault="003929DA">
      <w:pPr>
        <w:pStyle w:val="-HTML2"/>
        <w:jc w:val="both"/>
        <w:rPr>
          <w:rFonts w:ascii="Calibri" w:hAnsi="Calibri" w:cs="Calibri"/>
          <w:sz w:val="22"/>
          <w:szCs w:val="22"/>
        </w:rPr>
      </w:pPr>
      <w:r w:rsidRPr="00B03C6C">
        <w:rPr>
          <w:rFonts w:ascii="Calibri" w:hAnsi="Calibri" w:cs="Calibri"/>
          <w:b/>
          <w:bCs/>
          <w:sz w:val="22"/>
          <w:szCs w:val="22"/>
        </w:rPr>
        <w:t>γ)</w:t>
      </w:r>
      <w:r w:rsidRPr="00C50C66">
        <w:rPr>
          <w:rFonts w:ascii="Calibri" w:hAnsi="Calibri" w:cs="Calibri"/>
          <w:sz w:val="22"/>
          <w:szCs w:val="22"/>
        </w:rPr>
        <w:t xml:space="preserve"> ολοκληρωθεί επιτυχώς ο προσυμβατικός έλεγχος από το Ελεγκτικό Συνέδριο, σύμφωνα με τα άρθρα 324 έως 327 του ν. 4700/2020, εφόσον απαιτείται,</w:t>
      </w:r>
    </w:p>
    <w:p w14:paraId="33886034" w14:textId="554E454F" w:rsidR="003929DA" w:rsidRPr="00C50C66" w:rsidRDefault="003929DA" w:rsidP="008C11C4">
      <w:pPr>
        <w:pStyle w:val="-HTML2"/>
        <w:jc w:val="both"/>
        <w:rPr>
          <w:rFonts w:ascii="Calibri" w:hAnsi="Calibri" w:cs="Calibri"/>
          <w:sz w:val="22"/>
          <w:szCs w:val="24"/>
        </w:rPr>
      </w:pPr>
      <w:r w:rsidRPr="00C50C66">
        <w:rPr>
          <w:rFonts w:ascii="Calibri" w:hAnsi="Calibri" w:cs="Calibri"/>
          <w:sz w:val="22"/>
          <w:szCs w:val="24"/>
        </w:rPr>
        <w:t>και </w:t>
      </w:r>
      <w:r w:rsidRPr="00C50C66">
        <w:rPr>
          <w:rFonts w:ascii="Calibri" w:hAnsi="Calibri" w:cs="Calibri"/>
          <w:sz w:val="22"/>
          <w:szCs w:val="24"/>
        </w:rPr>
        <w:br/>
      </w:r>
      <w:r w:rsidRPr="00B03C6C">
        <w:rPr>
          <w:rFonts w:ascii="Calibri" w:hAnsi="Calibri" w:cs="Calibri"/>
          <w:b/>
          <w:bCs/>
          <w:sz w:val="22"/>
          <w:szCs w:val="24"/>
        </w:rPr>
        <w:t>δ)</w:t>
      </w:r>
      <w:r w:rsidR="00F1013B" w:rsidRPr="00C50C66">
        <w:rPr>
          <w:rFonts w:ascii="Calibri" w:hAnsi="Calibri" w:cs="Calibri"/>
          <w:color w:val="ED7D31" w:themeColor="accent2"/>
          <w:sz w:val="22"/>
          <w:szCs w:val="24"/>
        </w:rPr>
        <w:t xml:space="preserve"> </w:t>
      </w:r>
      <w:r w:rsidRPr="00C50C66">
        <w:rPr>
          <w:rFonts w:ascii="Calibri" w:hAnsi="Calibri" w:cs="Calibri"/>
          <w:sz w:val="22"/>
          <w:szCs w:val="24"/>
        </w:rPr>
        <w:t xml:space="preserve">ο </w:t>
      </w:r>
      <w:r w:rsidR="00485235" w:rsidRPr="00C50C66">
        <w:rPr>
          <w:rFonts w:ascii="Calibri" w:hAnsi="Calibri" w:cs="Calibri"/>
          <w:sz w:val="22"/>
          <w:szCs w:val="24"/>
        </w:rPr>
        <w:t xml:space="preserve"> </w:t>
      </w:r>
      <w:r w:rsidR="00BB560B" w:rsidRPr="00C50C66">
        <w:rPr>
          <w:rFonts w:ascii="Calibri" w:hAnsi="Calibri" w:cs="Calibri"/>
          <w:sz w:val="22"/>
          <w:szCs w:val="24"/>
        </w:rPr>
        <w:t>προσωρινός ανάδοχος</w:t>
      </w:r>
      <w:r w:rsidRPr="00C50C66">
        <w:rPr>
          <w:rFonts w:ascii="Calibri" w:hAnsi="Calibri" w:cs="Calibri"/>
          <w:sz w:val="22"/>
          <w:szCs w:val="24"/>
        </w:rPr>
        <w:t xml:space="preserve"> υποβάλει, έπειτα από σχετική πρόσκληση, υπεύθυνη δήλωση, που υπογράφεται σύμφωνα με όσα ορίζονται στο </w:t>
      </w:r>
      <w:hyperlink r:id="rId37" w:history="1">
        <w:r w:rsidRPr="00C50C66">
          <w:rPr>
            <w:rFonts w:ascii="Calibri" w:hAnsi="Calibri" w:cs="Calibri"/>
            <w:sz w:val="22"/>
            <w:szCs w:val="24"/>
          </w:rPr>
          <w:t>άρθρο 79Α</w:t>
        </w:r>
      </w:hyperlink>
      <w:r w:rsidRPr="00C50C66">
        <w:rPr>
          <w:rFonts w:ascii="Calibri" w:hAnsi="Calibri" w:cs="Calibri"/>
          <w:sz w:val="22"/>
          <w:szCs w:val="24"/>
        </w:rPr>
        <w:t xml:space="preserve"> του ν. 4412/2016, στην οποία δηλώνεται ότι δεν έχουν επέλθει στο πρόσωπό του οψιγενείς μεταβολές κατά την έννοια του </w:t>
      </w:r>
      <w:hyperlink r:id="rId38" w:anchor="art104" w:history="1">
        <w:r w:rsidRPr="00C50C66">
          <w:rPr>
            <w:rFonts w:ascii="Calibri" w:hAnsi="Calibri" w:cs="Calibri"/>
            <w:sz w:val="22"/>
            <w:szCs w:val="24"/>
          </w:rPr>
          <w:t>άρθρου 104</w:t>
        </w:r>
      </w:hyperlink>
      <w:r w:rsidRPr="00C50C66">
        <w:rPr>
          <w:rFonts w:ascii="Calibri" w:hAnsi="Calibri" w:cs="Calibri"/>
          <w:sz w:val="22"/>
          <w:szCs w:val="24"/>
        </w:rPr>
        <w:t xml:space="preserve"> του ν. 4412/2016</w:t>
      </w:r>
      <w:r w:rsidR="00BB560B" w:rsidRPr="00C50C66">
        <w:rPr>
          <w:rFonts w:ascii="Calibri" w:hAnsi="Calibri" w:cs="Calibri"/>
          <w:sz w:val="22"/>
          <w:szCs w:val="24"/>
        </w:rPr>
        <w:t>.</w:t>
      </w:r>
      <w:r w:rsidRPr="00C50C66">
        <w:rPr>
          <w:rFonts w:ascii="Calibri" w:hAnsi="Calibri" w:cs="Calibri"/>
          <w:sz w:val="22"/>
          <w:szCs w:val="24"/>
        </w:rPr>
        <w:t xml:space="preserve"> </w:t>
      </w:r>
      <w:r w:rsidR="008C11C4" w:rsidRPr="00C50C66">
        <w:rPr>
          <w:rFonts w:ascii="Calibri" w:hAnsi="Calibri" w:cs="Calibri"/>
          <w:sz w:val="22"/>
          <w:szCs w:val="24"/>
        </w:rPr>
        <w:t>Η υπεύθυνη δήλωση ελέγχεται από την αναθέτουσα αρχή και μνημονεύεται στο συμφωνητικό.</w:t>
      </w:r>
      <w:r w:rsidR="00BB5266" w:rsidRPr="00C50C66">
        <w:rPr>
          <w:rFonts w:ascii="Calibri" w:hAnsi="Calibri" w:cs="Calibri"/>
          <w:sz w:val="22"/>
          <w:szCs w:val="24"/>
        </w:rPr>
        <w:t xml:space="preserve"> Εφόσον δηλωθούν οψιγενείς μεταβολές, η δήλωση ελέγχεται από την Επιτροπή Διαγωνισμού, η οποία εισηγείται προς το αρμόδιο αποφαινόμενο όργανο.</w:t>
      </w:r>
    </w:p>
    <w:p w14:paraId="11DF8CFA" w14:textId="77777777" w:rsidR="003929DA" w:rsidRPr="00C50C66" w:rsidRDefault="003929DA">
      <w:pPr>
        <w:pStyle w:val="-HTML2"/>
        <w:jc w:val="both"/>
        <w:rPr>
          <w:rFonts w:ascii="Calibri" w:hAnsi="Calibri" w:cs="Calibri"/>
          <w:sz w:val="22"/>
          <w:szCs w:val="24"/>
        </w:rPr>
      </w:pPr>
    </w:p>
    <w:p w14:paraId="482FFD61" w14:textId="332F428E" w:rsidR="003929DA" w:rsidRPr="00C50C66" w:rsidRDefault="00485235">
      <w:pPr>
        <w:rPr>
          <w:lang w:val="el-GR"/>
        </w:rPr>
      </w:pPr>
      <w:r w:rsidRPr="00C50C66">
        <w:rPr>
          <w:lang w:val="el-GR"/>
        </w:rPr>
        <w:t xml:space="preserve">Μετά  την οριστικοποίηση της απόφασης κατακύρωσης η </w:t>
      </w:r>
      <w:r w:rsidR="003929DA" w:rsidRPr="00C50C66">
        <w:rPr>
          <w:lang w:val="el-GR"/>
        </w:rPr>
        <w:t>αναθέτουσα αρχή προσκαλεί τον ανάδοχο</w:t>
      </w:r>
      <w:r w:rsidRPr="00C50C66">
        <w:rPr>
          <w:lang w:val="el-GR"/>
        </w:rPr>
        <w:t xml:space="preserve">, </w:t>
      </w:r>
      <w:r w:rsidR="00995A4E" w:rsidRPr="00C50C66">
        <w:rPr>
          <w:lang w:val="el-GR"/>
        </w:rPr>
        <w:t xml:space="preserve">μέσω της λειτουργικότητας της «Επικοινωνίας» του ηλεκτρονικού διαγωνισμού στο ΕΣΗΔΗΣ, </w:t>
      </w:r>
      <w:r w:rsidR="003929DA" w:rsidRPr="00C50C66">
        <w:rPr>
          <w:lang w:val="el-GR"/>
        </w:rPr>
        <w:t>να προσέλθει για υπογραφή του συμφωνητικού,</w:t>
      </w:r>
      <w:r w:rsidR="003929DA" w:rsidRPr="00C50C66">
        <w:rPr>
          <w:rFonts w:ascii="Arial" w:hAnsi="Arial" w:cs="Arial"/>
          <w:szCs w:val="22"/>
          <w:lang w:val="el-GR"/>
        </w:rPr>
        <w:t xml:space="preserve"> </w:t>
      </w:r>
      <w:r w:rsidR="003929DA" w:rsidRPr="00C50C66">
        <w:rPr>
          <w:lang w:val="el-GR"/>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6428618E" w14:textId="0B63FBA6" w:rsidR="003929DA" w:rsidRPr="00C50C66" w:rsidRDefault="003929DA">
      <w:pPr>
        <w:rPr>
          <w:lang w:val="el-GR"/>
        </w:rPr>
      </w:pPr>
      <w:r w:rsidRPr="00C50C66">
        <w:rPr>
          <w:lang w:val="el-GR"/>
        </w:rPr>
        <w:t>Στην περίπτωση που ο ανάδοχος δεν προσέλθει να υπογράψει το ως άνω συμφωνητικό μέσα στην τ</w:t>
      </w:r>
      <w:r w:rsidR="008E73B7" w:rsidRPr="00C50C66">
        <w:rPr>
          <w:lang w:val="el-GR"/>
        </w:rPr>
        <w:t>αχ</w:t>
      </w:r>
      <w:r w:rsidRPr="00C50C66">
        <w:rPr>
          <w:lang w:val="el-GR"/>
        </w:rPr>
        <w:t xml:space="preserve">θείσα προθεσμία, με την επιφύλαξη αντικειμενικών λόγων ανωτέρας βίας, κηρύσσεται έκπτωτος, καταπίπτει υπέρ </w:t>
      </w:r>
      <w:r w:rsidRPr="00C50C66">
        <w:rPr>
          <w:lang w:val="el-GR"/>
        </w:rPr>
        <w:lastRenderedPageBreak/>
        <w:t xml:space="preserve">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w:t>
      </w:r>
      <w:r w:rsidR="000A44F1" w:rsidRPr="00C50C66">
        <w:rPr>
          <w:lang w:val="el-GR"/>
        </w:rPr>
        <w:t>παρούσας</w:t>
      </w:r>
      <w:r w:rsidRPr="00C50C66">
        <w:rPr>
          <w:lang w:val="el-GR"/>
        </w:rPr>
        <w:t xml:space="preserve"> </w:t>
      </w:r>
      <w:r w:rsidR="00E80CF3" w:rsidRPr="00C50C66">
        <w:rPr>
          <w:lang w:val="el-GR"/>
        </w:rPr>
        <w:t>Δ</w:t>
      </w:r>
      <w:r w:rsidRPr="00C50C66">
        <w:rPr>
          <w:lang w:val="el-GR"/>
        </w:rPr>
        <w:t xml:space="preserve">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w:t>
      </w:r>
      <w:r w:rsidR="00E80CF3" w:rsidRPr="00C50C66">
        <w:rPr>
          <w:lang w:val="el-GR"/>
        </w:rPr>
        <w:t xml:space="preserve"> του </w:t>
      </w:r>
      <w:r w:rsidRPr="00C50C66">
        <w:rPr>
          <w:lang w:val="el-GR"/>
        </w:rPr>
        <w:t>ΑΚ.</w:t>
      </w:r>
    </w:p>
    <w:p w14:paraId="7C33731A" w14:textId="60544AB0" w:rsidR="003929DA" w:rsidRPr="00C50C66" w:rsidRDefault="003929DA">
      <w:pPr>
        <w:rPr>
          <w:lang w:val="el-GR"/>
        </w:rPr>
      </w:pPr>
      <w:r w:rsidRPr="00C50C66">
        <w:rPr>
          <w:lang w:val="el-GR"/>
        </w:rPr>
        <w:t xml:space="preserve">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w:t>
      </w:r>
      <w:r w:rsidR="00E80CF3" w:rsidRPr="00C50C66">
        <w:rPr>
          <w:lang w:val="el-GR"/>
        </w:rPr>
        <w:t xml:space="preserve"> του </w:t>
      </w:r>
      <w:r w:rsidRPr="00C50C66">
        <w:rPr>
          <w:lang w:val="el-GR"/>
        </w:rPr>
        <w:t>ΑΚ.</w:t>
      </w:r>
    </w:p>
    <w:p w14:paraId="5CD3A993" w14:textId="77777777" w:rsidR="003929DA" w:rsidRPr="00C50C66" w:rsidRDefault="003929DA">
      <w:pPr>
        <w:pStyle w:val="2"/>
        <w:rPr>
          <w:color w:val="000000"/>
          <w:lang w:val="el-GR"/>
        </w:rPr>
      </w:pPr>
      <w:bookmarkStart w:id="114" w:name="_Toc231909102"/>
      <w:r w:rsidRPr="00C50C66">
        <w:rPr>
          <w:lang w:val="el-GR"/>
        </w:rPr>
        <w:t>3.4</w:t>
      </w:r>
      <w:r w:rsidRPr="00C50C66">
        <w:rPr>
          <w:lang w:val="el-GR"/>
        </w:rPr>
        <w:tab/>
        <w:t xml:space="preserve">Προδικαστικές Προσφυγές - Προσωρινή </w:t>
      </w:r>
      <w:r w:rsidR="00485235" w:rsidRPr="00C50C66">
        <w:rPr>
          <w:lang w:val="el-GR"/>
        </w:rPr>
        <w:t xml:space="preserve">και οριστική </w:t>
      </w:r>
      <w:r w:rsidRPr="00C50C66">
        <w:rPr>
          <w:lang w:val="el-GR"/>
        </w:rPr>
        <w:t>Δικαστική Προστασία</w:t>
      </w:r>
      <w:bookmarkEnd w:id="114"/>
    </w:p>
    <w:p w14:paraId="4C4EC786" w14:textId="37F59FF6" w:rsidR="00567B1B" w:rsidRPr="00567B1B" w:rsidRDefault="00020B6A" w:rsidP="00567B1B">
      <w:pPr>
        <w:rPr>
          <w:lang w:val="el-GR"/>
        </w:rPr>
      </w:pPr>
      <w:r w:rsidRPr="00567B1B">
        <w:rPr>
          <w:b/>
          <w:color w:val="000000"/>
          <w:lang w:val="el-GR"/>
        </w:rPr>
        <w:t>Α</w:t>
      </w:r>
      <w:r w:rsidRPr="00567B1B">
        <w:rPr>
          <w:color w:val="000000"/>
          <w:lang w:val="el-GR"/>
        </w:rPr>
        <w:t xml:space="preserve">. </w:t>
      </w:r>
      <w:r w:rsidR="00567B1B" w:rsidRPr="00567B1B">
        <w:rPr>
          <w:lang w:val="el-GR"/>
        </w:rPr>
        <w:t>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εσωτερικής νομοθεσίας στον τομέα των δημοσίων συμβάσεων, έχει δικαίωμα να προσφύγει στην Ενιαία Αρχή Δημοσίων Συμβάσεων (ΕΑΔΗΣΥ), σύμφωνα με τα ειδικότερα οριζόμενα   στο άρθρο 360 και να ζητήσει προσωρινή προστασία, σύμφωνα με το άρθρο 366, ακύρωση παράνομης πράξης ή παράλειψης της αναθέτουσας αρχής, σύμφωνα με το άρθρο 367 ή ακύρωση σύμβασης η οποία έχει συναφθεί παράνομα , σύμφωνα με το άρθρο 368. Κάθε ενδιαφερόμενος, ο οποίος έχει υποστεί ή ενδέχεται να υποστεί ζημία από απόφαση της ΕΑΔΗΣΥ επί της προδικαστικής προσφυγής του άρθρου 360, μπορεί να ασκήσει αίτηση για την αναστολή εκτέλεσης και αίτηση για την ακύρωση της απόφασής της ενώπιον των αρμόδιων δικαστηρίων, σύμφωνα με το άρθρο 372. Δικαίωμα άσκησης των ίδιων ενδίκων βοηθημάτων έχει και η αναθέτουσα αρχή αν η ΕΑΔΗΣΥ δεχθεί την προδικαστική προσφυγή.</w:t>
      </w:r>
    </w:p>
    <w:p w14:paraId="0549492F" w14:textId="77777777" w:rsidR="00567B1B" w:rsidRPr="00567B1B" w:rsidRDefault="00567B1B" w:rsidP="00567B1B">
      <w:pPr>
        <w:rPr>
          <w:lang w:val="el-GR"/>
        </w:rPr>
      </w:pPr>
      <w:r w:rsidRPr="00567B1B">
        <w:rPr>
          <w:lang w:val="el-GR"/>
        </w:rPr>
        <w:t xml:space="preserve">Σε περίπτωση προσβολής πράξης της αναθέτουσας αρχής, η προθεσμία για την άσκηση της προδικαστικής προσφυγής είναι: </w:t>
      </w:r>
    </w:p>
    <w:p w14:paraId="678939F5" w14:textId="77777777" w:rsidR="00567B1B" w:rsidRPr="00567B1B" w:rsidRDefault="00567B1B" w:rsidP="00567B1B">
      <w:pPr>
        <w:rPr>
          <w:lang w:val="el-GR"/>
        </w:rPr>
      </w:pPr>
      <w:r w:rsidRPr="00567B1B">
        <w:rPr>
          <w:lang w:val="el-GR"/>
        </w:rPr>
        <w:t>α) δέκα (10) ημέρες από την κοινοποίηση της προσβαλλόμενης πράξης στον ενδιαφερόμενο οικονομικό φορέα αν η πράξη κοινοποιήθηκε με ηλεκτρονικά μέσα ή</w:t>
      </w:r>
    </w:p>
    <w:p w14:paraId="16815A73" w14:textId="77777777" w:rsidR="00567B1B" w:rsidRPr="00567B1B" w:rsidRDefault="00567B1B" w:rsidP="00567B1B">
      <w:pPr>
        <w:rPr>
          <w:lang w:val="el-GR"/>
        </w:rPr>
      </w:pPr>
      <w:r w:rsidRPr="00567B1B">
        <w:rPr>
          <w:lang w:val="el-GR"/>
        </w:rPr>
        <w:br/>
        <w:t>β) δεκαπέντε (15) ημέρες από την κοινοποίηση της προσβαλλόμενης πράξης στον ενδιαφερόμενο οικονομικό φορέα, αν χρησιμοποιήθηκαν άλλα μέσα επικοινωνίας, ή,</w:t>
      </w:r>
      <w:r w:rsidRPr="00567B1B">
        <w:rPr>
          <w:lang w:val="el-GR"/>
        </w:rPr>
        <w:br/>
        <w:t>γ) δέκα (10) ημέρες από την πλήρη, πραγματική ή τεκμαιρόμενη, γνώση της πράξης που βλάπτει τα συμφέροντα του ενδιαφερομένου οικονομικού φορέα.</w:t>
      </w:r>
    </w:p>
    <w:p w14:paraId="3BB09B67" w14:textId="650661ED" w:rsidR="00567B1B" w:rsidRPr="00567B1B" w:rsidRDefault="00567B1B" w:rsidP="00567B1B">
      <w:pPr>
        <w:rPr>
          <w:lang w:val="el-GR"/>
        </w:rPr>
      </w:pPr>
      <w:r w:rsidRPr="00567B1B">
        <w:rPr>
          <w:lang w:val="el-GR"/>
        </w:rPr>
        <w:br/>
        <w:t>Η άσκηση προδικαστικής προσφυγής κατά διακήρυξης διαγωνισμού επιτρέπεται μέχρι και δεκαπέντε (15) ημέρες από τη δημοσίευσή της στο ΚΗΜΔΗΣ. Η ως άνω προθεσμία ισχύει και για κάθε τροποποίηση της διακήρυξης διαγωνισμού. Σε περίπτωση παράλειψης, η προθεσμία για την άσκηση της προδικαστικής προσφυγής είναι δεκαπέντε (15) ημέρες από την επομένη της συντέλεσης της προσβαλλόμενης παράλειψης.</w:t>
      </w:r>
    </w:p>
    <w:p w14:paraId="01468095" w14:textId="77777777" w:rsidR="00567B1B" w:rsidRPr="00567B1B" w:rsidRDefault="00567B1B" w:rsidP="00567B1B">
      <w:pPr>
        <w:rPr>
          <w:lang w:val="el-GR"/>
        </w:rPr>
      </w:pPr>
      <w:r w:rsidRPr="00567B1B">
        <w:rPr>
          <w:lang w:val="el-GR"/>
        </w:rPr>
        <w:t>Οι προθεσμίες άσκησης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επόμενη εργάσιμη ημέρα και ώρα 23:59:59.</w:t>
      </w:r>
    </w:p>
    <w:p w14:paraId="08BF9685" w14:textId="77777777" w:rsidR="00567B1B" w:rsidRPr="00567B1B" w:rsidRDefault="00567B1B" w:rsidP="00567B1B">
      <w:pPr>
        <w:rPr>
          <w:lang w:val="el-GR"/>
        </w:rPr>
      </w:pPr>
      <w:r w:rsidRPr="00567B1B">
        <w:rPr>
          <w:lang w:val="el-GR"/>
        </w:rPr>
        <w:t xml:space="preserve">Η προδικαστική προσφυγή συντάσσεται υποχρεωτικά με τη χρήση του τυποποιημένου εντύπου του Παραρτήματος Ι του π.δ/τος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 σύμφωνα με το άρθρο 18 της Κ.Υ.Α. Προμήθειες και Υπηρεσίες. </w:t>
      </w:r>
    </w:p>
    <w:p w14:paraId="38FE1D3F" w14:textId="77777777" w:rsidR="00567B1B" w:rsidRPr="00567B1B" w:rsidRDefault="00567B1B" w:rsidP="00567B1B">
      <w:pPr>
        <w:rPr>
          <w:lang w:val="el-GR"/>
        </w:rPr>
      </w:pPr>
      <w:bookmarkStart w:id="115" w:name="art362_1"/>
      <w:r w:rsidRPr="00567B1B">
        <w:rPr>
          <w:lang w:val="el-GR"/>
        </w:rPr>
        <w:lastRenderedPageBreak/>
        <w:t>Η προδικαστική προσφυγή κατατίθεται ηλεκτρονικά στον ηλεκτρονικό τόπο του διαγωνισμού. Σε περίπτωση που η διαγωνιστική διαδικασία δεν διενεργείται μέσω του ΕΣΗΔΗΣ, η προδικαστική προσφυγή κατατίθεται στην ΕΑΔΗΣΥ.</w:t>
      </w:r>
    </w:p>
    <w:p w14:paraId="07B4D052" w14:textId="77777777" w:rsidR="00567B1B" w:rsidRPr="00567B1B" w:rsidRDefault="00567B1B" w:rsidP="00567B1B">
      <w:pPr>
        <w:rPr>
          <w:lang w:val="el-GR"/>
        </w:rPr>
      </w:pPr>
      <w:r w:rsidRPr="00567B1B">
        <w:rPr>
          <w:lang w:val="el-GR"/>
        </w:rPr>
        <w:t xml:space="preserve">Σε περίπτωση τεχνικής αδυναμίας λειτουργίας του ΕΣΗΔΗΣ, η οποία ανακοινώνεται και πιστοποιείται εκ των προτέρων, για τις δημόσιες συμβάσεις προμηθειών και υπηρεσιών από τη Διεύθυνση Διαχείρισης, Ανάπτυξης και Υποστήριξης του ΕΣΗΔΗΣ του Υπουργείου Ψηφιακής Διακυβέρνησης και για τις δημόσιες συμβάσεις έργων, μελετών και παροχής τεχνικών και λοιπών συναφών επιστημονικών υπηρεσιών, από τη Γενική Γραμματεία Υποδομών του Υπουργείου Υποδομών και Μεταφορών, αναστέλλονται για το αντίστοιχο διάστημα οι σχετικές προθεσμίες. </w:t>
      </w:r>
    </w:p>
    <w:p w14:paraId="3EA88E17" w14:textId="77777777" w:rsidR="00567B1B" w:rsidRPr="00567B1B" w:rsidRDefault="00567B1B" w:rsidP="00567B1B">
      <w:pPr>
        <w:rPr>
          <w:lang w:val="el-GR"/>
        </w:rPr>
      </w:pPr>
      <w:r w:rsidRPr="00567B1B">
        <w:rPr>
          <w:lang w:val="el-GR"/>
        </w:rPr>
        <w:t xml:space="preserve">Σε περίπτωση αιφνίδιας τεχνικής αδυναμίας του ΕΣΗΔΗΣ, το προηγούμενο εδάφιο δεν εφαρμόζεται και η προσφυγή κατατίθεται στην ΕΑΔΗΣΥ με μήνυμα ηλεκτρονικού ταχυδρομείου, η δε τεχνική αδυναμία πιστοποιείται σύμφωνα με τη διαδικασία του τρίτου εδαφίου, εκ των υστέρων. Η προδικαστική προσφυγή περιέχει τις νομικές και πραγματικές αιτιάσεις που δικαιολογούν το αίτημά της. </w:t>
      </w:r>
    </w:p>
    <w:p w14:paraId="635FD9F3" w14:textId="77777777" w:rsidR="00567B1B" w:rsidRPr="00567B1B" w:rsidRDefault="00567B1B" w:rsidP="00567B1B">
      <w:pPr>
        <w:rPr>
          <w:lang w:val="el-GR"/>
        </w:rPr>
      </w:pPr>
      <w:r w:rsidRPr="00567B1B">
        <w:rPr>
          <w:lang w:val="el-GR"/>
        </w:rPr>
        <w:t>Η έκταση της προσφυγής δεν υπερβαίνει το όριο των είκοσι πέντε (25) σελίδων. Υπέρβαση του ορίου των σελίδων δικαιολογείται μόνο σε εξαιρετικές περιστάσεις, όπως ιδίως, αν με την προσφυγή αμφισβητείται η πλήρωση πλήθους τεχνικών προδιαγραφών. Το Κλιμάκιο εξέτασης της προσφυγής μπορεί να ζητήσει, με πράξη του Προέδρου του, τον περιορισμό της αδικαιολόγητης έκτασής της. Αν ο προσφεύγων δεν συμμορφωθεί με την πράξη του προηγούμενου εδαφίου, καταβάλλει παράβολο ίσο προς το διπλάσιο του παραβόλου που προβλέπεται για την άσκηση της προσφυγής.</w:t>
      </w:r>
      <w:bookmarkEnd w:id="115"/>
    </w:p>
    <w:p w14:paraId="6F39380F" w14:textId="4299FB84" w:rsidR="00567B1B" w:rsidRPr="00567B1B" w:rsidRDefault="00567B1B" w:rsidP="00567B1B">
      <w:pPr>
        <w:rPr>
          <w:lang w:val="el-GR"/>
        </w:rPr>
      </w:pPr>
      <w:r w:rsidRPr="00567B1B">
        <w:rPr>
          <w:lang w:val="el-GR"/>
        </w:rPr>
        <w:t xml:space="preserve">Στον Κανονισμό Εξέτασης Προδικαστικών Προσφυγών </w:t>
      </w:r>
      <w:r w:rsidR="00087B92" w:rsidRPr="007701EF">
        <w:rPr>
          <w:lang w:val="el-GR"/>
        </w:rPr>
        <w:t xml:space="preserve">της </w:t>
      </w:r>
      <w:r w:rsidR="00087B92" w:rsidRPr="007701EF">
        <w:rPr>
          <w:u w:val="single"/>
          <w:lang w:val="el-GR"/>
        </w:rPr>
        <w:t>παρ. 7 του άρθρου 365</w:t>
      </w:r>
      <w:r w:rsidR="00087B92" w:rsidRPr="007701EF">
        <w:rPr>
          <w:lang w:val="el-GR"/>
        </w:rPr>
        <w:t xml:space="preserve"> </w:t>
      </w:r>
      <w:r w:rsidRPr="00567B1B">
        <w:rPr>
          <w:lang w:val="el-GR"/>
        </w:rPr>
        <w:t>μπορεί να προβλέπεται ότι η προσφυγή υποβάλλεται υποχρεωτικά με τη χρήση τυποποιημένου εντύπου το οποίο θα υποβάλλεται κατά τα ειδικότερα οριζόμενα στην παρ. 1.</w:t>
      </w:r>
    </w:p>
    <w:p w14:paraId="0128902A" w14:textId="20371241" w:rsidR="00567B1B" w:rsidRPr="00567B1B" w:rsidRDefault="00567B1B" w:rsidP="00567B1B">
      <w:pPr>
        <w:rPr>
          <w:lang w:val="el-GR"/>
        </w:rPr>
      </w:pPr>
      <w:r w:rsidRPr="00567B1B">
        <w:rPr>
          <w:lang w:val="el-GR"/>
        </w:rPr>
        <w:t>Κάθε ενδιαφερόμενος, του οποίου επηρεάζονται τα συμφέροντα, δικαιούται να ασκήσει, εντός αποκλειστικής προθεσμίας δέκα (10) ημερών από την κοινοποίηση σε αυτόν της προσφυγής, σύμφωνα με την</w:t>
      </w:r>
      <w:r w:rsidR="004A7BF4" w:rsidRPr="007701EF">
        <w:rPr>
          <w:lang w:val="el-GR"/>
        </w:rPr>
        <w:t xml:space="preserve"> </w:t>
      </w:r>
      <w:r w:rsidR="004A7BF4" w:rsidRPr="007701EF">
        <w:rPr>
          <w:u w:val="single"/>
          <w:lang w:val="el-GR"/>
        </w:rPr>
        <w:t>παράγραφος 1 του άρθρου 365</w:t>
      </w:r>
      <w:r w:rsidRPr="00567B1B">
        <w:rPr>
          <w:lang w:val="el-GR"/>
        </w:rPr>
        <w:t>, παρέμβαση ενώπιον της ΑΕΠΠ, σύμφωνα με την παράγραφο 1 και κατά τα ειδικότερα οριζόμενα στον Κανονισμό Εξέτασης Προδικαστικών Προσφυγών, για τη διατήρηση της ισχύος της προσβαλλόμενης πράξης, προσκομίζοντας όλα τα κρίσιμα έγγραφα που έχει στη διάθεσή του.</w:t>
      </w:r>
      <w:r w:rsidRPr="00567B1B">
        <w:rPr>
          <w:lang w:val="el-GR"/>
        </w:rPr>
        <w:br/>
        <w:t>Δεν επιτρέπεται η άσκηση προδικαστικής προσφυγής κατά απόφασης της ΕΑΔΗΣΥ, η οποία δέχεται εν όλω ή εν μέρει προσφυγή άλλου προσώπου.</w:t>
      </w:r>
    </w:p>
    <w:p w14:paraId="0C2F405A" w14:textId="77777777" w:rsidR="00567B1B" w:rsidRPr="00567B1B" w:rsidRDefault="00567B1B" w:rsidP="00567B1B">
      <w:pPr>
        <w:rPr>
          <w:lang w:val="el-GR"/>
        </w:rPr>
      </w:pPr>
      <w:r w:rsidRPr="00567B1B">
        <w:rPr>
          <w:lang w:val="el-GR"/>
        </w:rPr>
        <w:t xml:space="preserve">Για το παραδεκτό της άσκησης της προδικαστικής προσφυγής κατατίθεται από τον προσφεύγοντα παράβολο υπέρ του Ελληνικού Δημοσίου, σύμφωνα με όσα ορίζονται στο άρθρο 363 του ν. 4412/2016 . Η επιστροφή του παράβολου στον προσφεύγοντα γίνεται: </w:t>
      </w:r>
    </w:p>
    <w:p w14:paraId="0BC46CCE" w14:textId="77777777" w:rsidR="00567B1B" w:rsidRPr="00567B1B" w:rsidRDefault="00567B1B" w:rsidP="00567B1B">
      <w:pPr>
        <w:rPr>
          <w:lang w:val="el-GR"/>
        </w:rPr>
      </w:pPr>
      <w:r w:rsidRPr="00567B1B">
        <w:rPr>
          <w:lang w:val="el-GR"/>
        </w:rPr>
        <w:t>α) σε περίπτωση ολικής ή μερικής αποδοχής της προσφυγής του,</w:t>
      </w:r>
    </w:p>
    <w:p w14:paraId="098ECAFB" w14:textId="77777777" w:rsidR="00567B1B" w:rsidRPr="00567B1B" w:rsidRDefault="00567B1B" w:rsidP="00567B1B">
      <w:pPr>
        <w:rPr>
          <w:lang w:val="el-GR"/>
        </w:rPr>
      </w:pPr>
      <w:r w:rsidRPr="00567B1B">
        <w:rPr>
          <w:lang w:val="el-GR"/>
        </w:rPr>
        <w:t>β) όταν η αναθέτουσα αρχή ανακαλεί την προσβαλλόμενη πράξη ή προβαίνει στην οφειλόμενη ενέργεια πριν από την έκδοση της απόφασης της ΑΕΠΠ επί της προσφυγής,</w:t>
      </w:r>
    </w:p>
    <w:p w14:paraId="460DBA7D" w14:textId="77777777" w:rsidR="00567B1B" w:rsidRPr="00567B1B" w:rsidRDefault="00567B1B" w:rsidP="00567B1B">
      <w:pPr>
        <w:rPr>
          <w:lang w:val="el-GR"/>
        </w:rPr>
      </w:pPr>
      <w:r w:rsidRPr="00567B1B">
        <w:rPr>
          <w:lang w:val="el-GR"/>
        </w:rPr>
        <w:t>γ) σε περίπτωση παραίτησης του προσφεύγοντα από την προσφυγή του έως και δέκα (10) ημέρες από την κατάθεση της προσφυγής.</w:t>
      </w:r>
    </w:p>
    <w:p w14:paraId="17B8318E" w14:textId="77777777" w:rsidR="00567B1B" w:rsidRPr="00567B1B" w:rsidRDefault="00567B1B" w:rsidP="00567B1B">
      <w:pPr>
        <w:rPr>
          <w:lang w:val="el-GR"/>
        </w:rPr>
      </w:pPr>
      <w:r w:rsidRPr="00567B1B">
        <w:rPr>
          <w:lang w:val="el-GR"/>
        </w:rPr>
        <w:t>Σε περίπτωση απόρριψης της προσφυγής του προσφεύγοντος, το παράβολο αποδίδεται στο Δημόσιο, εφόσον:</w:t>
      </w:r>
    </w:p>
    <w:p w14:paraId="1051D22E" w14:textId="77777777" w:rsidR="00567B1B" w:rsidRPr="00567B1B" w:rsidRDefault="00567B1B" w:rsidP="00567B1B">
      <w:pPr>
        <w:rPr>
          <w:lang w:val="el-GR"/>
        </w:rPr>
      </w:pPr>
      <w:r w:rsidRPr="00567B1B">
        <w:rPr>
          <w:lang w:val="el-GR"/>
        </w:rPr>
        <w:t>α) ο προσφεύγων δεν ασκήσει την προβλεπόμενη στο άρθρο 372 αίτηση αναστολής και ακύρωσης ή</w:t>
      </w:r>
    </w:p>
    <w:p w14:paraId="2DF8EE07" w14:textId="77777777" w:rsidR="00567B1B" w:rsidRPr="00567B1B" w:rsidRDefault="00567B1B" w:rsidP="00567B1B">
      <w:pPr>
        <w:rPr>
          <w:lang w:val="el-GR"/>
        </w:rPr>
      </w:pPr>
      <w:r w:rsidRPr="00567B1B">
        <w:rPr>
          <w:lang w:val="el-GR"/>
        </w:rPr>
        <w:t>β) ο προσφεύγων παραιτηθεί από αυτήν ή</w:t>
      </w:r>
    </w:p>
    <w:p w14:paraId="41D048AD" w14:textId="77777777" w:rsidR="00567B1B" w:rsidRPr="00567B1B" w:rsidRDefault="00567B1B" w:rsidP="00567B1B">
      <w:pPr>
        <w:rPr>
          <w:lang w:val="el-GR"/>
        </w:rPr>
      </w:pPr>
      <w:r w:rsidRPr="00567B1B">
        <w:rPr>
          <w:lang w:val="el-GR"/>
        </w:rPr>
        <w:t>γ) με την απόφαση του Δικαστηρίου απορριφθεί η αίτηση του προσφεύγοντος ή</w:t>
      </w:r>
    </w:p>
    <w:p w14:paraId="6E80EF49" w14:textId="77777777" w:rsidR="00567B1B" w:rsidRPr="00567B1B" w:rsidRDefault="00567B1B" w:rsidP="00567B1B">
      <w:pPr>
        <w:rPr>
          <w:lang w:val="el-GR"/>
        </w:rPr>
      </w:pPr>
      <w:r w:rsidRPr="00567B1B">
        <w:rPr>
          <w:lang w:val="el-GR"/>
        </w:rPr>
        <w:t>δ) σε κάθε περίπτωση που δεν διατάσσεται η ΑΕΠΠ να επιστρέψει το παράβολο στον προσφεύγοντα.</w:t>
      </w:r>
    </w:p>
    <w:p w14:paraId="6368A693" w14:textId="77777777" w:rsidR="00567B1B" w:rsidRPr="00567B1B" w:rsidRDefault="00567B1B" w:rsidP="00567B1B">
      <w:pPr>
        <w:rPr>
          <w:lang w:val="el-GR"/>
        </w:rPr>
      </w:pPr>
      <w:r w:rsidRPr="00567B1B">
        <w:rPr>
          <w:lang w:val="el-GR"/>
        </w:rPr>
        <w:t xml:space="preserve">Αν το δικαστήριο ακυρώσει απόφαση της ΕΑΔΗΣΥ και αναπέμψει την υπόθεση σε αυτήν για νέα κρίση, αν το παράβολο είχε επιστραφεί, κατατίθεται νέο ισόποσο παράβολο εντός τριών (3) ημερών από την </w:t>
      </w:r>
      <w:r w:rsidRPr="00567B1B">
        <w:rPr>
          <w:lang w:val="el-GR"/>
        </w:rPr>
        <w:lastRenderedPageBreak/>
        <w:t>κοινοποίηση στον προσφεύγοντα της πράξης περί ορισμού ημέρας εξέτασης της προδικαστικής προσφυγής και Εισηγητή. Αν το δικαστήριο ακυρώσει απόφαση της ΕΑΔΗΣΥ χωρίς να αναπέμψει την υπόθεση στην Αρχή για νέα κρίση, αποφαίνεται το ίδιο και για την τύχη του καταβληθέντος για την προδικαστική προσφυγή και μη επιστραφέντος παραβόλου. Στην περίπτωση αυτή, αν το δικαστήριο παραλείψει να περιλάβει στην απόφασή του διάταξη για την τύχη του παραβόλου της προδικαστικής προσφυγής, του οποίου είχε διαταχθεί η κατάπτωση, αυτό επιστρέφεται από την ΕΑΔΗΣΥ, μετά από αίτηση του ενδιαφερομένου.</w:t>
      </w:r>
    </w:p>
    <w:p w14:paraId="40CB3456" w14:textId="77777777" w:rsidR="00567B1B" w:rsidRPr="00567B1B" w:rsidRDefault="00567B1B" w:rsidP="00567B1B">
      <w:pPr>
        <w:rPr>
          <w:lang w:val="el-GR"/>
        </w:rPr>
      </w:pPr>
      <w:r w:rsidRPr="00567B1B">
        <w:rPr>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του οικείου Κλιμακίου της ΕΑΔΗΣΥ, μετά από άσκηση προσφυγής, περί προδικαστικής προσφυγής για την κήρυξη ακυρότητας της σύμβασης, εκτός εάν η ΕΑΔΗΣΥ, κατά τη διαδικασία χορήγησης προσωρινών μέτρων, σύμφωνα με το άρθρο 366, αποφανθεί διαφορετικά. </w:t>
      </w:r>
    </w:p>
    <w:p w14:paraId="4EA3A667" w14:textId="77777777" w:rsidR="00567B1B" w:rsidRPr="00567B1B" w:rsidRDefault="00567B1B" w:rsidP="00567B1B">
      <w:pPr>
        <w:rPr>
          <w:lang w:val="el-GR"/>
        </w:rPr>
      </w:pPr>
      <w:r w:rsidRPr="00567B1B">
        <w:rPr>
          <w:lang w:val="el-GR"/>
        </w:rPr>
        <w:t>Κατά τα λοιπά η άσκηση της προδικαστικής προσφυγής δεν κωλύει την πρόοδο της διαγωνιστικής διαδικασίας, με την επιφύλαξη του άρθρου 366.</w:t>
      </w:r>
    </w:p>
    <w:p w14:paraId="21F87C30" w14:textId="77777777" w:rsidR="007701EF" w:rsidRDefault="00567B1B" w:rsidP="007701EF">
      <w:pPr>
        <w:spacing w:after="0"/>
        <w:rPr>
          <w:lang w:val="el-GR"/>
        </w:rPr>
      </w:pPr>
      <w:r w:rsidRPr="00567B1B">
        <w:rPr>
          <w:lang w:val="el-GR"/>
        </w:rPr>
        <w:br/>
        <w:t>Η προηγούμενη παράγραφος  δεν εφαρμόζεται στις ακόλουθες περιπτώσεις:</w:t>
      </w:r>
      <w:r w:rsidRPr="00567B1B">
        <w:rPr>
          <w:lang w:val="el-GR"/>
        </w:rPr>
        <w:br/>
        <w:t>α) όταν δεν απαιτείται προηγούμενη δημοσίευση της προκήρυξης,</w:t>
      </w:r>
      <w:r w:rsidRPr="00567B1B">
        <w:rPr>
          <w:lang w:val="el-GR"/>
        </w:rPr>
        <w:br/>
        <w:t>β) αν υποβλήθηκε μόνο μία (1) προσφορά και δεν υπάρχουν ενδιαφερόμενοι υποψήφιοι.</w:t>
      </w:r>
      <w:r w:rsidRPr="00567B1B">
        <w:rPr>
          <w:lang w:val="el-GR"/>
        </w:rPr>
        <w:br/>
      </w:r>
    </w:p>
    <w:p w14:paraId="0F6CE59A" w14:textId="54C0F961" w:rsidR="00567B1B" w:rsidRPr="00567B1B" w:rsidRDefault="00567B1B" w:rsidP="007701EF">
      <w:pPr>
        <w:rPr>
          <w:lang w:val="el-GR"/>
        </w:rPr>
      </w:pPr>
      <w:r w:rsidRPr="00567B1B">
        <w:rPr>
          <w:lang w:val="el-GR"/>
        </w:rPr>
        <w:t xml:space="preserve">Μετά την, κατά τα ως άνω, ηλεκτρονική κατάθεση της προδικαστικής προσφυγής η αναθέτουσα αρχή, μέσω της λειτουργίας «Επικοινωνία»: </w:t>
      </w:r>
    </w:p>
    <w:p w14:paraId="5FB10768" w14:textId="77777777" w:rsidR="00567B1B" w:rsidRPr="00567B1B" w:rsidRDefault="00567B1B" w:rsidP="00567B1B">
      <w:pPr>
        <w:rPr>
          <w:lang w:val="el-GR"/>
        </w:rPr>
      </w:pPr>
      <w:r w:rsidRPr="00567B1B">
        <w:rPr>
          <w:lang w:val="el-GR"/>
        </w:rPr>
        <w:t>α) Κοινοποιεί την προσφυγή το αργότερο έως την επόμενη εργάσιμη ημέρα από την κατάθεσή της σε κάθε ενδιαφερόμενο τρίτο, ο οποίος μπορεί να θίγεται από την αποδοχή της, προκειμένου να ασκήσει το προβλεπόμενο από τα άρθρα 362 παρ. 3 και 7 του π.δ/τος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2575FF0B" w14:textId="77777777" w:rsidR="00567B1B" w:rsidRPr="00567B1B" w:rsidRDefault="00567B1B" w:rsidP="00567B1B">
      <w:pPr>
        <w:rPr>
          <w:lang w:val="el-GR"/>
        </w:rPr>
      </w:pPr>
      <w:r w:rsidRPr="00567B1B">
        <w:rPr>
          <w:lang w:val="el-GR"/>
        </w:rPr>
        <w:t xml:space="preserve"> β) Διαβιβάζει στην ΕΑΔΗΣΥ,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3AC60FCE" w14:textId="77777777" w:rsidR="00567B1B" w:rsidRPr="00567B1B" w:rsidRDefault="00567B1B" w:rsidP="00567B1B">
      <w:pPr>
        <w:rPr>
          <w:lang w:val="el-GR"/>
        </w:rPr>
      </w:pPr>
      <w:r w:rsidRPr="00567B1B">
        <w:rPr>
          <w:lang w:val="el-GR"/>
        </w:rPr>
        <w:t xml:space="preserve"> 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επόμενη εργάσιμη ημέρα από την κατάθεσή τους.</w:t>
      </w:r>
    </w:p>
    <w:p w14:paraId="5B591E43" w14:textId="77777777" w:rsidR="00567B1B" w:rsidRPr="00567B1B" w:rsidRDefault="00567B1B" w:rsidP="00567B1B">
      <w:pPr>
        <w:rPr>
          <w:lang w:val="el-GR"/>
        </w:rPr>
      </w:pPr>
      <w:r w:rsidRPr="00567B1B">
        <w:rPr>
          <w:lang w:val="el-GR"/>
        </w:rPr>
        <w:t>δ) 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Η άσκηση της προδικαστικής προσφυγής αποτελεί προϋπόθεση για την άσκηση των ένδικων βοηθημάτων της αίτησης αναστολής και αίτησης ακύρωσης του άρθρου 372 του ν. 4412/2016 κατά των εκτελεστών πράξεων ή παραλείψεων της αναθέτουσας αρχής.</w:t>
      </w:r>
    </w:p>
    <w:p w14:paraId="04EAD4AC" w14:textId="77777777" w:rsidR="00567B1B" w:rsidRPr="00567B1B" w:rsidRDefault="00567B1B" w:rsidP="00567B1B">
      <w:pPr>
        <w:rPr>
          <w:lang w:val="el-GR"/>
        </w:rPr>
      </w:pPr>
      <w:r w:rsidRPr="00567B1B">
        <w:rPr>
          <w:lang w:val="el-GR"/>
        </w:rPr>
        <w:t>Το Κλιμάκιο της ΕΑΔΗΣΥ, ενώπιον του οποίου εκκρεμεί η εξέταση της προσφυγής, ύστερα από αίτημα του προσφεύγοντος που περιλαμβάνεται στην προσφυγή ή και αυτεπαγγέλτως και μετά από κλήση της αναθέτουσας αρχής προ τριών (3) ημερών τουλάχιστον, εκδίδει συνοπτικά αιτιολογημένη απόφαση αναστολής εκτέλεσης της προσβαλλόμενης πράξης, μόνον εφόσον συντρέχουν εξαιρετικά επείγουσες περιστάσεις. Με την απόφαση αναστολής η ΕΑΔΗΣΥ μπορεί να ορίσει και τα κατάλληλα μέτρα, έως ότου αποφανθεί για την προσφυγή και, πάντως, εντός της αποκλειστικής προθεσμίας που ορίζεται στην παρ. 1 του άρθρου 367 για την έκδοση της απόφασής της.</w:t>
      </w:r>
    </w:p>
    <w:p w14:paraId="3FED8647" w14:textId="77777777" w:rsidR="00567B1B" w:rsidRPr="00567B1B" w:rsidRDefault="00567B1B" w:rsidP="00567B1B">
      <w:pPr>
        <w:rPr>
          <w:lang w:val="el-GR"/>
        </w:rPr>
      </w:pPr>
      <w:r w:rsidRPr="00567B1B">
        <w:rPr>
          <w:lang w:val="el-GR"/>
        </w:rPr>
        <w:t xml:space="preserve">Με την απόφαση της ανωτέρω παραγράφου μπορεί να διατάσσονται προσωρινά μέτρα για να επανορθωθεί η εικαζόμενη παράβαση ή να αποτραπεί η ζημία των θιγόμενων συμφερόντων, στα οποία </w:t>
      </w:r>
      <w:r w:rsidRPr="00567B1B">
        <w:rPr>
          <w:lang w:val="el-GR"/>
        </w:rPr>
        <w:lastRenderedPageBreak/>
        <w:t>συμπεριλαμβάνονται μέτρα που αναστέλλουν τη διαδικασία ανάθεσης δημόσιας σύμβασης ή την εκτέλεση οποιασδήποτε απόφασης λαμβάνει η αναθέτουσα αρχή.</w:t>
      </w:r>
    </w:p>
    <w:p w14:paraId="164529B0" w14:textId="77777777" w:rsidR="00567B1B" w:rsidRPr="00567B1B" w:rsidRDefault="00567B1B" w:rsidP="00567B1B">
      <w:pPr>
        <w:rPr>
          <w:lang w:val="el-GR"/>
        </w:rPr>
      </w:pPr>
      <w:r w:rsidRPr="00567B1B">
        <w:rPr>
          <w:lang w:val="el-GR"/>
        </w:rPr>
        <w:t>Η ΕΑΔΗΣΥ μπορεί να αποφασίσει να μην χορηγηθούν τα προσωρινά μέτρα, αν κρίνει ότι, ύστερα από στάθμιση όλων των συμφερόντων που ενδέχεται να ζημιωθούν, καθώς και του δημόσιου συμφέροντος, οι πιθανές αρνητικές συνέπειες από τη χορήγηση των προσωρινών μέτρων είναι περισσότερες από τα οφέλη. Η απόφαση να μη χορηγηθούν προσωρινά μέτρα δεν θίγει τις λοιπές αξιώσεις που προβάλλει το πρόσωπο που έχει ζητήσει τη χορήγηση των εν λόγω μέτρων.</w:t>
      </w:r>
    </w:p>
    <w:p w14:paraId="765CFAE2" w14:textId="77777777" w:rsidR="00567B1B" w:rsidRPr="00567B1B" w:rsidRDefault="00567B1B" w:rsidP="00567B1B">
      <w:pPr>
        <w:rPr>
          <w:lang w:val="el-GR"/>
        </w:rPr>
      </w:pPr>
      <w:r w:rsidRPr="00567B1B">
        <w:rPr>
          <w:lang w:val="el-GR"/>
        </w:rPr>
        <w:t>Με την ανωτέρω απόφαση μπορεί να διατάσσεται και η άρση της απαγόρευσης σύναψης της σύμβασης. Λόγο άρσης της απαγόρευσης αυτής συνιστά ιδίως το προδήλως απαράδεκτο ή το προδήλως αβάσιμο της προδικαστικής προσφυγής, περί του οποίου αρκεί απλή μνεία.</w:t>
      </w:r>
    </w:p>
    <w:p w14:paraId="6811A7E9" w14:textId="77777777" w:rsidR="00567B1B" w:rsidRPr="00567B1B" w:rsidRDefault="00567B1B" w:rsidP="00567B1B">
      <w:pPr>
        <w:rPr>
          <w:lang w:val="el-GR"/>
        </w:rPr>
      </w:pPr>
      <w:r w:rsidRPr="00567B1B">
        <w:rPr>
          <w:b/>
          <w:bCs/>
          <w:lang w:val="el-GR"/>
        </w:rPr>
        <w:t>Β</w:t>
      </w:r>
      <w:r w:rsidRPr="00567B1B">
        <w:rPr>
          <w:lang w:val="el-GR"/>
        </w:rPr>
        <w:t xml:space="preserve">. Όποιος έχει έννομο συμφέρον μπορεί να ζητήσει, με το ίδιο δικόγραφο, εφαρμοζομένων αναλογικά των διατάξεων του π.δ/τος 18/1989, την αναστολή εκτέλεσης της απόφασης της ΕΑΔΗΣΥ και την ακύρωσή της ενώπιον του αρμόδιου Διοικητικού Δικαστηρίου. Το αυτό ισχύει και σε περίπτωση σιωπηρής απόρριψης της προδικαστικής προσφυγής από την ΕΑΔΗΣΥ. Δικαίωμα άσκησης του ως άνω ένδικου βοηθήματος έχει και η αναθέτουσα αρχή, αν η ΕΑΔΗΣΥ κάνει δεκτή την προδικαστική προσφυγή, αλλά και αυτός τού οποίου έχει γίνει εν μέρει δεκτή η προδικαστική προσφυγή.         </w:t>
      </w:r>
    </w:p>
    <w:p w14:paraId="08638092" w14:textId="77777777" w:rsidR="00567B1B" w:rsidRPr="00567B1B" w:rsidRDefault="00567B1B" w:rsidP="00567B1B">
      <w:pPr>
        <w:rPr>
          <w:lang w:val="el-GR"/>
        </w:rPr>
      </w:pPr>
      <w:r w:rsidRPr="00567B1B">
        <w:rPr>
          <w:lang w:val="el-GR"/>
        </w:rPr>
        <w:t>Με την απόφαση της ΕΑΔΗΣΥ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6C481C3B" w14:textId="77777777" w:rsidR="00567B1B" w:rsidRPr="00567B1B" w:rsidRDefault="00567B1B" w:rsidP="00567B1B">
      <w:pPr>
        <w:rPr>
          <w:lang w:val="el-GR"/>
        </w:rPr>
      </w:pPr>
      <w:r w:rsidRPr="00567B1B">
        <w:rPr>
          <w:lang w:val="el-GR"/>
        </w:rPr>
        <w:t xml:space="preserve"> Η αίτηση αναστολής και ακύρωσης περιλαμβάνει μόνο αιτιάσεις που είχαν προταθεί με την προδικαστική προσφυγή ή αφορούν στη διαδικασία ενώπιον της ΕΑΔΗΣΥ ή το περιεχόμενο των αποφάσεών της. </w:t>
      </w:r>
    </w:p>
    <w:p w14:paraId="256FF04E" w14:textId="77777777" w:rsidR="00567B1B" w:rsidRPr="00567B1B" w:rsidRDefault="00567B1B" w:rsidP="00567B1B">
      <w:pPr>
        <w:rPr>
          <w:lang w:val="el-GR"/>
        </w:rPr>
      </w:pPr>
      <w:r w:rsidRPr="00567B1B">
        <w:rPr>
          <w:lang w:val="el-GR"/>
        </w:rPr>
        <w:t xml:space="preserve">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 </w:t>
      </w:r>
    </w:p>
    <w:p w14:paraId="5262B754" w14:textId="77777777" w:rsidR="00567B1B" w:rsidRPr="00567B1B" w:rsidRDefault="00567B1B" w:rsidP="00567B1B">
      <w:pPr>
        <w:rPr>
          <w:lang w:val="el-GR"/>
        </w:rPr>
      </w:pPr>
      <w:bookmarkStart w:id="116" w:name="art372_4"/>
      <w:r w:rsidRPr="00567B1B">
        <w:rPr>
          <w:lang w:val="el-GR"/>
        </w:rPr>
        <w:t>Η αίτηση ασκείται εντός δέκα (10) ημερών από την κοινοποίηση ή την πλήρη γνώση της απόφασης της ΕΑΔΗΣΥ ή από την παρέλευση της προθεσμίας για την έκδοση απόφασης, σύμφωνα με όσα ορίζονται στην παρ. 1 του άρθρου 367 περί διαδικασίας λήψης απόφασης και συνεπειών των αποφάσεων της ΕΑΔΗΣΥ. Η δικάσιμος για την εκδίκαση της αίτησης ακύρωσης δεν πρέπει να απέχει πέραν των εξήντα (60) ημερών από την κατάθεση του δικογράφου.</w:t>
      </w:r>
      <w:bookmarkEnd w:id="116"/>
    </w:p>
    <w:p w14:paraId="301FE6EF" w14:textId="77777777" w:rsidR="00567B1B" w:rsidRPr="00567B1B" w:rsidRDefault="00567B1B" w:rsidP="00567B1B">
      <w:pPr>
        <w:rPr>
          <w:lang w:val="el-GR"/>
        </w:rPr>
      </w:pPr>
      <w:r w:rsidRPr="00567B1B">
        <w:rPr>
          <w:lang w:val="el-GR"/>
        </w:rPr>
        <w:t>Ο Πρόεδρος του αρμοδίου Τμήματος ορίζει με πράξη του τον εισηγητή, καθώς και την ημέρα και την ώρα εκδίκασης της αίτησης. Αντίγραφο της αίτησης με κλήση κοινοποιείται με τη φροντίδα του αιτούντος προς την ΕΑΔΗΣΥ, προς την αναθέτουσα αρχή, αν δεν έχει ασκήσει αυτή την αίτηση, για να προσκομίσει τον φάκελο της υπόθεσης και τις απόψεις της, καθώς και προς κάθε τρίτο ενδιαφερόμενο, την κλήτευση του οποίου διατάσσει με πράξη του ο Πρόεδρος ή ο προεδρεύων του αρμοδίου Δικαστηρίου ή Τμήματος, έως την επόμενη ημέρα από την κατάθεση της αίτησης. Σε περίπτωση άσκησης της αίτησης από την αναθέτουσα αρχή, αυτή διαβιβάζει στο αρμόδιο δικαστήριο τον φάκελο, η δε αιτιολογία της προσβαλλόμενης απόφασης της ΕΑΔΗΣΥ επέχει θέση απόψεων αυτής επί των λόγων ακύρωσης, οι οποίες μπορούν να συμπληρωθούν με υπόμνημα.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της αναθέτουσας αρχής. Εντός της ίδιας προθεσμίας κατατίθενται στο Δικαστήριο και τα στοιχεία που υποστηρίζουν τους ισχυρισμούς των διαδίκων. 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52EB3B5C" w14:textId="77777777" w:rsidR="00567B1B" w:rsidRPr="00567B1B" w:rsidRDefault="00567B1B" w:rsidP="00567B1B">
      <w:pPr>
        <w:rPr>
          <w:lang w:val="el-GR"/>
        </w:rPr>
      </w:pPr>
      <w:r w:rsidRPr="00567B1B">
        <w:rPr>
          <w:lang w:val="el-GR"/>
        </w:rPr>
        <w:t xml:space="preserve">Για την άσκηση της αίτησης οι οικονομικοί φορείς καταβάλλουν παράβολο (αρθρο 372 παρ. 5 του ν. 4412/2016), το ύψος του οποίου ανέρχεται σε ποσοστό μηδέν κόμμα πέντε τοις εκατό (0,5%) της </w:t>
      </w:r>
      <w:r w:rsidRPr="00567B1B">
        <w:rPr>
          <w:lang w:val="el-GR"/>
        </w:rPr>
        <w:lastRenderedPageBreak/>
        <w:t>εκτιμώμενης αξίας της σύμβασης, το οποίο δεν μπορεί να είναι κατώτερο από χίλια πεντακόσια (1.500) ευρώ και ανώτερο από τριάντα χιλιάδες (30.000) ευρώ. Το ήμισυ του ποσού του παραβόλου καταβάλλεται κατά την κατάθεση της αίτησης και, αν η αίτηση απορριφθεί, ο αιτών καταδικάζεται στην καταβολή του υπολοίπου με την απόφαση του Δικαστηρίου. Το παράβολο εκδίδεται υπέρ του Ταμείου Χρηματοδοτήσεως Δικαστικών Κτηρίων (ΤΑ.Χ.ΔΙ.Κ.) και υπέρ του Δημοσίου, σε ποσοστό εξήντα τοις εκατό (60%) και σαράντα τοις εκατό (40%) του συνολικού ύψους αντιστοίχως, το οποίο καταμερίζεται σε δύο αντίστοιχους Κ.Α.Ε.. Σε περίπτωση άσκησης αίτησης εκ μέρους αναθέτουσας αρχής, ισχύουν οι γενικές διατάξεις, ανάλογα με τη φύση της αναθέτουσας αρχής. Σε περίπτωση ολικής ή μερικής αποδοχής της αίτησης, το Δικαστήριο διατάσσει την απόδοση του παραβόλου στον αιτούντα. Σε περίπτωση ακύρωσης απόφασης της Ενιαίας Αρχής Δημοσίων Συμβάσεων, που είχε απορρίψει προσφυγή, το Δικαστήριο διατάσσει την επιστροφή του παραβόλου που προσκομίστηκε στο πλαίσιο της προσφυγής. Το Δικαστήριο, αυτεπαγγέλτως ή μετά από αίτημα της αναθέτουσας αρχής, εκτιμώντας τις περιστάσεις, μπορεί να διατάξει την απόδοση του παράβολου, ακόμα και αν απορρίπτεται η αίτηση ακύρωσης. Επί προφανώς απαράδεκτης ή αβάσιμης αίτησης, το Δικαστήριο μπορεί να απαγγείλει τον πολλαπλασιασμό του συνολικού παράβολου στο προσήκον μέτρο και έως του δύο τοις εκατό (2%) της εκτιμώμενης αξίας της σύμβασης, συνεκτιμώντας τη ζημία για το γενικό συμφέρον από την καθυστερημένη ανάθεση της σύμβασης. Κατά τα λοιπά, εφαρμόζεται το άρθρο 36 του π.δ. 18/1989 (Α’ 8).</w:t>
      </w:r>
    </w:p>
    <w:p w14:paraId="25511EC7" w14:textId="77777777" w:rsidR="00567B1B" w:rsidRPr="00567B1B" w:rsidRDefault="00567B1B" w:rsidP="00567B1B">
      <w:pPr>
        <w:rPr>
          <w:lang w:val="el-GR"/>
        </w:rPr>
      </w:pPr>
      <w:r w:rsidRPr="00567B1B">
        <w:rPr>
          <w:lang w:val="el-GR"/>
        </w:rPr>
        <w:t>Η προθεσμία για την άσκηση και η άσκηση της αίτησης ενώπιον του αρμόδιου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άσκηση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p>
    <w:p w14:paraId="3416706A" w14:textId="77777777" w:rsidR="00567B1B" w:rsidRPr="00567B1B" w:rsidRDefault="00567B1B" w:rsidP="00567B1B">
      <w:pPr>
        <w:rPr>
          <w:lang w:val="el-GR"/>
        </w:rPr>
      </w:pPr>
      <w:r w:rsidRPr="00567B1B">
        <w:rPr>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π.δ/τος 18/1989. </w:t>
      </w:r>
    </w:p>
    <w:p w14:paraId="5BE36E38" w14:textId="77777777" w:rsidR="00567B1B" w:rsidRPr="00567B1B" w:rsidRDefault="00567B1B" w:rsidP="00567B1B">
      <w:pPr>
        <w:rPr>
          <w:lang w:val="el-GR"/>
        </w:rPr>
      </w:pPr>
      <w:r w:rsidRPr="00567B1B">
        <w:rPr>
          <w:lang w:val="el-GR"/>
        </w:rPr>
        <w:t xml:space="preserve">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w:t>
      </w:r>
    </w:p>
    <w:p w14:paraId="3F0840C5" w14:textId="77777777" w:rsidR="00567B1B" w:rsidRPr="00567B1B" w:rsidRDefault="00567B1B" w:rsidP="00567B1B">
      <w:pPr>
        <w:rPr>
          <w:lang w:val="el-GR"/>
        </w:rPr>
      </w:pPr>
      <w:r w:rsidRPr="00567B1B">
        <w:rPr>
          <w:lang w:val="el-GR"/>
        </w:rPr>
        <w:t xml:space="preserve">Στην περίπτωση που η σύμβαση δεν είναι άκυρη, ο ενδιαφερόμενος δικαιούται να αξιώσει αποζημίωση, σύμφωνα με τα αναφερόμενα στο άρθρο 373 του ν. 4412/2016. </w:t>
      </w:r>
    </w:p>
    <w:p w14:paraId="3AA9AB05" w14:textId="77777777" w:rsidR="00567B1B" w:rsidRPr="00567B1B" w:rsidRDefault="00567B1B" w:rsidP="00567B1B">
      <w:pPr>
        <w:rPr>
          <w:lang w:val="el-GR"/>
        </w:rPr>
      </w:pPr>
      <w:r w:rsidRPr="00567B1B">
        <w:rPr>
          <w:lang w:val="el-GR"/>
        </w:rPr>
        <w:t>Με την επιφύλαξη των διατάξεων του ν. 4412/2016, για την εκδίκαση των διαφορών του παρόντος άρθρου εφαρμόζονται οι διατάξεις του π.δ/τος 18/1989.</w:t>
      </w:r>
    </w:p>
    <w:p w14:paraId="2929002D" w14:textId="1A12B669" w:rsidR="00BB2BE6" w:rsidRPr="00C50C66" w:rsidRDefault="00567B1B" w:rsidP="00567B1B">
      <w:pPr>
        <w:rPr>
          <w:color w:val="000000"/>
          <w:lang w:val="el-GR"/>
        </w:rPr>
      </w:pPr>
      <w:r w:rsidRPr="00105396">
        <w:rPr>
          <w:lang w:val="el-GR"/>
        </w:rPr>
        <w:t>Ο ενδιαφερόμενος, ο οποίος αποκλείσθηκε από τη συμμετοχή σε διαδικασίες σύναψης σύμβασης ή από τη σύναψη αυτής, κατά παράβαση κανόνα του δικαίου της Ευρωπαϊκής Ένωσης ή του εσωτερικού δικαίου, δικαιούται να αξιώσει από την αναθέτουσα αρχή αποζημίωση, κατ’ ανάλογη εφαρμογή των διατάξεων των άρθρων 197 και 198 Α.Κ.. Αν ο ενδιαφερόμενος αποδείξει ότι θα του ανετίθετο η σύμβαση, αν δεν είχε εμφιλοχωρήσει η παράβαση, τότε δικαιούται αποζημίωση κατά τις γενικές διατάξεις. Κάθε διάταξη που αποκλείει ή περιορίζει την αξίωση αυτή δεν εφαρμόζεται.</w:t>
      </w:r>
    </w:p>
    <w:p w14:paraId="4B0790C4" w14:textId="77777777" w:rsidR="00BD751A" w:rsidRPr="00C50C66" w:rsidRDefault="00BD751A" w:rsidP="00020B6A">
      <w:pPr>
        <w:rPr>
          <w:color w:val="000000"/>
          <w:lang w:val="el-GR"/>
        </w:rPr>
      </w:pPr>
    </w:p>
    <w:p w14:paraId="7C4988F7" w14:textId="77777777" w:rsidR="003929DA" w:rsidRPr="00C50C66" w:rsidRDefault="003929DA">
      <w:pPr>
        <w:pStyle w:val="2"/>
        <w:rPr>
          <w:lang w:val="el-GR"/>
        </w:rPr>
      </w:pPr>
      <w:bookmarkStart w:id="117" w:name="_Toc231909103"/>
      <w:r w:rsidRPr="00C50C66">
        <w:rPr>
          <w:szCs w:val="24"/>
          <w:lang w:val="el-GR"/>
        </w:rPr>
        <w:t>3.5</w:t>
      </w:r>
      <w:r w:rsidRPr="00C50C66">
        <w:rPr>
          <w:szCs w:val="24"/>
          <w:lang w:val="el-GR"/>
        </w:rPr>
        <w:tab/>
        <w:t>Ματαίωση</w:t>
      </w:r>
      <w:r w:rsidRPr="00C50C66">
        <w:rPr>
          <w:lang w:val="el-GR"/>
        </w:rPr>
        <w:t xml:space="preserve"> Διαδικασίας</w:t>
      </w:r>
      <w:bookmarkEnd w:id="117"/>
    </w:p>
    <w:p w14:paraId="2C185CCC" w14:textId="504E78C0" w:rsidR="003929DA" w:rsidRPr="00C50C66" w:rsidRDefault="003929DA">
      <w:pPr>
        <w:rPr>
          <w:lang w:val="el-GR"/>
        </w:rPr>
      </w:pPr>
      <w:r w:rsidRPr="00C50C66">
        <w:rPr>
          <w:lang w:val="el-GR"/>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w:t>
      </w:r>
      <w:r w:rsidR="00EE3427" w:rsidRPr="00C50C66">
        <w:rPr>
          <w:lang w:val="el-GR"/>
        </w:rPr>
        <w:t>317 (Βιβλίο ΙΙ)</w:t>
      </w:r>
      <w:r w:rsidRPr="00C50C66">
        <w:rPr>
          <w:lang w:val="el-GR"/>
        </w:rPr>
        <w:t xml:space="preserve">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w:t>
      </w:r>
      <w:r w:rsidR="00C41D65" w:rsidRPr="00C50C66">
        <w:rPr>
          <w:lang w:val="el-GR"/>
        </w:rPr>
        <w:t>της ως άνω Επιτροπής</w:t>
      </w:r>
      <w:r w:rsidRPr="00C50C66">
        <w:rPr>
          <w:lang w:val="el-GR"/>
        </w:rPr>
        <w:t xml:space="preserve">,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3DACDBB2" w14:textId="74BC76E2" w:rsidR="007515FD" w:rsidRPr="00C50C66" w:rsidRDefault="007515FD" w:rsidP="0047283A">
      <w:pPr>
        <w:rPr>
          <w:lang w:val="el-GR"/>
        </w:rPr>
      </w:pPr>
      <w:r w:rsidRPr="00C50C66">
        <w:rPr>
          <w:lang w:val="el-GR"/>
        </w:rPr>
        <w:lastRenderedPageBreak/>
        <w:t>Ειδικότερα</w:t>
      </w:r>
      <w:r w:rsidR="00C41D65" w:rsidRPr="00C50C66">
        <w:rPr>
          <w:lang w:val="el-GR"/>
        </w:rPr>
        <w:t>,</w:t>
      </w:r>
      <w:r w:rsidRPr="00C50C66">
        <w:rPr>
          <w:lang w:val="el-GR"/>
        </w:rPr>
        <w:t xml:space="preserve"> η αναθέτουσα αρχή ματαιώνει τη διαδικασία σύναψης όταν αυτή αποβεί άγονη είτε λόγω μη υποβολής προσφοράς είτε λόγω απόρριψης όλων των προσφορών</w:t>
      </w:r>
      <w:r w:rsidR="00C41D65" w:rsidRPr="00C50C66">
        <w:rPr>
          <w:lang w:val="el-GR"/>
        </w:rPr>
        <w:t>,</w:t>
      </w:r>
      <w:r w:rsidRPr="00C50C66">
        <w:rPr>
          <w:lang w:val="el-GR"/>
        </w:rPr>
        <w:t xml:space="preserve"> καθώς και στην περίπτωση του δε</w:t>
      </w:r>
      <w:r w:rsidR="003B77D2" w:rsidRPr="00C50C66">
        <w:rPr>
          <w:lang w:val="el-GR"/>
        </w:rPr>
        <w:t>ύτε</w:t>
      </w:r>
      <w:r w:rsidRPr="00C50C66">
        <w:rPr>
          <w:lang w:val="el-GR"/>
        </w:rPr>
        <w:t xml:space="preserve">ρου εδαφίου της παρ. </w:t>
      </w:r>
      <w:r w:rsidR="001D01C5">
        <w:rPr>
          <w:lang w:val="el-GR"/>
        </w:rPr>
        <w:t>6</w:t>
      </w:r>
      <w:r w:rsidRPr="00C50C66">
        <w:rPr>
          <w:lang w:val="el-GR"/>
        </w:rPr>
        <w:t xml:space="preserve"> του άρθρου </w:t>
      </w:r>
      <w:r w:rsidR="00EE3427" w:rsidRPr="00C50C66">
        <w:rPr>
          <w:lang w:val="el-GR"/>
        </w:rPr>
        <w:t>316 (Βιβλίο ΙΙ)</w:t>
      </w:r>
      <w:r w:rsidRPr="00C50C66">
        <w:rPr>
          <w:lang w:val="el-GR"/>
        </w:rPr>
        <w:t>, περί κατακύρωσης και σύναψης σύμβασης.</w:t>
      </w:r>
    </w:p>
    <w:p w14:paraId="2B75107C" w14:textId="2D6C125F" w:rsidR="007515FD" w:rsidRPr="00C50C66" w:rsidRDefault="007515FD" w:rsidP="0047283A">
      <w:pPr>
        <w:rPr>
          <w:lang w:val="el-GR"/>
        </w:rPr>
      </w:pPr>
      <w:r w:rsidRPr="00C50C66">
        <w:rPr>
          <w:lang w:val="el-GR"/>
        </w:rPr>
        <w:t>Επίσης</w:t>
      </w:r>
      <w:r w:rsidR="003B77D2" w:rsidRPr="00C50C66">
        <w:rPr>
          <w:lang w:val="el-GR"/>
        </w:rPr>
        <w:t>,</w:t>
      </w:r>
      <w:r w:rsidRPr="00C50C66">
        <w:rPr>
          <w:lang w:val="el-GR"/>
        </w:rPr>
        <w:t xml:space="preserve"> μπορεί να ματαιώσει τη διαδικασία:  α) λόγω παράτυπης διεξαγωγής της διαδικασίας ανάθεσης, εκτός εάν μπορεί να </w:t>
      </w:r>
      <w:r w:rsidR="00C41D65" w:rsidRPr="00C50C66">
        <w:rPr>
          <w:lang w:val="el-GR"/>
        </w:rPr>
        <w:t xml:space="preserve">θεραπεύσει το σφάλμα ή την παράλειψη σύμφωνα με την παρ. 3 του άρθρου </w:t>
      </w:r>
      <w:r w:rsidR="00D30C8D" w:rsidRPr="00C50C66">
        <w:rPr>
          <w:lang w:val="el-GR"/>
        </w:rPr>
        <w:t>317 (Βιβλίο ΙΙ)</w:t>
      </w:r>
      <w:r w:rsidRPr="00C50C66">
        <w:rPr>
          <w:lang w:val="el-GR"/>
        </w:rPr>
        <w:t xml:space="preserve"> </w:t>
      </w:r>
      <w:r w:rsidR="00C41D65" w:rsidRPr="00C50C66">
        <w:rPr>
          <w:lang w:val="el-GR"/>
        </w:rPr>
        <w:t xml:space="preserve">, </w:t>
      </w:r>
      <w:r w:rsidRPr="00C50C66">
        <w:rPr>
          <w:lang w:val="el-GR"/>
        </w:rPr>
        <w:t>β) αν οι οικονομικές</w:t>
      </w:r>
      <w:r w:rsidR="00C41D65" w:rsidRPr="00C50C66">
        <w:rPr>
          <w:lang w:val="el-GR"/>
        </w:rPr>
        <w:t xml:space="preserve"> και τεχνικές παράμετροι που σχε</w:t>
      </w:r>
      <w:r w:rsidRPr="00C50C66">
        <w:rPr>
          <w:lang w:val="el-GR"/>
        </w:rPr>
        <w:t>τίζονται με τη διαδικασία ανάθεσης άλλαξαν ουσιωδώς</w:t>
      </w:r>
      <w:r w:rsidR="00C41D65" w:rsidRPr="00C50C66">
        <w:rPr>
          <w:lang w:val="el-GR"/>
        </w:rPr>
        <w:t xml:space="preserve"> </w:t>
      </w:r>
      <w:r w:rsidRPr="00C50C66">
        <w:rPr>
          <w:lang w:val="el-GR"/>
        </w:rPr>
        <w:t>και η εκτέλεση του συμβατικού αντικειμένου δεν ενδιαφέρει πλέον την αναθέτουσα αρχή ή τον φορέα για τον</w:t>
      </w:r>
      <w:r w:rsidR="00C41D65" w:rsidRPr="00C50C66">
        <w:rPr>
          <w:lang w:val="el-GR"/>
        </w:rPr>
        <w:t xml:space="preserve"> </w:t>
      </w:r>
      <w:r w:rsidRPr="00C50C66">
        <w:rPr>
          <w:lang w:val="el-GR"/>
        </w:rPr>
        <w:t>οποίο προορίζεται το υπό ανάθεση αντικείμενο</w:t>
      </w:r>
      <w:r w:rsidR="00C41D65" w:rsidRPr="00C50C66">
        <w:rPr>
          <w:lang w:val="el-GR"/>
        </w:rPr>
        <w:t>, γ) αν λόγω ανωτέρας βίας,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περί χρόνου ισχύος προσφορών, στ) για άλλους επιτακτικούς λόγους δημοσίου συμφέροντος, όπως ιδίως, δημόσιας υγείας ή προστασίας του περιβάλλοντος.</w:t>
      </w:r>
    </w:p>
    <w:p w14:paraId="1973F57D" w14:textId="77777777" w:rsidR="00431FAC" w:rsidRPr="00C50C66" w:rsidRDefault="00431FAC">
      <w:pPr>
        <w:rPr>
          <w:lang w:val="el-GR"/>
        </w:rPr>
      </w:pPr>
    </w:p>
    <w:p w14:paraId="109D718A" w14:textId="77777777" w:rsidR="003929DA" w:rsidRPr="00C50C66" w:rsidRDefault="003929DA">
      <w:pPr>
        <w:pStyle w:val="1"/>
        <w:rPr>
          <w:lang w:val="el-GR"/>
        </w:rPr>
      </w:pPr>
      <w:bookmarkStart w:id="118" w:name="_Toc231909104"/>
      <w:r w:rsidRPr="00C50C66">
        <w:rPr>
          <w:lang w:val="el-GR"/>
        </w:rPr>
        <w:lastRenderedPageBreak/>
        <w:t>4.</w:t>
      </w:r>
      <w:r w:rsidRPr="00C50C66">
        <w:rPr>
          <w:lang w:val="el-GR"/>
        </w:rPr>
        <w:tab/>
        <w:t>ΟΡΟΙ ΕΚΤΕΛΕΣΗΣ ΤΗΣ ΣΥΜΒΑΣΗΣ</w:t>
      </w:r>
      <w:bookmarkEnd w:id="118"/>
      <w:r w:rsidRPr="00C50C66">
        <w:rPr>
          <w:lang w:val="el-GR"/>
        </w:rPr>
        <w:t xml:space="preserve"> </w:t>
      </w:r>
    </w:p>
    <w:p w14:paraId="0319664C" w14:textId="279FC07C" w:rsidR="003929DA" w:rsidRPr="00C50C66" w:rsidRDefault="003929DA">
      <w:pPr>
        <w:pStyle w:val="2"/>
        <w:rPr>
          <w:lang w:val="el-GR"/>
        </w:rPr>
      </w:pPr>
      <w:bookmarkStart w:id="119" w:name="_Toc231909105"/>
      <w:r w:rsidRPr="00C50C66">
        <w:rPr>
          <w:lang w:val="el-GR"/>
        </w:rPr>
        <w:t>4.1</w:t>
      </w:r>
      <w:r w:rsidRPr="00C50C66">
        <w:rPr>
          <w:lang w:val="el-GR"/>
        </w:rPr>
        <w:tab/>
        <w:t>Εγγυήσεις  (καλής εκτέλεσης, καλής λειτουργίας)</w:t>
      </w:r>
      <w:bookmarkEnd w:id="119"/>
    </w:p>
    <w:p w14:paraId="007616B4" w14:textId="26098A79" w:rsidR="003929DA" w:rsidRPr="00C50C66" w:rsidRDefault="003929DA" w:rsidP="00AB5685">
      <w:pPr>
        <w:rPr>
          <w:lang w:val="el-GR"/>
        </w:rPr>
      </w:pPr>
      <w:r w:rsidRPr="00C50C66">
        <w:rPr>
          <w:b/>
          <w:lang w:val="el-GR"/>
        </w:rPr>
        <w:t>4.1.1</w:t>
      </w:r>
      <w:r w:rsidRPr="00C50C66">
        <w:rPr>
          <w:lang w:val="el-GR"/>
        </w:rPr>
        <w:t xml:space="preserve"> Εγγύηση καλής εκτέλεσης: </w:t>
      </w:r>
    </w:p>
    <w:p w14:paraId="4D51A77F" w14:textId="57121421" w:rsidR="003929DA" w:rsidRPr="00C50C66" w:rsidRDefault="003929DA">
      <w:pPr>
        <w:rPr>
          <w:lang w:val="el-GR"/>
        </w:rPr>
      </w:pPr>
      <w:r w:rsidRPr="00C50C66">
        <w:rPr>
          <w:lang w:val="el-GR"/>
        </w:rPr>
        <w:t xml:space="preserve">Για την υπογραφή της σύμβασης απαιτείται η παροχή εγγύησης καλής εκτέλεσης, σύμφωνα με το άρθρο </w:t>
      </w:r>
      <w:r w:rsidR="005B78B0" w:rsidRPr="00C50C66">
        <w:rPr>
          <w:lang w:val="el-GR"/>
        </w:rPr>
        <w:t>302 (Βιβλίο ΙΙ)</w:t>
      </w:r>
      <w:r w:rsidRPr="00C50C66">
        <w:rPr>
          <w:lang w:val="el-GR"/>
        </w:rPr>
        <w:t xml:space="preserve"> παρ. </w:t>
      </w:r>
      <w:r w:rsidR="007D6C77" w:rsidRPr="00C50C66">
        <w:rPr>
          <w:lang w:val="el-GR"/>
        </w:rPr>
        <w:t xml:space="preserve">4 </w:t>
      </w:r>
      <w:r w:rsidRPr="00C50C66">
        <w:rPr>
          <w:lang w:val="el-GR"/>
        </w:rPr>
        <w:t xml:space="preserve">του ν. 4412/2016, το ύψος της οποίας ανέρχεται σε ποσοστό 4% επί της εκτιμώμενης αξίας της σύμβασης ή του τμήματος της σύμβασης, χωρίς να συμπεριλαμβάνονται τα δικαιώματα προαίρεσης  και κατατίθεται μέχρι και την υπογραφή </w:t>
      </w:r>
      <w:r w:rsidR="00FF52B7" w:rsidRPr="00C50C66">
        <w:rPr>
          <w:lang w:val="el-GR"/>
        </w:rPr>
        <w:t>του συμφωνητικού</w:t>
      </w:r>
      <w:r w:rsidRPr="00C50C66">
        <w:rPr>
          <w:lang w:val="el-GR"/>
        </w:rPr>
        <w:t xml:space="preserve">. </w:t>
      </w:r>
    </w:p>
    <w:p w14:paraId="7C0DBE18" w14:textId="77777777" w:rsidR="004C778A" w:rsidRPr="00C50C66" w:rsidRDefault="004C778A" w:rsidP="004C778A">
      <w:pPr>
        <w:rPr>
          <w:lang w:val="el-GR"/>
        </w:rPr>
      </w:pPr>
      <w:r w:rsidRPr="00C50C66">
        <w:rPr>
          <w:lang w:val="el-GR"/>
        </w:rPr>
        <w:t xml:space="preserve">Η εγγύηση καλής εκτέλεσης, προκειμένου να γίνει αποδεκτή, πρέπει να περιλαμβάνει κατ' ελάχιστον τα αναφερόμενα στην παρ. 12 του άρθρου 302 (Βιβλίο ΙΙ) του ν. 4412/2016 στοιχεία, πλην αυτού της περ. η (βλ. την παράγραφο 2.1.5. της παρούσας) και επιπλέον τον αριθμό και τον τίτλο της σχετικής σύμβασης, εφόσον ο τελευταίος είναι γνωστός. Το περιεχόμενό της είναι σύμφωνο με το υπόδειγμα που περιλαμβάνεται στο </w:t>
      </w:r>
      <w:r w:rsidRPr="00C50C66">
        <w:rPr>
          <w:b/>
          <w:lang w:val="el-GR"/>
        </w:rPr>
        <w:t xml:space="preserve">Παράρτημα </w:t>
      </w:r>
      <w:r w:rsidRPr="00C50C66">
        <w:rPr>
          <w:b/>
        </w:rPr>
        <w:t>VI</w:t>
      </w:r>
      <w:r w:rsidRPr="00C50C66">
        <w:rPr>
          <w:b/>
          <w:lang w:val="el-GR"/>
        </w:rPr>
        <w:t>Ι</w:t>
      </w:r>
      <w:r w:rsidRPr="00C50C66">
        <w:rPr>
          <w:lang w:val="el-GR"/>
        </w:rPr>
        <w:t xml:space="preserve"> της Διακήρυξης και τα οριζόμενα στο άρθρο 302 (Βιβλίο ΙΙ) του ν. 4412/2016.</w:t>
      </w:r>
    </w:p>
    <w:p w14:paraId="48CD3CED" w14:textId="77777777" w:rsidR="003929DA" w:rsidRPr="00C50C66" w:rsidRDefault="003929DA">
      <w:pPr>
        <w:rPr>
          <w:lang w:val="el-GR"/>
        </w:rPr>
      </w:pPr>
      <w:r w:rsidRPr="00C50C66">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5237FA" w:rsidRPr="00C50C66">
        <w:rPr>
          <w:lang w:val="el-GR"/>
        </w:rPr>
        <w:t>.</w:t>
      </w:r>
    </w:p>
    <w:p w14:paraId="04A72871" w14:textId="5D00E8BC" w:rsidR="003929DA" w:rsidRPr="00C50C66" w:rsidRDefault="003929DA">
      <w:pPr>
        <w:rPr>
          <w:lang w:val="el-GR"/>
        </w:rPr>
      </w:pPr>
      <w:r w:rsidRPr="00C50C66">
        <w:rPr>
          <w:lang w:val="el-GR"/>
        </w:rPr>
        <w:t xml:space="preserve">Σε περίπτωση τροποποίησης της σύμβασης κατά την παράγραφο 4.5, η οποία συνεπάγεται αύξηση της συμβατικής αξίας, </w:t>
      </w:r>
      <w:r w:rsidR="005237FA" w:rsidRPr="00C50C66">
        <w:rPr>
          <w:lang w:val="el-GR"/>
        </w:rPr>
        <w:t>ο</w:t>
      </w:r>
      <w:r w:rsidRPr="00C50C66">
        <w:rPr>
          <w:lang w:val="el-GR"/>
        </w:rPr>
        <w:t xml:space="preserve"> ανάδοχο</w:t>
      </w:r>
      <w:r w:rsidR="005237FA" w:rsidRPr="00C50C66">
        <w:rPr>
          <w:lang w:val="el-GR"/>
        </w:rPr>
        <w:t>ς</w:t>
      </w:r>
      <w:r w:rsidRPr="00C50C66">
        <w:rPr>
          <w:lang w:val="el-GR"/>
        </w:rPr>
        <w:t xml:space="preserve"> </w:t>
      </w:r>
      <w:r w:rsidR="005237FA" w:rsidRPr="00C50C66">
        <w:rPr>
          <w:lang w:val="el-GR"/>
        </w:rPr>
        <w:t xml:space="preserve">οφείλει </w:t>
      </w:r>
      <w:r w:rsidRPr="00C50C66">
        <w:rPr>
          <w:lang w:val="el-GR"/>
        </w:rPr>
        <w:t>να καταθέσει μέχρι την υπογραφή της τροποποιημένης σύμβασης, συμπληρωματική εγγύηση καλής εκτέλεσης</w:t>
      </w:r>
      <w:r w:rsidR="005237FA" w:rsidRPr="00C50C66">
        <w:rPr>
          <w:lang w:val="el-GR"/>
        </w:rPr>
        <w:t>,</w:t>
      </w:r>
      <w:r w:rsidRPr="00C50C66">
        <w:rPr>
          <w:lang w:val="el-GR"/>
        </w:rPr>
        <w:t xml:space="preserve"> το ύψος της οποίας ανέρχεται σε ποσοστό 4% επί του ποσού της αύξησης της αξίας της σύμβασης.</w:t>
      </w:r>
    </w:p>
    <w:p w14:paraId="65AD9547" w14:textId="77777777" w:rsidR="004A2BDB" w:rsidRPr="00C50C66" w:rsidRDefault="004A2BDB" w:rsidP="004A2BDB">
      <w:pPr>
        <w:rPr>
          <w:lang w:val="el-GR"/>
        </w:rPr>
      </w:pPr>
      <w:r w:rsidRPr="00C50C66">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4F44A30D" w14:textId="77777777" w:rsidR="004A2BDB" w:rsidRPr="00C50C66" w:rsidRDefault="004A2BDB" w:rsidP="004A2BDB">
      <w:pPr>
        <w:rPr>
          <w:lang w:val="el-GR"/>
        </w:rPr>
      </w:pPr>
      <w:r w:rsidRPr="00C50C66">
        <w:rPr>
          <w:lang w:val="el-GR"/>
        </w:rPr>
        <w:t xml:space="preserve">Ο χρόνος ισχύος της εγγύησης καλής εκτέλεσης πρέπει να είναι μεγαλύτερος από τον συμβατικό χρόνο φόρτωσης ή παράδοσης, για διάστημα </w:t>
      </w:r>
      <w:r w:rsidRPr="00C50C66">
        <w:rPr>
          <w:b/>
          <w:bCs/>
          <w:lang w:val="el-GR"/>
        </w:rPr>
        <w:t>έξι (6) μηνών</w:t>
      </w:r>
      <w:r w:rsidRPr="00C50C66">
        <w:rPr>
          <w:lang w:val="el-GR"/>
        </w:rPr>
        <w:t xml:space="preserve"> τουλάχιστον.</w:t>
      </w:r>
    </w:p>
    <w:p w14:paraId="173016E5" w14:textId="77777777" w:rsidR="004A2BDB" w:rsidRPr="00C50C66" w:rsidRDefault="004A2BDB" w:rsidP="004A2BDB">
      <w:pPr>
        <w:rPr>
          <w:b/>
          <w:lang w:val="el-GR"/>
        </w:rPr>
      </w:pPr>
      <w:r w:rsidRPr="00C50C66">
        <w:rPr>
          <w:b/>
          <w:lang w:val="el-GR"/>
        </w:rPr>
        <w:t>Η εγγύηση καλής εκτέλεσης επιστρέφεται στο σύνολό της μετά από την ποσοτική και ποιοτική παραλαβή του συνόλου του αντικειμένου της σύμβασης.</w:t>
      </w:r>
    </w:p>
    <w:p w14:paraId="188F60BB" w14:textId="08B1BCD8" w:rsidR="004A2BDB" w:rsidRPr="00C50C66" w:rsidRDefault="004A2BDB" w:rsidP="004A2BDB">
      <w:pPr>
        <w:rPr>
          <w:b/>
          <w:lang w:val="el-GR"/>
        </w:rPr>
      </w:pPr>
      <w:bookmarkStart w:id="120" w:name="_Hlk121830009"/>
      <w:r w:rsidRPr="00C50C66">
        <w:rPr>
          <w:lang w:val="el-GR"/>
        </w:rPr>
        <w:t>Σε περίπτωση που στο πρωτόκολλο οριστικής και ποσοτικής παραλαβής αναφέρονται παρατηρήσεις ή υπάρχει εκπρόθεσμη παράδοση, η επιστροφή των εγγυήσεων καλής εκτέλεσης γίνεται μετά από την αντιμετώπιση, σύμφωνα με όσα προβλέπονται, των παρατηρήσεων και του εκπρόθεσμου.</w:t>
      </w:r>
    </w:p>
    <w:bookmarkEnd w:id="120"/>
    <w:p w14:paraId="23BCB068" w14:textId="77777777" w:rsidR="003929DA" w:rsidRPr="00C50C66" w:rsidRDefault="003929DA" w:rsidP="00AB5685">
      <w:pPr>
        <w:rPr>
          <w:lang w:val="el-GR"/>
        </w:rPr>
      </w:pPr>
      <w:r w:rsidRPr="00C50C66">
        <w:rPr>
          <w:b/>
          <w:lang w:val="el-GR"/>
        </w:rPr>
        <w:t xml:space="preserve"> 4.1.2.</w:t>
      </w:r>
      <w:r w:rsidRPr="00C50C66">
        <w:rPr>
          <w:lang w:val="el-GR"/>
        </w:rPr>
        <w:t xml:space="preserve">  Εγγύηση καλής λειτουργίας</w:t>
      </w:r>
    </w:p>
    <w:p w14:paraId="18C8555C" w14:textId="4DA607C9" w:rsidR="003929DA" w:rsidRPr="00C50C66" w:rsidRDefault="00AF741C" w:rsidP="00AF741C">
      <w:pPr>
        <w:rPr>
          <w:lang w:val="el-GR"/>
        </w:rPr>
      </w:pPr>
      <w:r w:rsidRPr="00AF741C">
        <w:rPr>
          <w:lang w:val="el-GR"/>
        </w:rPr>
        <w:t>Απαιτείται η προσκόμιση «εγγύηση καλής λειτουργίας» για την αποκατάσταση των ελαττωμάτων που ανακύπτουν ή των ζημιών που προκαλούνται από δυσλειτουργία των αγαθών κατά την περίοδο εγγύησης καλής λειτουργίας. Το ύψος της «εγγύησης καλής λειτουργίας» ορίζεται στο 5% της εκτιμώμενης αξίας της σύμβασης</w:t>
      </w:r>
      <w:r>
        <w:rPr>
          <w:lang w:val="el-GR"/>
        </w:rPr>
        <w:t>.</w:t>
      </w:r>
      <w:r w:rsidR="00174112" w:rsidRPr="00C50C66">
        <w:rPr>
          <w:lang w:val="el-GR"/>
        </w:rPr>
        <w:t xml:space="preserve"> </w:t>
      </w:r>
      <w:r w:rsidR="00F22684" w:rsidRPr="00C50C66">
        <w:rPr>
          <w:lang w:val="el-GR"/>
        </w:rPr>
        <w:t>Η επιστροφή της ανωτέρω εγγύησης λαμβάνει χώρα μετά την ολοκλήρωση της περιόδου εγγύησης καλής λειτουργίας.</w:t>
      </w:r>
      <w:r w:rsidRPr="00AF741C">
        <w:rPr>
          <w:lang w:val="el-GR"/>
        </w:rPr>
        <w:t xml:space="preserve"> </w:t>
      </w:r>
    </w:p>
    <w:p w14:paraId="587F5A26" w14:textId="77777777" w:rsidR="003929DA" w:rsidRPr="00C50C66" w:rsidRDefault="003929DA">
      <w:pPr>
        <w:pStyle w:val="2"/>
        <w:rPr>
          <w:lang w:val="el-GR"/>
        </w:rPr>
      </w:pPr>
      <w:bookmarkStart w:id="121" w:name="_Toc231909106"/>
      <w:r w:rsidRPr="00C50C66">
        <w:rPr>
          <w:lang w:val="el-GR"/>
        </w:rPr>
        <w:t xml:space="preserve">4.2 </w:t>
      </w:r>
      <w:r w:rsidRPr="00C50C66">
        <w:rPr>
          <w:lang w:val="el-GR"/>
        </w:rPr>
        <w:tab/>
        <w:t>Συμβατικό Πλαίσιο - Εφαρμοστέα Νομοθεσία</w:t>
      </w:r>
      <w:bookmarkEnd w:id="121"/>
      <w:r w:rsidRPr="00C50C66">
        <w:rPr>
          <w:lang w:val="el-GR"/>
        </w:rPr>
        <w:t xml:space="preserve"> </w:t>
      </w:r>
    </w:p>
    <w:p w14:paraId="28B258B2" w14:textId="6DC3B0DC" w:rsidR="003929DA" w:rsidRPr="00C50C66" w:rsidRDefault="003929DA">
      <w:pPr>
        <w:rPr>
          <w:lang w:val="el-GR"/>
        </w:rPr>
      </w:pPr>
      <w:r w:rsidRPr="00C50C66">
        <w:rPr>
          <w:lang w:val="el-GR"/>
        </w:rPr>
        <w:t xml:space="preserve">Κατά την εκτέλεση της σύμβασης εφαρμόζονται οι διατάξεις του ν. 4412/2016, οι όροι της </w:t>
      </w:r>
      <w:r w:rsidR="000A44F1" w:rsidRPr="00C50C66">
        <w:rPr>
          <w:lang w:val="el-GR"/>
        </w:rPr>
        <w:t>παρούσας</w:t>
      </w:r>
      <w:r w:rsidRPr="00C50C66">
        <w:rPr>
          <w:lang w:val="el-GR"/>
        </w:rPr>
        <w:t xml:space="preserve"> </w:t>
      </w:r>
      <w:r w:rsidR="00794EEB" w:rsidRPr="00C50C66">
        <w:rPr>
          <w:lang w:val="el-GR"/>
        </w:rPr>
        <w:t>Δ</w:t>
      </w:r>
      <w:r w:rsidRPr="00C50C66">
        <w:rPr>
          <w:lang w:val="el-GR"/>
        </w:rPr>
        <w:t xml:space="preserve">ιακήρυξης και συμπληρωματικά ο Αστικός Κώδικας. </w:t>
      </w:r>
    </w:p>
    <w:p w14:paraId="5D0165ED" w14:textId="77777777" w:rsidR="003929DA" w:rsidRPr="00C50C66" w:rsidRDefault="003929DA">
      <w:pPr>
        <w:pStyle w:val="2"/>
        <w:rPr>
          <w:rFonts w:cs="Trebuchet MS"/>
          <w:color w:val="000000"/>
          <w:lang w:val="el-GR" w:eastAsia="el-GR"/>
        </w:rPr>
      </w:pPr>
      <w:bookmarkStart w:id="122" w:name="_Toc231909107"/>
      <w:r w:rsidRPr="00C50C66">
        <w:rPr>
          <w:lang w:val="el-GR"/>
        </w:rPr>
        <w:t>4.3</w:t>
      </w:r>
      <w:r w:rsidRPr="00C50C66">
        <w:rPr>
          <w:lang w:val="el-GR"/>
        </w:rPr>
        <w:tab/>
        <w:t>Όροι εκτέλεσης της σύμβασης</w:t>
      </w:r>
      <w:bookmarkEnd w:id="122"/>
    </w:p>
    <w:p w14:paraId="19B016F5" w14:textId="0E3C7BB8" w:rsidR="003929DA" w:rsidRPr="00C50C66" w:rsidRDefault="003929DA" w:rsidP="00CE0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000000"/>
          <w:lang w:val="el-GR"/>
        </w:rPr>
      </w:pPr>
      <w:r w:rsidRPr="00C50C66">
        <w:rPr>
          <w:rFonts w:cs="Trebuchet MS"/>
          <w:b/>
          <w:color w:val="000000"/>
          <w:szCs w:val="22"/>
          <w:lang w:val="el-GR" w:eastAsia="el-GR"/>
        </w:rPr>
        <w:t>4.3.1</w:t>
      </w:r>
      <w:r w:rsidRPr="00C50C66">
        <w:rPr>
          <w:rFonts w:cs="Trebuchet MS"/>
          <w:color w:val="000000"/>
          <w:szCs w:val="22"/>
          <w:lang w:val="el-GR" w:eastAsia="el-GR"/>
        </w:rPr>
        <w:t xml:space="preserve"> </w:t>
      </w:r>
      <w:r w:rsidRPr="00C50C66">
        <w:rPr>
          <w:lang w:val="el-GR"/>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w:t>
      </w:r>
      <w:r w:rsidR="00794EEB" w:rsidRPr="00C50C66">
        <w:rPr>
          <w:lang w:val="el-GR"/>
        </w:rPr>
        <w:t>τ</w:t>
      </w:r>
      <w:r w:rsidRPr="00C50C66">
        <w:rPr>
          <w:lang w:val="el-GR"/>
        </w:rPr>
        <w:t xml:space="preserve">εί με το δίκαιο της Ένωσης, το εθνικό δίκαιο, συλλογικές συμβάσεις ή διεθνείς διατάξεις περιβαλλοντικού, </w:t>
      </w:r>
      <w:r w:rsidRPr="00C50C66">
        <w:rPr>
          <w:lang w:val="el-GR"/>
        </w:rPr>
        <w:lastRenderedPageBreak/>
        <w:t xml:space="preserve">κοινωνικοασφαλιστικού και εργατικού δικαίου, οι οποίες απαριθμούνται στο </w:t>
      </w:r>
      <w:hyperlink r:id="rId39" w:anchor="pararthma_A_X" w:history="1">
        <w:r w:rsidR="00221929" w:rsidRPr="00C50C66">
          <w:rPr>
            <w:rStyle w:val="-"/>
            <w:color w:val="auto"/>
            <w:lang w:val="el-GR"/>
          </w:rPr>
          <w:t>Παράρτημα X</w:t>
        </w:r>
        <w:r w:rsidR="00221929" w:rsidRPr="00C50C66">
          <w:rPr>
            <w:rStyle w:val="-"/>
            <w:color w:val="auto"/>
          </w:rPr>
          <w:t>IV</w:t>
        </w:r>
        <w:r w:rsidR="00221929" w:rsidRPr="00C50C66">
          <w:rPr>
            <w:rStyle w:val="-"/>
            <w:color w:val="auto"/>
            <w:lang w:val="el-GR"/>
          </w:rPr>
          <w:t xml:space="preserve"> του Προσαρτήματος </w:t>
        </w:r>
        <w:r w:rsidR="00221929" w:rsidRPr="00C50C66">
          <w:rPr>
            <w:rStyle w:val="-"/>
            <w:color w:val="auto"/>
          </w:rPr>
          <w:t>B</w:t>
        </w:r>
        <w:r w:rsidR="00221929" w:rsidRPr="00C50C66">
          <w:rPr>
            <w:rStyle w:val="-"/>
            <w:color w:val="auto"/>
            <w:lang w:val="el-GR"/>
          </w:rPr>
          <w:t>΄</w:t>
        </w:r>
      </w:hyperlink>
      <w:r w:rsidR="00221929" w:rsidRPr="00C50C66">
        <w:rPr>
          <w:lang w:val="el-GR"/>
        </w:rPr>
        <w:t>(Βιβλίο ΙΙ).</w:t>
      </w:r>
    </w:p>
    <w:p w14:paraId="136D7106" w14:textId="77777777" w:rsidR="003929DA" w:rsidRPr="00C50C66" w:rsidRDefault="003929DA" w:rsidP="00EE4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240"/>
        <w:rPr>
          <w:lang w:val="el-GR"/>
        </w:rPr>
      </w:pPr>
      <w:r w:rsidRPr="00C50C66">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52FE8BFC" w14:textId="1951432F" w:rsidR="00567862" w:rsidRPr="00C50C66" w:rsidRDefault="003929DA" w:rsidP="00EE4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lang w:val="el-GR"/>
        </w:rPr>
      </w:pPr>
      <w:r w:rsidRPr="00C50C66">
        <w:rPr>
          <w:b/>
          <w:lang w:val="el-GR"/>
        </w:rPr>
        <w:t>4.3.2</w:t>
      </w:r>
      <w:r w:rsidRPr="00C50C66">
        <w:rPr>
          <w:lang w:val="el-GR"/>
        </w:rPr>
        <w:t xml:space="preserve"> Στις συμβάσεις προμηθειών προϊόντων που εμπίπτουν στο πεδίο εφαρμογής του ν. </w:t>
      </w:r>
      <w:r w:rsidR="00022572" w:rsidRPr="00C50C66">
        <w:rPr>
          <w:lang w:val="el-GR"/>
        </w:rPr>
        <w:t>4819</w:t>
      </w:r>
      <w:r w:rsidRPr="00C50C66">
        <w:rPr>
          <w:lang w:val="el-GR"/>
        </w:rPr>
        <w:t>/20</w:t>
      </w:r>
      <w:r w:rsidR="00022572" w:rsidRPr="00C50C66">
        <w:rPr>
          <w:lang w:val="el-GR"/>
        </w:rPr>
        <w:t>2</w:t>
      </w:r>
      <w:r w:rsidRPr="00C50C66">
        <w:rPr>
          <w:lang w:val="el-GR"/>
        </w:rPr>
        <w:t xml:space="preserve">1, επιπλέον του όρου της παρ. 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w:t>
      </w:r>
      <w:r w:rsidR="00022572" w:rsidRPr="00C50C66">
        <w:rPr>
          <w:lang w:val="el-GR"/>
        </w:rPr>
        <w:t xml:space="preserve">1, 4 </w:t>
      </w:r>
      <w:r w:rsidRPr="00C50C66">
        <w:rPr>
          <w:lang w:val="el-GR"/>
        </w:rPr>
        <w:t xml:space="preserve">και </w:t>
      </w:r>
      <w:r w:rsidR="00022572" w:rsidRPr="00C50C66">
        <w:rPr>
          <w:lang w:val="el-GR"/>
        </w:rPr>
        <w:t xml:space="preserve">5 </w:t>
      </w:r>
      <w:r w:rsidRPr="00C50C66">
        <w:rPr>
          <w:lang w:val="el-GR"/>
        </w:rPr>
        <w:t xml:space="preserve">του άρθρου </w:t>
      </w:r>
      <w:r w:rsidR="00022572" w:rsidRPr="00C50C66">
        <w:rPr>
          <w:lang w:val="el-GR"/>
        </w:rPr>
        <w:t>11</w:t>
      </w:r>
      <w:r w:rsidR="005251C4" w:rsidRPr="00C50C66">
        <w:rPr>
          <w:lang w:val="el-GR"/>
        </w:rPr>
        <w:t xml:space="preserve"> </w:t>
      </w:r>
      <w:r w:rsidRPr="00C50C66">
        <w:rPr>
          <w:lang w:val="el-GR"/>
        </w:rPr>
        <w:t>του ν.</w:t>
      </w:r>
      <w:r w:rsidR="00D80B44" w:rsidRPr="00C50C66">
        <w:rPr>
          <w:lang w:val="el-GR"/>
        </w:rPr>
        <w:t xml:space="preserve"> </w:t>
      </w:r>
      <w:r w:rsidR="00022572" w:rsidRPr="00C50C66">
        <w:rPr>
          <w:lang w:val="el-GR"/>
        </w:rPr>
        <w:t>4819/2021</w:t>
      </w:r>
      <w:r w:rsidRPr="00C50C66">
        <w:rPr>
          <w:lang w:val="el-GR"/>
        </w:rPr>
        <w:t>.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w:t>
      </w:r>
      <w:r w:rsidRPr="00C50C66">
        <w:rPr>
          <w:color w:val="000000"/>
          <w:lang w:val="el-GR"/>
        </w:rPr>
        <w:t xml:space="preserve">ς </w:t>
      </w:r>
      <w:hyperlink r:id="rId40" w:anchor="art105_4" w:history="1">
        <w:r w:rsidRPr="00C50C66">
          <w:rPr>
            <w:rStyle w:val="-"/>
            <w:color w:val="auto"/>
            <w:u w:val="none"/>
            <w:lang w:val="el-GR"/>
          </w:rPr>
          <w:t xml:space="preserve">παραγράφου 4 του άρθρου </w:t>
        </w:r>
        <w:r w:rsidR="00130A3A" w:rsidRPr="00C50C66">
          <w:rPr>
            <w:rStyle w:val="-"/>
            <w:color w:val="auto"/>
            <w:u w:val="none"/>
            <w:lang w:val="el-GR"/>
          </w:rPr>
          <w:t xml:space="preserve">316 </w:t>
        </w:r>
        <w:r w:rsidR="005B78B0" w:rsidRPr="00C50C66">
          <w:rPr>
            <w:rStyle w:val="-"/>
            <w:color w:val="auto"/>
            <w:u w:val="none"/>
            <w:lang w:val="el-GR"/>
          </w:rPr>
          <w:t>(Βιβλίο ΙΙ)</w:t>
        </w:r>
      </w:hyperlink>
      <w:r w:rsidRPr="00C50C66">
        <w:rPr>
          <w:rStyle w:val="-"/>
          <w:color w:val="000000"/>
          <w:u w:val="none"/>
          <w:lang w:val="el-GR"/>
        </w:rPr>
        <w:t xml:space="preserve"> του ν. 4412/2016</w:t>
      </w:r>
      <w:r w:rsidR="00567862" w:rsidRPr="00C50C66">
        <w:rPr>
          <w:rStyle w:val="-"/>
          <w:color w:val="000000"/>
          <w:u w:val="none"/>
          <w:lang w:val="el-GR"/>
        </w:rPr>
        <w:t xml:space="preserve"> </w:t>
      </w:r>
      <w:r w:rsidRPr="00C50C66">
        <w:rPr>
          <w:color w:val="000000"/>
          <w:lang w:val="el-GR"/>
        </w:rPr>
        <w:t xml:space="preserve">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41" w:anchor="art105_5" w:history="1">
        <w:r w:rsidRPr="00C50C66">
          <w:rPr>
            <w:rStyle w:val="-"/>
            <w:color w:val="000000"/>
            <w:u w:val="none"/>
            <w:lang w:val="el-GR"/>
          </w:rPr>
          <w:t xml:space="preserve">παραγράφου </w:t>
        </w:r>
      </w:hyperlink>
      <w:hyperlink r:id="rId42" w:anchor="art105_5" w:history="1"/>
      <w:hyperlink r:id="rId43" w:anchor="art105_5" w:history="1">
        <w:r w:rsidR="001D01C5">
          <w:rPr>
            <w:rStyle w:val="-"/>
            <w:color w:val="000000"/>
            <w:u w:val="none"/>
            <w:lang w:val="el-GR"/>
          </w:rPr>
          <w:t>6</w:t>
        </w:r>
        <w:r w:rsidRPr="00C50C66">
          <w:rPr>
            <w:rStyle w:val="-"/>
            <w:color w:val="000000"/>
            <w:u w:val="none"/>
            <w:lang w:val="el-GR"/>
          </w:rPr>
          <w:t xml:space="preserve"> του άρθρου </w:t>
        </w:r>
        <w:r w:rsidR="00130A3A" w:rsidRPr="00C50C66">
          <w:rPr>
            <w:rStyle w:val="-"/>
            <w:color w:val="000000"/>
            <w:u w:val="none"/>
            <w:lang w:val="el-GR"/>
          </w:rPr>
          <w:t>316 (Βιβλίο ΙΙ)</w:t>
        </w:r>
      </w:hyperlink>
      <w:r w:rsidRPr="00C50C66">
        <w:rPr>
          <w:rStyle w:val="-"/>
          <w:color w:val="auto"/>
          <w:u w:val="none"/>
          <w:lang w:val="el-GR"/>
        </w:rPr>
        <w:t xml:space="preserve"> του ν. 4412/2016</w:t>
      </w:r>
      <w:r w:rsidR="000072DB" w:rsidRPr="00C50C66">
        <w:rPr>
          <w:rStyle w:val="-"/>
          <w:color w:val="auto"/>
          <w:u w:val="none"/>
          <w:lang w:val="el-GR"/>
        </w:rPr>
        <w:t>.</w:t>
      </w:r>
    </w:p>
    <w:p w14:paraId="0A4D151F" w14:textId="3AEB53DD" w:rsidR="003954C0" w:rsidRPr="00C50C66" w:rsidRDefault="00567862" w:rsidP="00570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lang w:val="el-GR"/>
        </w:rPr>
      </w:pPr>
      <w:r w:rsidRPr="00C50C66">
        <w:rPr>
          <w:rStyle w:val="-"/>
          <w:b/>
          <w:color w:val="auto"/>
          <w:u w:val="none"/>
          <w:lang w:val="el-GR"/>
        </w:rPr>
        <w:t>4.3.3.</w:t>
      </w:r>
      <w:r w:rsidRPr="00C50C66">
        <w:rPr>
          <w:rStyle w:val="-"/>
          <w:color w:val="auto"/>
          <w:u w:val="none"/>
          <w:lang w:val="el-GR"/>
        </w:rPr>
        <w:t xml:space="preserve"> Ο ανάδοχος δεσμεύεται ότι : </w:t>
      </w:r>
    </w:p>
    <w:p w14:paraId="4A30002E" w14:textId="77777777" w:rsidR="003954C0" w:rsidRPr="00C50C66" w:rsidRDefault="00567862" w:rsidP="00567862">
      <w:pPr>
        <w:rPr>
          <w:rStyle w:val="-"/>
          <w:color w:val="auto"/>
          <w:u w:val="none"/>
          <w:lang w:val="el-GR"/>
        </w:rPr>
      </w:pPr>
      <w:r w:rsidRPr="00C50C66">
        <w:rPr>
          <w:rStyle w:val="-"/>
          <w:color w:val="auto"/>
          <w:u w:val="none"/>
          <w:lang w:val="el-GR"/>
        </w:rPr>
        <w:t>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w:t>
      </w:r>
      <w:r w:rsidR="003954C0" w:rsidRPr="00C50C66">
        <w:rPr>
          <w:rStyle w:val="-"/>
          <w:color w:val="auto"/>
          <w:u w:val="none"/>
          <w:lang w:val="el-GR"/>
        </w:rPr>
        <w:t xml:space="preserve">, </w:t>
      </w:r>
    </w:p>
    <w:p w14:paraId="2E83CE36" w14:textId="1C666743" w:rsidR="0002320C" w:rsidRPr="00C50C66" w:rsidRDefault="003954C0" w:rsidP="00567862">
      <w:pPr>
        <w:rPr>
          <w:rStyle w:val="-"/>
          <w:color w:val="auto"/>
          <w:u w:val="none"/>
          <w:lang w:val="el-GR"/>
        </w:rPr>
      </w:pPr>
      <w:r w:rsidRPr="00C50C66">
        <w:rPr>
          <w:rStyle w:val="-"/>
          <w:color w:val="auto"/>
          <w:u w:val="none"/>
          <w:lang w:val="el-GR"/>
        </w:rPr>
        <w:t>β) ότι θα δηλώσει αμελλητί στην αναθέτουσα αρχή</w:t>
      </w:r>
      <w:r w:rsidR="00857470" w:rsidRPr="00C50C66">
        <w:rPr>
          <w:rStyle w:val="-"/>
          <w:color w:val="auto"/>
          <w:u w:val="none"/>
          <w:lang w:val="el-GR"/>
        </w:rPr>
        <w:t>, από τη στιγμή που λάβει γνώση</w:t>
      </w:r>
      <w:r w:rsidR="00F8081A" w:rsidRPr="00C50C66">
        <w:rPr>
          <w:rStyle w:val="-"/>
          <w:color w:val="auto"/>
          <w:u w:val="none"/>
          <w:lang w:val="el-GR"/>
        </w:rPr>
        <w:t>,</w:t>
      </w:r>
      <w:r w:rsidR="00857470" w:rsidRPr="00C50C66">
        <w:rPr>
          <w:rStyle w:val="-"/>
          <w:color w:val="auto"/>
          <w:u w:val="none"/>
          <w:lang w:val="el-GR"/>
        </w:rPr>
        <w:t xml:space="preserve"> </w:t>
      </w:r>
      <w:r w:rsidRPr="00C50C66">
        <w:rPr>
          <w:rStyle w:val="-"/>
          <w:color w:val="auto"/>
          <w:u w:val="none"/>
          <w:lang w:val="el-GR"/>
        </w:rPr>
        <w:t>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w:t>
      </w:r>
      <w:r w:rsidR="003D6543" w:rsidRPr="00C50C66">
        <w:rPr>
          <w:rStyle w:val="-"/>
          <w:color w:val="auto"/>
          <w:u w:val="none"/>
          <w:lang w:val="el-GR"/>
        </w:rPr>
        <w:t>όμι</w:t>
      </w:r>
      <w:r w:rsidRPr="00C50C66">
        <w:rPr>
          <w:rStyle w:val="-"/>
          <w:color w:val="auto"/>
          <w:u w:val="none"/>
          <w:lang w:val="el-GR"/>
        </w:rPr>
        <w:t xml:space="preserve">μων </w:t>
      </w:r>
      <w:r w:rsidR="00F8081A" w:rsidRPr="00C50C66">
        <w:rPr>
          <w:rStyle w:val="-"/>
          <w:color w:val="auto"/>
          <w:u w:val="none"/>
          <w:lang w:val="el-GR"/>
        </w:rPr>
        <w:t xml:space="preserve">ή εξουσιοδοτημένων </w:t>
      </w:r>
      <w:r w:rsidRPr="00C50C66">
        <w:rPr>
          <w:rStyle w:val="-"/>
          <w:color w:val="auto"/>
          <w:u w:val="none"/>
          <w:lang w:val="el-GR"/>
        </w:rPr>
        <w:t>εκπροσώπων του</w:t>
      </w:r>
      <w:r w:rsidR="00F8081A" w:rsidRPr="00C50C66">
        <w:rPr>
          <w:rStyle w:val="-"/>
          <w:color w:val="auto"/>
          <w:u w:val="none"/>
          <w:lang w:val="el-GR"/>
        </w:rPr>
        <w:t xml:space="preserve"> καθώς και</w:t>
      </w:r>
      <w:r w:rsidRPr="00C50C66">
        <w:rPr>
          <w:rStyle w:val="-"/>
          <w:color w:val="auto"/>
          <w:u w:val="none"/>
          <w:lang w:val="el-GR"/>
        </w:rPr>
        <w:t xml:space="preserve"> υπαλλήλων ή συνεργατών </w:t>
      </w:r>
      <w:r w:rsidR="001F1DCF" w:rsidRPr="00C50C66">
        <w:rPr>
          <w:rStyle w:val="-"/>
          <w:color w:val="auto"/>
          <w:u w:val="none"/>
          <w:lang w:val="el-GR"/>
        </w:rPr>
        <w:t>τους οποίους απασχολεί στην εκτέλεση της σύμβασης</w:t>
      </w:r>
      <w:r w:rsidR="00F8081A" w:rsidRPr="00C50C66">
        <w:rPr>
          <w:rStyle w:val="-"/>
          <w:color w:val="auto"/>
          <w:u w:val="none"/>
          <w:lang w:val="el-GR"/>
        </w:rPr>
        <w:t xml:space="preserve"> </w:t>
      </w:r>
      <w:r w:rsidR="00CF2D0C" w:rsidRPr="00C50C66">
        <w:rPr>
          <w:rStyle w:val="-"/>
          <w:color w:val="auto"/>
          <w:u w:val="none"/>
          <w:lang w:val="el-GR"/>
        </w:rPr>
        <w:t>(π.χ. με σύμβαση υπεργολαβίας</w:t>
      </w:r>
      <w:r w:rsidRPr="00C50C66">
        <w:rPr>
          <w:rStyle w:val="-"/>
          <w:color w:val="auto"/>
          <w:u w:val="none"/>
          <w:lang w:val="el-GR"/>
        </w:rPr>
        <w:t xml:space="preserve">)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12A2B5BC" w14:textId="1FE702EA" w:rsidR="003929DA" w:rsidRPr="00C50C66" w:rsidRDefault="008146D6">
      <w:pPr>
        <w:rPr>
          <w:highlight w:val="yellow"/>
          <w:u w:val="single"/>
          <w:lang w:val="el-GR"/>
        </w:rPr>
      </w:pPr>
      <w:r w:rsidRPr="00C50C66">
        <w:rPr>
          <w:rStyle w:val="-"/>
          <w:color w:val="auto"/>
          <w:u w:val="none"/>
          <w:lang w:val="el-GR"/>
        </w:rPr>
        <w:t>Οι υποχρεώσεις και οι απαγορεύσεις της ρήτρας αυτής</w:t>
      </w:r>
      <w:r w:rsidR="000A6A2D" w:rsidRPr="00C50C66">
        <w:rPr>
          <w:rStyle w:val="-"/>
          <w:color w:val="auto"/>
          <w:u w:val="none"/>
          <w:lang w:val="el-GR"/>
        </w:rPr>
        <w:t xml:space="preserve">, στην περίπτωση που ο ανάδοχος είναι ένωση, </w:t>
      </w:r>
      <w:r w:rsidRPr="00C50C66">
        <w:rPr>
          <w:rStyle w:val="-"/>
          <w:color w:val="auto"/>
          <w:u w:val="none"/>
          <w:lang w:val="el-GR"/>
        </w:rPr>
        <w:t xml:space="preserve">ισχύουν για όλα τα μέλη της ένωσης, καθώς και για τους υπεργολάβους </w:t>
      </w:r>
      <w:r w:rsidR="00FB5239" w:rsidRPr="00C50C66">
        <w:rPr>
          <w:rStyle w:val="-"/>
          <w:color w:val="auto"/>
          <w:u w:val="none"/>
          <w:lang w:val="el-GR"/>
        </w:rPr>
        <w:t>που χρησιμοποιεί</w:t>
      </w:r>
      <w:r w:rsidRPr="00C50C66">
        <w:rPr>
          <w:rStyle w:val="-"/>
          <w:color w:val="auto"/>
          <w:u w:val="none"/>
          <w:lang w:val="el-GR"/>
        </w:rPr>
        <w:t xml:space="preserve">. Στο συμφωνητικό περιλαμβάνεται σχετική δεσμευτική δήλωση τόσο του αναδόχου όσο και των υπεργολάβων του. </w:t>
      </w:r>
    </w:p>
    <w:p w14:paraId="072296BC" w14:textId="77777777" w:rsidR="003929DA" w:rsidRPr="00C50C66" w:rsidRDefault="003929DA">
      <w:pPr>
        <w:pStyle w:val="2"/>
        <w:rPr>
          <w:bCs/>
          <w:lang w:val="el-GR"/>
        </w:rPr>
      </w:pPr>
      <w:bookmarkStart w:id="123" w:name="_Toc231909108"/>
      <w:r w:rsidRPr="00C50C66">
        <w:rPr>
          <w:lang w:val="el-GR"/>
        </w:rPr>
        <w:t>4.4</w:t>
      </w:r>
      <w:r w:rsidRPr="00C50C66">
        <w:rPr>
          <w:lang w:val="el-GR"/>
        </w:rPr>
        <w:tab/>
        <w:t>Υπεργολαβία</w:t>
      </w:r>
      <w:bookmarkEnd w:id="123"/>
    </w:p>
    <w:p w14:paraId="54FD6EEE" w14:textId="7C678A9E" w:rsidR="003929DA" w:rsidRPr="00C50C66" w:rsidRDefault="003929DA">
      <w:pPr>
        <w:rPr>
          <w:lang w:val="el-GR"/>
        </w:rPr>
      </w:pPr>
      <w:r w:rsidRPr="00C50C66">
        <w:rPr>
          <w:b/>
          <w:bCs/>
          <w:lang w:val="el-GR"/>
        </w:rPr>
        <w:t xml:space="preserve">4.4.1. </w:t>
      </w:r>
      <w:r w:rsidRPr="00C50C66">
        <w:rPr>
          <w:lang w:val="el-GR"/>
        </w:rPr>
        <w:t xml:space="preserve">Ο </w:t>
      </w:r>
      <w:r w:rsidR="000A6A2D" w:rsidRPr="00C50C66">
        <w:rPr>
          <w:lang w:val="el-GR"/>
        </w:rPr>
        <w:t>α</w:t>
      </w:r>
      <w:r w:rsidRPr="00C50C66">
        <w:rPr>
          <w:lang w:val="el-GR"/>
        </w:rPr>
        <w:t xml:space="preserve">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w:t>
      </w:r>
      <w:r w:rsidR="00D347D3" w:rsidRPr="00C50C66">
        <w:rPr>
          <w:lang w:val="el-GR"/>
        </w:rPr>
        <w:t>253 (Βιβλίο ΙΙ)</w:t>
      </w:r>
      <w:r w:rsidRPr="00C50C66">
        <w:rPr>
          <w:lang w:val="el-GR"/>
        </w:rPr>
        <w:t xml:space="preserve"> του ν. 4412/2016 από υπεργολάβους δεν αίρει την ευθύνη του κυρίου αναδόχου. </w:t>
      </w:r>
    </w:p>
    <w:p w14:paraId="18B5144D" w14:textId="73D7ADB3" w:rsidR="003929DA" w:rsidRPr="00C50C66" w:rsidRDefault="003929DA">
      <w:pPr>
        <w:rPr>
          <w:b/>
          <w:bCs/>
          <w:lang w:val="el-GR"/>
        </w:rPr>
      </w:pPr>
      <w:r w:rsidRPr="00C50C66">
        <w:rPr>
          <w:b/>
          <w:bCs/>
          <w:lang w:val="el-GR"/>
        </w:rPr>
        <w:t xml:space="preserve">4.4.2. </w:t>
      </w:r>
      <w:r w:rsidRPr="00C50C66">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sidRPr="00C50C66">
        <w:rPr>
          <w:szCs w:val="22"/>
          <w:lang w:val="el-GR"/>
        </w:rPr>
        <w:t>προσκομίζοντας τα σχετικά συμφωνητικά/δηλώσεις συνεργασίας</w:t>
      </w:r>
      <w:r w:rsidRPr="00C50C66">
        <w:rPr>
          <w:lang w:val="el-GR"/>
        </w:rPr>
        <w:t xml:space="preserve">. Σε περίπτωση διακοπής της συνεργασίας του </w:t>
      </w:r>
      <w:r w:rsidR="003D6543" w:rsidRPr="00C50C66">
        <w:rPr>
          <w:lang w:val="el-GR"/>
        </w:rPr>
        <w:t>α</w:t>
      </w:r>
      <w:r w:rsidRPr="00C50C66">
        <w:rPr>
          <w:lang w:val="el-GR"/>
        </w:rPr>
        <w:t xml:space="preserve">ναδόχου με υπεργολάβο/ υπεργολάβους της σύμβασης, αυτός υποχρεούται σε άμεση γνωστοποίηση της διακοπής αυτής στην </w:t>
      </w:r>
      <w:r w:rsidR="003D6543" w:rsidRPr="00C50C66">
        <w:rPr>
          <w:lang w:val="el-GR"/>
        </w:rPr>
        <w:t>α</w:t>
      </w:r>
      <w:r w:rsidRPr="00C50C66">
        <w:rPr>
          <w:lang w:val="el-GR"/>
        </w:rPr>
        <w:t xml:space="preserve">ναθέτουσα </w:t>
      </w:r>
      <w:r w:rsidR="003D6543" w:rsidRPr="00C50C66">
        <w:rPr>
          <w:lang w:val="el-GR"/>
        </w:rPr>
        <w:t>α</w:t>
      </w:r>
      <w:r w:rsidRPr="00C50C66">
        <w:rPr>
          <w:lang w:val="el-GR"/>
        </w:rPr>
        <w:t>ρχή, οφείλει δε να διασφαλίσει την ομαλή εκτέλεση του τμήματος/ των τμημάτων της σύμβασης είτε από τον ίδιο, είτε από νέο υπεργολάβο</w:t>
      </w:r>
      <w:r w:rsidR="0055520C" w:rsidRPr="00C50C66">
        <w:rPr>
          <w:lang w:val="el-GR"/>
        </w:rPr>
        <w:t>,</w:t>
      </w:r>
      <w:r w:rsidRPr="00C50C66">
        <w:rPr>
          <w:lang w:val="el-GR"/>
        </w:rPr>
        <w:t xml:space="preserve"> τον οποίο θα γνωστοποιήσει στην αναθέτουσα αρχή κατά την ως άνω διαδικασία. </w:t>
      </w:r>
    </w:p>
    <w:p w14:paraId="75D87EE6" w14:textId="458A2191" w:rsidR="003929DA" w:rsidRPr="00C50C66" w:rsidRDefault="003929DA">
      <w:pPr>
        <w:rPr>
          <w:lang w:val="el-GR"/>
        </w:rPr>
      </w:pPr>
      <w:r w:rsidRPr="00C50C66">
        <w:rPr>
          <w:b/>
          <w:bCs/>
          <w:lang w:val="el-GR"/>
        </w:rPr>
        <w:lastRenderedPageBreak/>
        <w:t>4.4.3.</w:t>
      </w:r>
      <w:r w:rsidRPr="00C50C66">
        <w:rPr>
          <w:lang w:val="el-GR"/>
        </w:rPr>
        <w:t xml:space="preserve"> Η αναθέτουσα αρχή επαληθεύει τη συνδρομή των λόγων αποκλεισμού για τους υπεργολάβους, όπως αυτοί περ</w:t>
      </w:r>
      <w:r w:rsidR="00570C40" w:rsidRPr="00C50C66">
        <w:rPr>
          <w:lang w:val="el-GR"/>
        </w:rPr>
        <w:t>ιγράφονται στην παράγραφο 2.2.3.</w:t>
      </w:r>
      <w:r w:rsidR="003D6543" w:rsidRPr="00C50C66">
        <w:rPr>
          <w:lang w:val="el-GR"/>
        </w:rPr>
        <w:t xml:space="preserve"> </w:t>
      </w:r>
      <w:r w:rsidRPr="00C50C66">
        <w:rPr>
          <w:lang w:val="el-GR"/>
        </w:rPr>
        <w:t xml:space="preserve">και με τα αποδεικτικά μέσα της παραγράφου 2.2.9.2 της </w:t>
      </w:r>
      <w:r w:rsidR="000A44F1" w:rsidRPr="00C50C66">
        <w:rPr>
          <w:lang w:val="el-GR"/>
        </w:rPr>
        <w:t>παρούσας</w:t>
      </w:r>
      <w:r w:rsidRPr="00C50C66">
        <w:rPr>
          <w:lang w:val="el-GR"/>
        </w:rPr>
        <w:t xml:space="preserve">,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w:t>
      </w:r>
      <w:r w:rsidR="0003022F" w:rsidRPr="00C50C66">
        <w:rPr>
          <w:lang w:val="el-GR"/>
        </w:rPr>
        <w:t>253 (Βιβλίο ΙΙ)</w:t>
      </w:r>
      <w:r w:rsidRPr="00C50C66">
        <w:rPr>
          <w:lang w:val="el-GR"/>
        </w:rPr>
        <w:t xml:space="preserve"> του ν. 4412/2016, δύναται να επαληθεύσει τους ως άνω λόγους και για τμήμα ή τμήματα της σύμβασης που υπολείπονται του ως άνω ποσοστού. </w:t>
      </w:r>
    </w:p>
    <w:p w14:paraId="0D892EDA" w14:textId="4D6A9040" w:rsidR="003929DA" w:rsidRPr="00C50C66" w:rsidRDefault="003929DA">
      <w:pPr>
        <w:rPr>
          <w:b/>
          <w:bCs/>
          <w:lang w:val="el-GR"/>
        </w:rPr>
      </w:pPr>
      <w:r w:rsidRPr="00C50C66">
        <w:rPr>
          <w:lang w:val="el-GR"/>
        </w:rPr>
        <w:t>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w:t>
      </w:r>
      <w:r w:rsidR="0003022F" w:rsidRPr="00C50C66">
        <w:rPr>
          <w:lang w:val="el-GR"/>
        </w:rPr>
        <w:t xml:space="preserve"> 336 (Βιβλίο ΙΙ)</w:t>
      </w:r>
      <w:r w:rsidRPr="00C50C66">
        <w:rPr>
          <w:lang w:val="el-GR"/>
        </w:rPr>
        <w:t xml:space="preserve"> του ν. 4412/2016. </w:t>
      </w:r>
    </w:p>
    <w:p w14:paraId="62D706E2" w14:textId="6E90D305" w:rsidR="003929DA" w:rsidRPr="00C50C66" w:rsidRDefault="003929DA">
      <w:pPr>
        <w:rPr>
          <w:lang w:val="el-GR"/>
        </w:rPr>
      </w:pPr>
      <w:r w:rsidRPr="00C50C66">
        <w:rPr>
          <w:b/>
          <w:bCs/>
          <w:lang w:val="el-GR"/>
        </w:rPr>
        <w:t>4.4.4.</w:t>
      </w:r>
      <w:r w:rsidRPr="00C50C66">
        <w:rPr>
          <w:lang w:val="el-GR"/>
        </w:rPr>
        <w:t xml:space="preserve"> </w:t>
      </w:r>
      <w:r w:rsidR="00261543" w:rsidRPr="00C50C66">
        <w:rPr>
          <w:u w:val="single"/>
          <w:lang w:val="el-GR"/>
        </w:rPr>
        <w:t>Δεν</w:t>
      </w:r>
      <w:r w:rsidR="00261543" w:rsidRPr="00C50C66">
        <w:rPr>
          <w:lang w:val="el-GR"/>
        </w:rPr>
        <w:t xml:space="preserve"> προβλέπεται αυτή η δυνατότητα στην παρούσα διακήρυξη.</w:t>
      </w:r>
    </w:p>
    <w:p w14:paraId="6E2FF3F3" w14:textId="67D31F0E" w:rsidR="003929DA" w:rsidRPr="00C50C66" w:rsidRDefault="003929DA">
      <w:pPr>
        <w:pStyle w:val="2"/>
        <w:rPr>
          <w:lang w:val="el-GR"/>
        </w:rPr>
      </w:pPr>
      <w:bookmarkStart w:id="124" w:name="_Toc231909109"/>
      <w:r w:rsidRPr="00C50C66">
        <w:rPr>
          <w:lang w:val="el-GR"/>
        </w:rPr>
        <w:t>4.5</w:t>
      </w:r>
      <w:r w:rsidRPr="00C50C66">
        <w:rPr>
          <w:lang w:val="el-GR"/>
        </w:rPr>
        <w:tab/>
        <w:t>Τροποποίηση σύμβασης κατά τη διάρκειά της</w:t>
      </w:r>
      <w:bookmarkEnd w:id="124"/>
    </w:p>
    <w:p w14:paraId="40AEA80A" w14:textId="17DF2D22" w:rsidR="003929DA" w:rsidRPr="00C50C66" w:rsidRDefault="003929DA">
      <w:pPr>
        <w:rPr>
          <w:i/>
          <w:iCs/>
          <w:color w:val="5B9BD5"/>
          <w:spacing w:val="5"/>
          <w:kern w:val="1"/>
          <w:lang w:val="el-GR"/>
        </w:rPr>
      </w:pPr>
      <w:r w:rsidRPr="00C50C66">
        <w:rPr>
          <w:lang w:val="el-GR"/>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w:t>
      </w:r>
      <w:r w:rsidR="005F786C" w:rsidRPr="00C50C66">
        <w:rPr>
          <w:lang w:val="el-GR"/>
        </w:rPr>
        <w:t>337 (Βιβλίο ΙΙ)</w:t>
      </w:r>
      <w:r w:rsidRPr="00C50C66">
        <w:rPr>
          <w:lang w:val="el-GR"/>
        </w:rPr>
        <w:t xml:space="preserve"> του ν. 4412/2016 και κατόπιν γνωμοδότησης της Επιτροπής της περ. β</w:t>
      </w:r>
      <w:r w:rsidR="0055520C" w:rsidRPr="00C50C66">
        <w:rPr>
          <w:lang w:val="el-GR"/>
        </w:rPr>
        <w:t>΄</w:t>
      </w:r>
      <w:r w:rsidRPr="00C50C66">
        <w:rPr>
          <w:lang w:val="el-GR"/>
        </w:rPr>
        <w:t xml:space="preserve">  της παρ. 11 του άρθρου 221 του ν. 4412/</w:t>
      </w:r>
      <w:r w:rsidR="00D80B44" w:rsidRPr="00C50C66">
        <w:rPr>
          <w:lang w:val="el-GR"/>
        </w:rPr>
        <w:t>2016.</w:t>
      </w:r>
    </w:p>
    <w:p w14:paraId="6F56BB58" w14:textId="49F10745" w:rsidR="00177D6E" w:rsidRPr="00C50C66" w:rsidRDefault="00177D6E" w:rsidP="004D0C34">
      <w:pPr>
        <w:rPr>
          <w:iCs/>
          <w:color w:val="5B9BD5"/>
          <w:spacing w:val="5"/>
          <w:kern w:val="1"/>
          <w:lang w:val="el-GR"/>
        </w:rPr>
      </w:pPr>
      <w:r w:rsidRPr="00C50C66">
        <w:rPr>
          <w:lang w:val="el-GR"/>
        </w:rPr>
        <w:t>Μετά τη λύση της σύμβασης λόγω της έκπτωσης του αναδόχου</w:t>
      </w:r>
      <w:r w:rsidR="00B4314E" w:rsidRPr="00C50C66">
        <w:rPr>
          <w:lang w:val="el-GR"/>
        </w:rPr>
        <w:t>,</w:t>
      </w:r>
      <w:r w:rsidRPr="00C50C66">
        <w:rPr>
          <w:lang w:val="el-GR"/>
        </w:rPr>
        <w:t xml:space="preserve"> σύμφωνα με το άρθρο 203 του ν. 4412/2016 και την παράγραφο 5.2. της </w:t>
      </w:r>
      <w:r w:rsidR="000A44F1" w:rsidRPr="00C50C66">
        <w:rPr>
          <w:lang w:val="el-GR"/>
        </w:rPr>
        <w:t>παρούσας</w:t>
      </w:r>
      <w:r w:rsidRPr="00C50C66">
        <w:rPr>
          <w:lang w:val="el-GR"/>
        </w:rPr>
        <w:t>,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w:t>
      </w:r>
      <w:r w:rsidR="00245B54" w:rsidRPr="00C50C66">
        <w:rPr>
          <w:lang w:val="el-GR"/>
        </w:rPr>
        <w:t xml:space="preserve"> </w:t>
      </w:r>
      <w:r w:rsidRPr="00C50C66">
        <w:rPr>
          <w:lang w:val="el-GR"/>
        </w:rPr>
        <w:t xml:space="preserve">το ανεκτέλεστο αντικείμενο της σύμβασης, με τους ίδιους όρους και προϋποθέσεις </w:t>
      </w:r>
      <w:r w:rsidR="0039051E" w:rsidRPr="00C50C66">
        <w:rPr>
          <w:lang w:val="el-GR"/>
        </w:rPr>
        <w:t xml:space="preserve">και σε τίμημα που δεν θα υπερβαίνει την </w:t>
      </w:r>
      <w:r w:rsidRPr="00C50C66">
        <w:rPr>
          <w:lang w:val="el-GR"/>
        </w:rPr>
        <w:t xml:space="preserve">προσφορά που </w:t>
      </w:r>
      <w:r w:rsidR="00FF6C14" w:rsidRPr="00C50C66">
        <w:rPr>
          <w:lang w:val="el-GR"/>
        </w:rPr>
        <w:t xml:space="preserve">αυτός </w:t>
      </w:r>
      <w:r w:rsidRPr="00C50C66">
        <w:rPr>
          <w:lang w:val="el-GR"/>
        </w:rPr>
        <w:t>είχε υποβάλει (ρήτρα υποκατάστασης).</w:t>
      </w:r>
      <w:r w:rsidR="004D0C34" w:rsidRPr="00C50C66">
        <w:rPr>
          <w:lang w:val="el-GR"/>
        </w:rPr>
        <w:t xml:space="preserve"> Η σύμβαση συνάπτεται εφόσον εντός της τ</w:t>
      </w:r>
      <w:r w:rsidR="0055520C" w:rsidRPr="00C50C66">
        <w:rPr>
          <w:lang w:val="el-GR"/>
        </w:rPr>
        <w:t>αχ</w:t>
      </w:r>
      <w:r w:rsidR="004D0C34" w:rsidRPr="00C50C66">
        <w:rPr>
          <w:lang w:val="el-GR"/>
        </w:rPr>
        <w:t xml:space="preserve">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6D5E00D3" w14:textId="77FEE7D6" w:rsidR="003929DA" w:rsidRPr="00C50C66" w:rsidRDefault="0067243D">
      <w:pPr>
        <w:rPr>
          <w:lang w:val="el-GR"/>
        </w:rPr>
      </w:pPr>
      <w:r w:rsidRPr="00C50C66">
        <w:rPr>
          <w:lang w:val="el-GR"/>
        </w:rPr>
        <w:t>Αν αυτός δεν δεχθεί την πρόταση σύναψης σύμβασης, η αναθέτουσα αρχή προσκαλεί τον επόμενο υποψήφιο κατά σειρά κατάταξης, ακολουθώντας κατά τα λοιπά την ίδια διαδικασία.</w:t>
      </w:r>
    </w:p>
    <w:p w14:paraId="4A52812F" w14:textId="15B6D0D4" w:rsidR="003929DA" w:rsidRPr="00C50C66" w:rsidRDefault="003929DA">
      <w:pPr>
        <w:pStyle w:val="2"/>
        <w:rPr>
          <w:bCs/>
          <w:lang w:val="el-GR"/>
        </w:rPr>
      </w:pPr>
      <w:bookmarkStart w:id="125" w:name="_Toc231909110"/>
      <w:r w:rsidRPr="00C50C66">
        <w:rPr>
          <w:lang w:val="el-GR"/>
        </w:rPr>
        <w:t>4.6</w:t>
      </w:r>
      <w:r w:rsidRPr="00C50C66">
        <w:rPr>
          <w:lang w:val="el-GR"/>
        </w:rPr>
        <w:tab/>
        <w:t>Δικαίωμα μονομερούς λύσης της σύμβασης</w:t>
      </w:r>
      <w:bookmarkEnd w:id="125"/>
      <w:r w:rsidRPr="00C50C66">
        <w:rPr>
          <w:lang w:val="el-GR"/>
        </w:rPr>
        <w:t xml:space="preserve"> </w:t>
      </w:r>
    </w:p>
    <w:p w14:paraId="5A32BC84" w14:textId="77777777" w:rsidR="003929DA" w:rsidRPr="00C50C66" w:rsidRDefault="003929DA">
      <w:pPr>
        <w:rPr>
          <w:lang w:val="el-GR"/>
        </w:rPr>
      </w:pPr>
      <w:r w:rsidRPr="00C50C66">
        <w:rPr>
          <w:b/>
          <w:bCs/>
          <w:lang w:val="el-GR"/>
        </w:rPr>
        <w:t>4.6.1.</w:t>
      </w:r>
      <w:r w:rsidRPr="00C50C66">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677708FD" w14:textId="6DCFFEB1" w:rsidR="003929DA" w:rsidRPr="00C50C66" w:rsidRDefault="003929DA">
      <w:pPr>
        <w:rPr>
          <w:lang w:val="el-GR"/>
        </w:rPr>
      </w:pPr>
      <w:r w:rsidRPr="00C50C66">
        <w:rPr>
          <w:lang w:val="el-GR"/>
        </w:rPr>
        <w:t xml:space="preserve">α) η σύμβαση υποστεί ουσιώδη τροποποίηση, κατά την έννοια της παρ. 4 του άρθρου </w:t>
      </w:r>
      <w:r w:rsidR="00306E2E" w:rsidRPr="00C50C66">
        <w:rPr>
          <w:lang w:val="el-GR"/>
        </w:rPr>
        <w:t>άρθρου 337 (Βιβλίο ΙΙ)</w:t>
      </w:r>
      <w:r w:rsidRPr="00C50C66">
        <w:rPr>
          <w:lang w:val="el-GR"/>
        </w:rPr>
        <w:t xml:space="preserve"> του ν. 4412/2016, που θα απαιτούσε νέα διαδικασία σύναψης σύμβασης </w:t>
      </w:r>
    </w:p>
    <w:p w14:paraId="5CA0C779" w14:textId="65FFAE86" w:rsidR="003929DA" w:rsidRPr="00C50C66" w:rsidRDefault="003929DA">
      <w:pPr>
        <w:rPr>
          <w:szCs w:val="22"/>
          <w:lang w:val="el-GR"/>
        </w:rPr>
      </w:pPr>
      <w:r w:rsidRPr="00C50C66">
        <w:rPr>
          <w:lang w:val="el-GR"/>
        </w:rPr>
        <w:t>β) ο ανάδοχος, κατά το</w:t>
      </w:r>
      <w:r w:rsidR="00946777" w:rsidRPr="00C50C66">
        <w:rPr>
          <w:lang w:val="el-GR"/>
        </w:rPr>
        <w:t>ν</w:t>
      </w:r>
      <w:r w:rsidRPr="00C50C66">
        <w:rPr>
          <w:lang w:val="el-GR"/>
        </w:rPr>
        <w:t xml:space="preserve">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1F114693" w14:textId="77777777" w:rsidR="003929DA" w:rsidRPr="00C50C66" w:rsidRDefault="003929DA">
      <w:pPr>
        <w:rPr>
          <w:szCs w:val="22"/>
          <w:lang w:val="el-GR"/>
        </w:rPr>
      </w:pPr>
      <w:r w:rsidRPr="00C50C66">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7F0A815F" w14:textId="77777777" w:rsidR="004A654C" w:rsidRPr="00C50C66" w:rsidRDefault="007D2D76" w:rsidP="004A654C">
      <w:pPr>
        <w:rPr>
          <w:lang w:val="el-GR"/>
        </w:rPr>
      </w:pPr>
      <w:r w:rsidRPr="00C50C66">
        <w:rPr>
          <w:lang w:val="el-GR"/>
        </w:rPr>
        <w:t>δ)</w:t>
      </w:r>
      <w:r w:rsidR="004A654C" w:rsidRPr="00C50C66">
        <w:rPr>
          <w:lang w:val="el-GR"/>
        </w:rPr>
        <w:t xml:space="preserve"> ο ανάδοχος καταδικαστεί αμετάκλητα</w:t>
      </w:r>
      <w:r w:rsidR="00A041F7" w:rsidRPr="00C50C66">
        <w:rPr>
          <w:lang w:val="el-GR"/>
        </w:rPr>
        <w:t>,</w:t>
      </w:r>
      <w:r w:rsidR="004A654C" w:rsidRPr="00C50C66">
        <w:rPr>
          <w:lang w:val="el-GR"/>
        </w:rPr>
        <w:t xml:space="preserve"> </w:t>
      </w:r>
      <w:r w:rsidR="00A041F7" w:rsidRPr="00C50C66">
        <w:rPr>
          <w:lang w:val="el-GR"/>
        </w:rPr>
        <w:t xml:space="preserve">κατά τη διάρκεια εκτέλεσης της σύμβασης, </w:t>
      </w:r>
      <w:r w:rsidR="004A654C" w:rsidRPr="00C50C66">
        <w:rPr>
          <w:lang w:val="el-GR"/>
        </w:rPr>
        <w:t>για ένα από τα αδικήματα που αναφέρονται στην παρ. 2.2.3.1 της παρούσας</w:t>
      </w:r>
      <w:r w:rsidR="00C65ED2" w:rsidRPr="00C50C66">
        <w:rPr>
          <w:lang w:val="el-GR"/>
        </w:rPr>
        <w:t>,</w:t>
      </w:r>
    </w:p>
    <w:p w14:paraId="51120D20" w14:textId="77777777" w:rsidR="00D96451" w:rsidRPr="00C50C66" w:rsidRDefault="007D2D76" w:rsidP="00D96451">
      <w:pPr>
        <w:rPr>
          <w:szCs w:val="22"/>
          <w:lang w:val="el-GR" w:eastAsia="zh-CN"/>
        </w:rPr>
      </w:pPr>
      <w:r w:rsidRPr="00C50C66">
        <w:rPr>
          <w:lang w:val="el-GR"/>
        </w:rPr>
        <w:t xml:space="preserve">ε) </w:t>
      </w:r>
      <w:r w:rsidR="004A654C" w:rsidRPr="00C50C66">
        <w:rPr>
          <w:lang w:val="el-GR"/>
        </w:rPr>
        <w:t>ο ανάδοχος πτωχεύσει ή υπαχθεί σε δι</w:t>
      </w:r>
      <w:r w:rsidR="008B567A" w:rsidRPr="00C50C66">
        <w:rPr>
          <w:lang w:val="el-GR"/>
        </w:rPr>
        <w:t xml:space="preserve">αδικασία ειδικής εκκαθάρισης ή </w:t>
      </w:r>
      <w:r w:rsidR="004A654C" w:rsidRPr="00C50C66">
        <w:rPr>
          <w:lang w:val="el-GR"/>
        </w:rPr>
        <w:t>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w:t>
      </w:r>
      <w:r w:rsidR="008B567A" w:rsidRPr="00C50C66">
        <w:rPr>
          <w:lang w:val="el-GR"/>
        </w:rPr>
        <w:t xml:space="preserve"> </w:t>
      </w:r>
      <w:r w:rsidR="004A654C" w:rsidRPr="00C50C66">
        <w:rPr>
          <w:lang w:val="el-GR"/>
        </w:rPr>
        <w:t>σε οποιαδήποτε ανάλογη κατάσταση, προκύπτουσα από παρόμοια διαδικασία, προβλεπόμενη σε εθνικές διατάξεις νόμου</w:t>
      </w:r>
      <w:r w:rsidR="00CB575F" w:rsidRPr="00C50C66">
        <w:rPr>
          <w:lang w:val="el-GR"/>
        </w:rPr>
        <w:t xml:space="preserve">. </w:t>
      </w:r>
    </w:p>
    <w:p w14:paraId="3C8E68F4" w14:textId="3D03E32F" w:rsidR="00D96451" w:rsidRPr="00C50C66" w:rsidRDefault="00D96451" w:rsidP="00D96451">
      <w:pPr>
        <w:rPr>
          <w:szCs w:val="22"/>
          <w:lang w:val="el-GR" w:eastAsia="zh-CN"/>
        </w:rPr>
      </w:pPr>
      <w:r w:rsidRPr="00C50C66">
        <w:rPr>
          <w:szCs w:val="22"/>
          <w:lang w:val="el-GR" w:eastAsia="zh-CN"/>
        </w:rPr>
        <w:lastRenderedPageBreak/>
        <w:t xml:space="preserve">Η αναθέτουσα αρχή μπορεί να μην καταγγείλει τη σύμβαση, υπό την προϋπόθεση ότι ο ανάδοχος ο οποίος θα βρεθεί σε μία </w:t>
      </w:r>
      <w:r w:rsidR="00946777" w:rsidRPr="00C50C66">
        <w:rPr>
          <w:szCs w:val="22"/>
          <w:lang w:val="el-GR" w:eastAsia="zh-CN"/>
        </w:rPr>
        <w:t>από τις καταστάσεις</w:t>
      </w:r>
      <w:r w:rsidRPr="00C50C66">
        <w:rPr>
          <w:szCs w:val="22"/>
          <w:lang w:val="el-GR" w:eastAsia="zh-CN"/>
        </w:rPr>
        <w:t xml:space="preserve">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7C92E84F" w14:textId="08D831B3" w:rsidR="003929DA" w:rsidRPr="00C50C66" w:rsidRDefault="008B567A">
      <w:pPr>
        <w:rPr>
          <w:lang w:val="el-GR"/>
        </w:rPr>
      </w:pPr>
      <w:r w:rsidRPr="00C50C66">
        <w:rPr>
          <w:lang w:val="el-GR"/>
        </w:rPr>
        <w:t>στ)</w:t>
      </w:r>
      <w:r w:rsidR="004759D3" w:rsidRPr="00C50C66">
        <w:rPr>
          <w:lang w:val="el-GR"/>
        </w:rPr>
        <w:t xml:space="preserve"> ο ανάδοχος παραβεί </w:t>
      </w:r>
      <w:r w:rsidR="00857470" w:rsidRPr="00C50C66">
        <w:rPr>
          <w:lang w:val="el-GR"/>
        </w:rPr>
        <w:t xml:space="preserve">αποδεδειγμένα </w:t>
      </w:r>
      <w:r w:rsidR="004759D3" w:rsidRPr="00C50C66">
        <w:rPr>
          <w:lang w:val="el-GR"/>
        </w:rPr>
        <w:t xml:space="preserve">τις υποχρεώσεις του που απορρέουν από τη δέσμευση ακεραιότητας της παρ. 4.3.3. της </w:t>
      </w:r>
      <w:r w:rsidR="000A44F1" w:rsidRPr="00C50C66">
        <w:rPr>
          <w:lang w:val="el-GR"/>
        </w:rPr>
        <w:t>παρούσας</w:t>
      </w:r>
      <w:r w:rsidR="004759D3" w:rsidRPr="00C50C66">
        <w:rPr>
          <w:lang w:val="el-GR"/>
        </w:rPr>
        <w:t xml:space="preserve">, </w:t>
      </w:r>
      <w:r w:rsidR="00946777" w:rsidRPr="00C50C66">
        <w:rPr>
          <w:lang w:val="el-GR"/>
        </w:rPr>
        <w:t>όπ</w:t>
      </w:r>
      <w:r w:rsidR="004759D3" w:rsidRPr="00C50C66">
        <w:rPr>
          <w:lang w:val="el-GR"/>
        </w:rPr>
        <w:t>ως αναλυτικά περιγράφονται στο συνημμένο στην παρούσα σχέδιο σύμβασης.</w:t>
      </w:r>
    </w:p>
    <w:p w14:paraId="2AE71683" w14:textId="77777777" w:rsidR="003929DA" w:rsidRPr="00C50C66" w:rsidRDefault="003929DA">
      <w:pPr>
        <w:pStyle w:val="1"/>
        <w:rPr>
          <w:lang w:val="el-GR"/>
        </w:rPr>
      </w:pPr>
      <w:bookmarkStart w:id="126" w:name="_Toc231909111"/>
      <w:r w:rsidRPr="00C50C66">
        <w:rPr>
          <w:lang w:val="el-GR"/>
        </w:rPr>
        <w:lastRenderedPageBreak/>
        <w:t>5.</w:t>
      </w:r>
      <w:r w:rsidRPr="00C50C66">
        <w:rPr>
          <w:lang w:val="el-GR"/>
        </w:rPr>
        <w:tab/>
        <w:t>ΕΙΔΙΚΟΙ ΟΡΟΙ ΕΚΤΕΛΕΣΗΣ ΤΗΣ ΣΥΜΒΑΣΗΣ</w:t>
      </w:r>
      <w:bookmarkEnd w:id="126"/>
      <w:r w:rsidRPr="00C50C66">
        <w:rPr>
          <w:lang w:val="el-GR"/>
        </w:rPr>
        <w:t xml:space="preserve"> </w:t>
      </w:r>
    </w:p>
    <w:p w14:paraId="7E576425" w14:textId="736F39DD" w:rsidR="003929DA" w:rsidRPr="00C50C66" w:rsidRDefault="003929DA">
      <w:pPr>
        <w:pStyle w:val="2"/>
        <w:rPr>
          <w:bCs/>
          <w:lang w:val="el-GR"/>
        </w:rPr>
      </w:pPr>
      <w:bookmarkStart w:id="127" w:name="_Toc231909112"/>
      <w:r w:rsidRPr="00C50C66">
        <w:rPr>
          <w:lang w:val="el-GR"/>
        </w:rPr>
        <w:t>5.1</w:t>
      </w:r>
      <w:r w:rsidRPr="00C50C66">
        <w:rPr>
          <w:lang w:val="el-GR"/>
        </w:rPr>
        <w:tab/>
        <w:t>Τρόπος πληρωμής</w:t>
      </w:r>
      <w:bookmarkEnd w:id="127"/>
      <w:r w:rsidRPr="00C50C66">
        <w:rPr>
          <w:lang w:val="el-GR"/>
        </w:rPr>
        <w:t xml:space="preserve"> </w:t>
      </w:r>
    </w:p>
    <w:p w14:paraId="6747746D" w14:textId="77777777" w:rsidR="008F76F6" w:rsidRPr="00C50C66" w:rsidRDefault="008F76F6" w:rsidP="008F76F6">
      <w:pPr>
        <w:spacing w:before="240"/>
        <w:rPr>
          <w:lang w:val="el-GR"/>
        </w:rPr>
      </w:pPr>
      <w:bookmarkStart w:id="128" w:name="_Hlk121903566"/>
      <w:r w:rsidRPr="00C50C66">
        <w:rPr>
          <w:b/>
          <w:bCs/>
          <w:lang w:val="el-GR"/>
        </w:rPr>
        <w:t>5.1.1.</w:t>
      </w:r>
      <w:r w:rsidRPr="00C50C66">
        <w:rPr>
          <w:lang w:val="el-GR"/>
        </w:rPr>
        <w:t xml:space="preserve"> Η πληρωμή του αναδόχου θα πραγματοποιηθεί </w:t>
      </w:r>
      <w:bookmarkStart w:id="129" w:name="_Hlk121837682"/>
      <w:r w:rsidRPr="00C50C66">
        <w:rPr>
          <w:lang w:val="el-GR"/>
        </w:rPr>
        <w:t>ως εξής:</w:t>
      </w:r>
    </w:p>
    <w:bookmarkEnd w:id="128"/>
    <w:bookmarkEnd w:id="129"/>
    <w:p w14:paraId="76D0B344" w14:textId="605E000D" w:rsidR="000D3CF0" w:rsidRPr="00C50C66" w:rsidRDefault="000D3CF0" w:rsidP="008F76F6">
      <w:pPr>
        <w:spacing w:before="120"/>
        <w:rPr>
          <w:lang w:val="el-GR"/>
        </w:rPr>
      </w:pPr>
      <w:r w:rsidRPr="00C50C66">
        <w:rPr>
          <w:lang w:val="el-GR"/>
        </w:rPr>
        <w:t>Με τη σταδιακή παράδοση των αγαθών θα καταβάλλεται και η πληρωμή που τους αντιστοιχεί σύμφωνα με τα νόμιμα παραστατικά που θα προσκομίζονται, αφού λάβει χώρα η τμηματική παραλαβή με την έκδοση πρωτοκόλλου παραλαβής από την Επιτροπή Παρακολούθησης και Παραλαβής.</w:t>
      </w:r>
    </w:p>
    <w:p w14:paraId="649D08E9" w14:textId="0D0BB8D1" w:rsidR="008F76F6" w:rsidRPr="00C50C66" w:rsidRDefault="008F76F6" w:rsidP="008F76F6">
      <w:pPr>
        <w:spacing w:before="120"/>
        <w:rPr>
          <w:lang w:val="el-GR"/>
        </w:rPr>
      </w:pPr>
      <w:r w:rsidRPr="00C50C66">
        <w:rPr>
          <w:lang w:val="el-GR"/>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p>
    <w:p w14:paraId="776BC29F" w14:textId="77777777" w:rsidR="008F76F6" w:rsidRPr="00C50C66" w:rsidRDefault="008F76F6" w:rsidP="008F76F6">
      <w:pPr>
        <w:rPr>
          <w:lang w:val="el-GR" w:eastAsia="el-GR"/>
        </w:rPr>
      </w:pPr>
      <w:r w:rsidRPr="00C50C66">
        <w:rPr>
          <w:b/>
          <w:bCs/>
          <w:lang w:val="el-GR"/>
        </w:rPr>
        <w:t>5.1.2.</w:t>
      </w:r>
      <w:r w:rsidRPr="00C50C66">
        <w:rPr>
          <w:lang w:val="el-GR"/>
        </w:rPr>
        <w:t xml:space="preserve"> Τον Ανάδοχο βαρύνουν </w:t>
      </w:r>
      <w:r w:rsidRPr="00C50C66">
        <w:rPr>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w:t>
      </w:r>
    </w:p>
    <w:p w14:paraId="7C164C89" w14:textId="77777777" w:rsidR="008F76F6" w:rsidRPr="00C50C66" w:rsidRDefault="008F76F6" w:rsidP="008F76F6">
      <w:pPr>
        <w:rPr>
          <w:u w:val="single"/>
          <w:lang w:val="el-GR"/>
        </w:rPr>
      </w:pPr>
      <w:r w:rsidRPr="00C50C66">
        <w:rPr>
          <w:u w:val="single"/>
          <w:lang w:val="el-GR" w:eastAsia="el-GR"/>
        </w:rPr>
        <w:t xml:space="preserve">Ιδίως βαρύνεται με τις </w:t>
      </w:r>
      <w:r w:rsidRPr="00C50C66">
        <w:rPr>
          <w:u w:val="single"/>
          <w:lang w:val="el-GR"/>
        </w:rPr>
        <w:t>ακόλουθες κρατήσεις:</w:t>
      </w:r>
      <w:r w:rsidRPr="00C50C66">
        <w:rPr>
          <w:i/>
          <w:iCs/>
          <w:color w:val="5B9BD5"/>
          <w:spacing w:val="5"/>
          <w:kern w:val="1"/>
          <w:u w:val="single"/>
          <w:lang w:val="el-GR"/>
        </w:rPr>
        <w:t xml:space="preserve"> </w:t>
      </w:r>
    </w:p>
    <w:p w14:paraId="58FBA404" w14:textId="77777777" w:rsidR="000F6BCD" w:rsidRPr="008632C0" w:rsidRDefault="000F6BCD" w:rsidP="00653EC5">
      <w:pPr>
        <w:numPr>
          <w:ilvl w:val="0"/>
          <w:numId w:val="18"/>
        </w:numPr>
        <w:suppressAutoHyphens w:val="0"/>
        <w:spacing w:after="0"/>
        <w:ind w:left="567" w:hanging="283"/>
        <w:rPr>
          <w:szCs w:val="22"/>
          <w:lang w:val="el-GR" w:eastAsia="el-GR"/>
        </w:rPr>
      </w:pPr>
      <w:bookmarkStart w:id="130" w:name="_Hlk219971801"/>
      <w:r w:rsidRPr="008632C0">
        <w:rPr>
          <w:szCs w:val="22"/>
          <w:lang w:val="el-GR" w:eastAsia="el-GR"/>
        </w:rPr>
        <w:t>Για την κάλυψη των λειτουργικών αναγκών της Ε.Α.Α.ΔΗ.ΣΥ. στις συμβάσεις άνω των χιλίων (1.000) ευρώ πλην Φ.Π.Α., επιβάλλεται  κράτηση ύψους 0,1%, η οποία υπολογίζεται</w:t>
      </w:r>
      <w:r w:rsidRPr="008632C0">
        <w:rPr>
          <w:b/>
          <w:szCs w:val="22"/>
          <w:lang w:val="el-GR" w:eastAsia="el-GR"/>
        </w:rPr>
        <w:t xml:space="preserve"> </w:t>
      </w:r>
      <w:r w:rsidRPr="008632C0">
        <w:rPr>
          <w:szCs w:val="22"/>
          <w:lang w:val="el-GR" w:eastAsia="el-GR"/>
        </w:rPr>
        <w:t xml:space="preserve">επί της  αξίας κάθε πληρωμής προ φόρων &amp; κρατήσεων της αρχικής, </w:t>
      </w:r>
      <w:r w:rsidRPr="002F62D3">
        <w:rPr>
          <w:szCs w:val="22"/>
          <w:lang w:val="el-GR" w:eastAsia="el-GR"/>
        </w:rPr>
        <w:t>καθώς και κάθε συμπληρωματικής σύμβασης υπέρ της Ενιαίας Αρχής Δημοσίων Συμβάσεων.</w:t>
      </w:r>
    </w:p>
    <w:p w14:paraId="48D01F7E" w14:textId="77777777" w:rsidR="000F6BCD" w:rsidRDefault="000F6BCD" w:rsidP="00653EC5">
      <w:pPr>
        <w:numPr>
          <w:ilvl w:val="0"/>
          <w:numId w:val="18"/>
        </w:numPr>
        <w:suppressAutoHyphens w:val="0"/>
        <w:spacing w:after="0"/>
        <w:ind w:left="567" w:hanging="283"/>
        <w:rPr>
          <w:szCs w:val="22"/>
          <w:lang w:val="el-GR" w:eastAsia="el-GR"/>
        </w:rPr>
      </w:pPr>
      <w:r w:rsidRPr="008632C0">
        <w:rPr>
          <w:szCs w:val="22"/>
          <w:lang w:val="el-GR" w:eastAsia="el-GR"/>
        </w:rPr>
        <w:t xml:space="preserve">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w:t>
      </w:r>
      <w:r w:rsidRPr="002F62D3">
        <w:rPr>
          <w:szCs w:val="22"/>
          <w:lang w:val="el-GR" w:eastAsia="el-GR"/>
        </w:rPr>
        <w:t>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 Μέχρι την έκδοση της κοινής απόφασης της παρ. 6 του άρθρου 36 του ν. 4412/2016, η ως άνω κράτηση δεν επιβάλλεται.</w:t>
      </w:r>
    </w:p>
    <w:p w14:paraId="73551025" w14:textId="77777777" w:rsidR="000F6BCD" w:rsidRDefault="000F6BCD" w:rsidP="00653EC5">
      <w:pPr>
        <w:numPr>
          <w:ilvl w:val="0"/>
          <w:numId w:val="19"/>
        </w:numPr>
        <w:suppressAutoHyphens w:val="0"/>
        <w:spacing w:after="0"/>
        <w:ind w:left="567" w:hanging="283"/>
        <w:rPr>
          <w:szCs w:val="22"/>
          <w:lang w:val="el-GR" w:eastAsia="el-GR"/>
        </w:rPr>
      </w:pPr>
      <w:r w:rsidRPr="003F3F2C">
        <w:rPr>
          <w:szCs w:val="22"/>
          <w:lang w:val="el-GR" w:eastAsia="el-GR"/>
        </w:rPr>
        <w:t>Επίσης, σύμφωνα με τις διατάξεις του άρθρου 24 παρ. 1 του  Ν.2198/94, (ΦΕΚ Α΄43),  θα παρακρατηθεί φόρος εισοδήματος στο καθαρό ποσό συναλλαγής του εκάστοτε τιμολογίου (το ποσοστό του φόρου ορίζεται σε 4% για τιμολόγια πώλησης αγαθών</w:t>
      </w:r>
      <w:r>
        <w:rPr>
          <w:szCs w:val="22"/>
          <w:lang w:val="el-GR" w:eastAsia="el-GR"/>
        </w:rPr>
        <w:t>.</w:t>
      </w:r>
      <w:r w:rsidRPr="003F3F2C">
        <w:rPr>
          <w:szCs w:val="22"/>
          <w:lang w:val="el-GR" w:eastAsia="el-GR"/>
        </w:rPr>
        <w:t xml:space="preserve"> Κάθε άλλη νόμιμη κράτηση που τυχόν θεσμοθετηθεί κατά τη διάρκειας της υπογραφείσας σύμβασης με τον ανάδοχο.</w:t>
      </w:r>
    </w:p>
    <w:p w14:paraId="21594072" w14:textId="77777777" w:rsidR="000F6BCD" w:rsidRDefault="000F6BCD" w:rsidP="00653EC5">
      <w:pPr>
        <w:numPr>
          <w:ilvl w:val="0"/>
          <w:numId w:val="19"/>
        </w:numPr>
        <w:suppressAutoHyphens w:val="0"/>
        <w:ind w:left="567" w:hanging="283"/>
        <w:rPr>
          <w:lang w:val="el-GR"/>
        </w:rPr>
      </w:pPr>
      <w:r w:rsidRPr="00C6750E">
        <w:rPr>
          <w:lang w:val="el-GR"/>
        </w:rPr>
        <w:t>Κάθε άλλη νόμιμη κράτηση που τυχόν θεσμοθετηθεί κατά τη διάρκεια της υπογραφείσας σύμβασης με τον ανάδοχο.</w:t>
      </w:r>
    </w:p>
    <w:p w14:paraId="259867ED" w14:textId="77777777" w:rsidR="00CF4DAB" w:rsidRPr="00CF4DAB" w:rsidRDefault="00CF4DAB" w:rsidP="00CF4DAB">
      <w:pPr>
        <w:suppressAutoHyphens w:val="0"/>
        <w:rPr>
          <w:lang w:val="el-GR"/>
        </w:rPr>
      </w:pPr>
      <w:r w:rsidRPr="00CF4DAB">
        <w:rPr>
          <w:b/>
          <w:bCs/>
          <w:lang w:val="el-GR"/>
        </w:rPr>
        <w:t>5.1.3.</w:t>
      </w:r>
      <w:r w:rsidRPr="00CF4DAB">
        <w:rPr>
          <w:lang w:val="el-GR"/>
        </w:rPr>
        <w:t xml:space="preserve"> Βάσει της ισχύουσας νομοθεσίας ο ανάδοχος υποχρεούται να εκδίδει και να υποβάλλει ηλεκτρονικά τιμολόγια μέσω πιστοποιημένου παρόχου υπηρεσιών ηλεκτρονικής έκδοσης στοιχείων τιμολόγησης για τις δημόσιες συμβάσεις. </w:t>
      </w:r>
    </w:p>
    <w:p w14:paraId="566BFAEB" w14:textId="2E875ED9" w:rsidR="00CF4DAB" w:rsidRPr="00C6750E" w:rsidRDefault="00CF4DAB" w:rsidP="00CF4DAB">
      <w:pPr>
        <w:suppressAutoHyphens w:val="0"/>
        <w:rPr>
          <w:lang w:val="el-GR"/>
        </w:rPr>
      </w:pPr>
      <w:r w:rsidRPr="00CF4DAB">
        <w:rPr>
          <w:lang w:val="el-GR"/>
        </w:rPr>
        <w:t xml:space="preserve">Στα ηλεκτρονικά τιμολόγια ο ανάδοχος συμπληρώνει στο πεδίο BT-11: Στοιχείο αναφοράς αγαθού του Εθνικού Μορφότυπου Ηλεκτρονικού Τιμολογίου: </w:t>
      </w:r>
      <w:r w:rsidR="009B3175" w:rsidRPr="009B3175">
        <w:rPr>
          <w:lang w:val="el-GR"/>
        </w:rPr>
        <w:t>1007.Ε83401.0001</w:t>
      </w:r>
    </w:p>
    <w:p w14:paraId="34E20875" w14:textId="77777777" w:rsidR="003929DA" w:rsidRPr="00C50C66" w:rsidRDefault="003929DA">
      <w:pPr>
        <w:pStyle w:val="2"/>
        <w:rPr>
          <w:bCs/>
          <w:lang w:val="el-GR"/>
        </w:rPr>
      </w:pPr>
      <w:bookmarkStart w:id="131" w:name="_Toc231909113"/>
      <w:bookmarkEnd w:id="130"/>
      <w:r w:rsidRPr="00C50C66">
        <w:rPr>
          <w:lang w:val="el-GR"/>
        </w:rPr>
        <w:t>5.2</w:t>
      </w:r>
      <w:r w:rsidRPr="00C50C66">
        <w:rPr>
          <w:lang w:val="el-GR"/>
        </w:rPr>
        <w:tab/>
        <w:t>Κήρυξη οικονομικού φορέα εκπτώτου - Κυρώσεις</w:t>
      </w:r>
      <w:bookmarkEnd w:id="131"/>
      <w:r w:rsidRPr="00C50C66">
        <w:rPr>
          <w:lang w:val="el-GR"/>
        </w:rPr>
        <w:t xml:space="preserve"> </w:t>
      </w:r>
    </w:p>
    <w:p w14:paraId="34B8A127" w14:textId="7A679941" w:rsidR="00A63EDC" w:rsidRPr="00C50C66" w:rsidRDefault="00A63EDC" w:rsidP="00A63EDC">
      <w:pPr>
        <w:suppressAutoHyphens w:val="0"/>
        <w:autoSpaceDE w:val="0"/>
        <w:spacing w:before="240"/>
        <w:rPr>
          <w:lang w:val="el-GR"/>
        </w:rPr>
      </w:pPr>
      <w:r w:rsidRPr="00C50C66">
        <w:rPr>
          <w:b/>
          <w:bCs/>
          <w:lang w:val="el-GR"/>
        </w:rPr>
        <w:t>5.2.1.</w:t>
      </w:r>
      <w:r w:rsidRPr="00C50C66">
        <w:rPr>
          <w:lang w:val="el-GR"/>
        </w:rPr>
        <w:t xml:space="preserve"> 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του αρμόδιου συλλογικού οργάνου (Επιτροπή Παρακολούθησης και Παραλαβής):</w:t>
      </w:r>
    </w:p>
    <w:p w14:paraId="2A0B34DA" w14:textId="77777777" w:rsidR="00A63EDC" w:rsidRPr="00C50C66" w:rsidRDefault="00A63EDC" w:rsidP="00A63EDC">
      <w:pPr>
        <w:suppressAutoHyphens w:val="0"/>
        <w:autoSpaceDE w:val="0"/>
        <w:rPr>
          <w:lang w:val="el-GR"/>
        </w:rPr>
      </w:pPr>
      <w:r w:rsidRPr="00C50C66">
        <w:rPr>
          <w:b/>
          <w:lang w:val="el-GR"/>
        </w:rPr>
        <w:t>(α)</w:t>
      </w:r>
      <w:r w:rsidRPr="00C50C66">
        <w:rPr>
          <w:lang w:val="el-GR"/>
        </w:rPr>
        <w:t xml:space="preserve"> στην περίπτωση </w:t>
      </w:r>
      <w:r w:rsidRPr="00C50C66">
        <w:rPr>
          <w:rFonts w:eastAsia="SimSun"/>
          <w:szCs w:val="22"/>
          <w:lang w:val="el-GR"/>
        </w:rPr>
        <w:t xml:space="preserve">της παρ. 6 του άρθρου 316 (Βιβλίο ΙΙ) του ν. 4412/2016 </w:t>
      </w:r>
      <w:r w:rsidRPr="00C50C66">
        <w:rPr>
          <w:lang w:val="el-GR"/>
        </w:rPr>
        <w:t>περί κατακύρωσης και σύναψης σύμβασης,</w:t>
      </w:r>
    </w:p>
    <w:p w14:paraId="0AF76751" w14:textId="77777777" w:rsidR="00A63EDC" w:rsidRPr="00C50C66" w:rsidRDefault="00A63EDC" w:rsidP="00A63EDC">
      <w:pPr>
        <w:suppressAutoHyphens w:val="0"/>
        <w:autoSpaceDE w:val="0"/>
        <w:rPr>
          <w:lang w:val="el-GR"/>
        </w:rPr>
      </w:pPr>
      <w:r w:rsidRPr="00C50C66">
        <w:rPr>
          <w:b/>
          <w:lang w:val="el-GR"/>
        </w:rPr>
        <w:lastRenderedPageBreak/>
        <w:t>(β)</w:t>
      </w:r>
      <w:r w:rsidRPr="00C50C66">
        <w:rPr>
          <w:lang w:val="el-GR"/>
        </w:rPr>
        <w:t xml:space="preserve">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504332EA" w14:textId="77777777" w:rsidR="00A63EDC" w:rsidRPr="00C50C66" w:rsidRDefault="00A63EDC" w:rsidP="00A63EDC">
      <w:pPr>
        <w:suppressAutoHyphens w:val="0"/>
        <w:autoSpaceDE w:val="0"/>
        <w:rPr>
          <w:lang w:val="el-GR"/>
        </w:rPr>
      </w:pPr>
      <w:r w:rsidRPr="00C50C66">
        <w:rPr>
          <w:b/>
          <w:lang w:val="el-GR"/>
        </w:rPr>
        <w:t>(γ)</w:t>
      </w:r>
      <w:r w:rsidRPr="00C50C66">
        <w:rPr>
          <w:lang w:val="el-GR"/>
        </w:rPr>
        <w:t xml:space="preserve">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και την παράγραφο 6.1 της παρούσας, με την επιφύλαξη της επόμενης παραγράφου.</w:t>
      </w:r>
    </w:p>
    <w:p w14:paraId="3D052675" w14:textId="77777777" w:rsidR="00A63EDC" w:rsidRPr="00C50C66" w:rsidRDefault="00A63EDC" w:rsidP="00A63EDC">
      <w:pPr>
        <w:suppressAutoHyphens w:val="0"/>
        <w:autoSpaceDE w:val="0"/>
        <w:rPr>
          <w:lang w:val="el-GR"/>
        </w:rPr>
      </w:pPr>
      <w:r w:rsidRPr="00C50C66">
        <w:rPr>
          <w:lang w:val="el-GR"/>
        </w:rPr>
        <w:t xml:space="preserve">Στην περίπτωση συνδρομής λόγου έκπτωσης του αναδόχου από σύμβαση κατά την ως άνω </w:t>
      </w:r>
      <w:r w:rsidRPr="00C50C66">
        <w:rPr>
          <w:b/>
          <w:lang w:val="el-GR"/>
        </w:rPr>
        <w:t>περίπτωση (γ)</w:t>
      </w:r>
      <w:r w:rsidRPr="00C50C66">
        <w:rPr>
          <w:lang w:val="el-GR"/>
        </w:rPr>
        <w:t>, η αναθέτουσα αρχή κοινοποιεί στον ανάδοχο ειδική όχληση, η οποία μνημονεύει τις διατάξεις του άρθρου 203 του ν. 4412/2016</w:t>
      </w:r>
      <w:r w:rsidRPr="00C50C66">
        <w:footnoteReference w:id="1"/>
      </w:r>
      <w:r w:rsidRPr="00C50C66">
        <w:rPr>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w:t>
      </w:r>
      <w:r w:rsidRPr="00C50C66">
        <w:rPr>
          <w:b/>
          <w:lang w:val="el-GR"/>
        </w:rPr>
        <w:t>δεκαπέντε (15) ημερών</w:t>
      </w:r>
      <w:r w:rsidRPr="00C50C66">
        <w:rPr>
          <w:lang w:val="el-GR"/>
        </w:rPr>
        <w:t xml:space="preserve"> από την κοινοποίηση της ανωτέρω όχλησης. Αν η προθεσμία που τεθεί με την ειδική όχληση, παρέλθει, χωρίς ο ανάδοχος να συμμορφωθεί, κηρύσσεται έκπτωτος μέσα σε προθεσμία </w:t>
      </w:r>
      <w:r w:rsidRPr="00C50C66">
        <w:rPr>
          <w:b/>
          <w:lang w:val="el-GR"/>
        </w:rPr>
        <w:t>τριάντα (30) ημερών</w:t>
      </w:r>
      <w:r w:rsidRPr="00C50C66">
        <w:rPr>
          <w:lang w:val="el-GR"/>
        </w:rPr>
        <w:t xml:space="preserve"> από την άπρακτη πάροδο της προθεσμίας συμμόρφωσης, με απόφαση της αναθέτουσας αρχής.</w:t>
      </w:r>
    </w:p>
    <w:p w14:paraId="09A11C1E" w14:textId="77777777" w:rsidR="00A63EDC" w:rsidRPr="00C50C66" w:rsidRDefault="00A63EDC" w:rsidP="00A63EDC">
      <w:pPr>
        <w:suppressAutoHyphens w:val="0"/>
        <w:autoSpaceDE w:val="0"/>
        <w:rPr>
          <w:lang w:val="el-GR"/>
        </w:rPr>
      </w:pPr>
      <w:r w:rsidRPr="00C50C66">
        <w:rPr>
          <w:lang w:val="el-GR"/>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04C05490" w14:textId="77777777" w:rsidR="00A63EDC" w:rsidRPr="00C50C66" w:rsidRDefault="00A63EDC" w:rsidP="00A63EDC">
      <w:pPr>
        <w:suppressAutoHyphens w:val="0"/>
        <w:autoSpaceDE w:val="0"/>
        <w:rPr>
          <w:lang w:val="el-GR"/>
        </w:rPr>
      </w:pPr>
      <w:r w:rsidRPr="00C50C66">
        <w:rPr>
          <w:lang w:val="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6178CB7D" w14:textId="77777777" w:rsidR="00A63EDC" w:rsidRPr="00C50C66" w:rsidRDefault="00A63EDC" w:rsidP="00A63EDC">
      <w:pPr>
        <w:suppressAutoHyphens w:val="0"/>
        <w:autoSpaceDE w:val="0"/>
        <w:rPr>
          <w:lang w:val="el-GR"/>
        </w:rPr>
      </w:pPr>
      <w:r w:rsidRPr="00C50C66">
        <w:rPr>
          <w:b/>
          <w:lang w:val="el-GR"/>
        </w:rPr>
        <w:t>(α)</w:t>
      </w:r>
      <w:r w:rsidRPr="00C50C66">
        <w:rPr>
          <w:lang w:val="el-GR"/>
        </w:rPr>
        <w:t xml:space="preserve"> ολική κατάπτωση της εγγύησης συμμετοχής ή καλής εκτέλεσης της σύμβασης κατά περίπτωση,</w:t>
      </w:r>
    </w:p>
    <w:p w14:paraId="50BD08E9" w14:textId="65D8D2C3" w:rsidR="00A63EDC" w:rsidRPr="00C50C66" w:rsidRDefault="00A63EDC" w:rsidP="000D3CF0">
      <w:pPr>
        <w:suppressAutoHyphens w:val="0"/>
        <w:autoSpaceDE w:val="0"/>
        <w:rPr>
          <w:lang w:val="el-GR"/>
        </w:rPr>
      </w:pPr>
      <w:r w:rsidRPr="00C50C66">
        <w:rPr>
          <w:b/>
          <w:lang w:val="el-GR"/>
        </w:rPr>
        <w:t>(β)</w:t>
      </w:r>
      <w:r w:rsidRPr="00C50C66">
        <w:rPr>
          <w:lang w:val="el-GR"/>
        </w:rPr>
        <w:t xml:space="preserve">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 είτε με διενέργεια νέας διαδικασίας ανάθεσης σύμβασης είτε με προσφυγή στη διαδικασία διαπραγμάτευσης, χωρίς προηγούμενη δημοσίευση, εφόσον συντρέχουν οι προϋποθέσεις του άρθρου 32 (και 269 – Βιβλίο ΙΙ) του ν. 4412/2016. Το διαφέρον υπολογίζεται με τον ακόλουθο τύπο:</w:t>
      </w:r>
    </w:p>
    <w:p w14:paraId="7F0BC5CE" w14:textId="77777777" w:rsidR="00A63EDC" w:rsidRPr="00C50C66" w:rsidRDefault="00A63EDC" w:rsidP="00A63EDC">
      <w:pPr>
        <w:suppressAutoHyphens w:val="0"/>
        <w:autoSpaceDE w:val="0"/>
        <w:rPr>
          <w:lang w:val="el-GR"/>
        </w:rPr>
      </w:pPr>
      <w:r w:rsidRPr="00C50C66">
        <w:rPr>
          <w:b/>
          <w:lang w:val="el-GR"/>
        </w:rPr>
        <w:t>Δ = (ΤΚΤ ΤΚΕ) x Π</w:t>
      </w:r>
    </w:p>
    <w:p w14:paraId="01B07703" w14:textId="77777777" w:rsidR="00A63EDC" w:rsidRPr="00C50C66" w:rsidRDefault="00A63EDC" w:rsidP="00A63EDC">
      <w:pPr>
        <w:suppressAutoHyphens w:val="0"/>
        <w:autoSpaceDE w:val="0"/>
        <w:rPr>
          <w:i/>
          <w:u w:val="single"/>
          <w:lang w:val="el-GR"/>
        </w:rPr>
      </w:pPr>
      <w:r w:rsidRPr="00C50C66">
        <w:rPr>
          <w:i/>
          <w:u w:val="single"/>
          <w:lang w:val="el-GR"/>
        </w:rPr>
        <w:t xml:space="preserve">Όπου: </w:t>
      </w:r>
    </w:p>
    <w:p w14:paraId="69D25546" w14:textId="77777777" w:rsidR="00A63EDC" w:rsidRPr="00C50C66" w:rsidRDefault="00A63EDC" w:rsidP="00A63EDC">
      <w:pPr>
        <w:suppressAutoHyphens w:val="0"/>
        <w:autoSpaceDE w:val="0"/>
        <w:rPr>
          <w:lang w:val="el-GR"/>
        </w:rPr>
      </w:pPr>
      <w:r w:rsidRPr="00C50C66">
        <w:rPr>
          <w:b/>
          <w:lang w:val="el-GR"/>
        </w:rPr>
        <w:t>Δ</w:t>
      </w:r>
      <w:r w:rsidRPr="00C50C66">
        <w:rPr>
          <w:lang w:val="el-GR"/>
        </w:rPr>
        <w:t xml:space="preserve">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451E5E8F" w14:textId="77777777" w:rsidR="00A63EDC" w:rsidRPr="00C50C66" w:rsidRDefault="00A63EDC" w:rsidP="00A63EDC">
      <w:pPr>
        <w:suppressAutoHyphens w:val="0"/>
        <w:autoSpaceDE w:val="0"/>
        <w:rPr>
          <w:lang w:val="el-GR"/>
        </w:rPr>
      </w:pPr>
      <w:r w:rsidRPr="00C50C66">
        <w:rPr>
          <w:b/>
          <w:lang w:val="el-GR"/>
        </w:rPr>
        <w:t>ΤΚΤ</w:t>
      </w:r>
      <w:r w:rsidRPr="00C50C66">
        <w:rPr>
          <w:lang w:val="el-GR"/>
        </w:rPr>
        <w:t xml:space="preserve"> = Τιμή κατακύρωσης της προμήθειας των αγαθών, που δεν προσκομίστηκαν προσηκόντως από τον έκπτωτο οικονομικό φορέα στον νέο ανάδοχο.</w:t>
      </w:r>
    </w:p>
    <w:p w14:paraId="391E75A8" w14:textId="77777777" w:rsidR="00A63EDC" w:rsidRPr="00C50C66" w:rsidRDefault="00A63EDC" w:rsidP="00A63EDC">
      <w:pPr>
        <w:suppressAutoHyphens w:val="0"/>
        <w:autoSpaceDE w:val="0"/>
        <w:rPr>
          <w:lang w:val="el-GR"/>
        </w:rPr>
      </w:pPr>
      <w:r w:rsidRPr="00C50C66">
        <w:rPr>
          <w:b/>
          <w:lang w:val="el-GR"/>
        </w:rPr>
        <w:t>ΤΚΕ</w:t>
      </w:r>
      <w:r w:rsidRPr="00C50C66">
        <w:rPr>
          <w:lang w:val="el-GR"/>
        </w:rPr>
        <w:t xml:space="preserve">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60948279" w14:textId="77777777" w:rsidR="00A63EDC" w:rsidRPr="00C50C66" w:rsidRDefault="00A63EDC" w:rsidP="00A63EDC">
      <w:pPr>
        <w:suppressAutoHyphens w:val="0"/>
        <w:autoSpaceDE w:val="0"/>
        <w:rPr>
          <w:lang w:val="el-GR"/>
        </w:rPr>
      </w:pPr>
      <w:r w:rsidRPr="00C50C66">
        <w:rPr>
          <w:b/>
          <w:lang w:val="el-GR"/>
        </w:rPr>
        <w:t>Π</w:t>
      </w:r>
      <w:r w:rsidRPr="00C50C66">
        <w:rPr>
          <w:lang w:val="el-GR"/>
        </w:rPr>
        <w:t xml:space="preserve"> = Συντελεστής προσαύξησης προσδιορισμού της έμμεσης ζημίας που προκαλείται στην αναθέτουσα αρχή από την έκπτωση του αναδόχου ο οποίος λαμβάνει την τιμή </w:t>
      </w:r>
      <w:r w:rsidRPr="00C50C66">
        <w:rPr>
          <w:b/>
          <w:u w:val="single"/>
          <w:lang w:val="el-GR"/>
        </w:rPr>
        <w:t>1,05</w:t>
      </w:r>
      <w:r w:rsidRPr="00C50C66">
        <w:rPr>
          <w:lang w:val="el-GR"/>
        </w:rPr>
        <w:t>.</w:t>
      </w:r>
    </w:p>
    <w:p w14:paraId="3C5E50FF" w14:textId="77777777" w:rsidR="00A63EDC" w:rsidRPr="00C50C66" w:rsidRDefault="00A63EDC" w:rsidP="00A63EDC">
      <w:pPr>
        <w:suppressAutoHyphens w:val="0"/>
        <w:autoSpaceDE w:val="0"/>
        <w:rPr>
          <w:lang w:val="el-GR"/>
        </w:rPr>
      </w:pPr>
      <w:r w:rsidRPr="00C50C66">
        <w:rPr>
          <w:lang w:val="el-GR"/>
        </w:rPr>
        <w:t xml:space="preserve">Ο καταλογισμός του διαφέροντος επιβάλλεται στον έκπτωτο οικονομικό φορέα με απόφαση της αναθέτουσας αρχής, που εκδίδεται σε αποκλειστική προθεσμία </w:t>
      </w:r>
      <w:r w:rsidRPr="00C50C66">
        <w:rPr>
          <w:b/>
          <w:lang w:val="el-GR"/>
        </w:rPr>
        <w:t>δεκαοκτώ (18) μηνών</w:t>
      </w:r>
      <w:r w:rsidRPr="00C50C66">
        <w:rPr>
          <w:lang w:val="el-GR"/>
        </w:rPr>
        <w:t xml:space="preserve"> μετά την έκδοση και την κοινοποίηση της απόφασης κήρυξης εκπτώτου, και εφόσον κατακυρωθεί η προμήθεια των αγαθών που </w:t>
      </w:r>
      <w:r w:rsidRPr="00C50C66">
        <w:rPr>
          <w:lang w:val="el-GR"/>
        </w:rPr>
        <w:lastRenderedPageBreak/>
        <w:t>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095615D7" w14:textId="77777777" w:rsidR="00A63EDC" w:rsidRPr="00C50C66" w:rsidRDefault="00A63EDC" w:rsidP="00A63EDC">
      <w:pPr>
        <w:suppressAutoHyphens w:val="0"/>
        <w:autoSpaceDE w:val="0"/>
        <w:rPr>
          <w:rFonts w:eastAsia="SimSun"/>
          <w:iCs/>
          <w:spacing w:val="5"/>
          <w:szCs w:val="22"/>
          <w:lang w:val="el-GR"/>
        </w:rPr>
      </w:pPr>
      <w:r w:rsidRPr="00C50C66">
        <w:rPr>
          <w:b/>
          <w:lang w:val="el-GR"/>
        </w:rPr>
        <w:t>(δ)</w:t>
      </w:r>
      <w:r w:rsidRPr="00C50C66">
        <w:rPr>
          <w:lang w:val="el-GR"/>
        </w:rPr>
        <w:t xml:space="preserve">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 του ως άνω νόμου, περί αποκλεισμού οικονομικού φορέα από δημόσιες συμβάσεις.</w:t>
      </w:r>
    </w:p>
    <w:p w14:paraId="46908C5B" w14:textId="3F05BD68" w:rsidR="00A63EDC" w:rsidRPr="00C50C66" w:rsidRDefault="00A63EDC" w:rsidP="00A63EDC">
      <w:pPr>
        <w:suppressAutoHyphens w:val="0"/>
        <w:autoSpaceDE w:val="0"/>
        <w:rPr>
          <w:lang w:val="el-GR"/>
        </w:rPr>
      </w:pPr>
      <w:r w:rsidRPr="00C50C66">
        <w:rPr>
          <w:b/>
          <w:bCs/>
          <w:lang w:val="el-GR"/>
        </w:rPr>
        <w:t>5.2.2.</w:t>
      </w:r>
      <w:r w:rsidRPr="00C50C66">
        <w:rPr>
          <w:lang w:val="el-GR"/>
        </w:rPr>
        <w:t xml:space="preserve"> 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w:t>
      </w:r>
      <w:r w:rsidRPr="00C50C66">
        <w:rPr>
          <w:b/>
          <w:lang w:val="el-GR"/>
        </w:rPr>
        <w:t>πέντε τοις εκατό (5%</w:t>
      </w:r>
      <w:r w:rsidRPr="00C50C66">
        <w:rPr>
          <w:lang w:val="el-GR"/>
        </w:rPr>
        <w:t>) επί της συμβατικής αξίας της ποσότητας που παραδόθηκε εκπρόθεσμα.</w:t>
      </w:r>
    </w:p>
    <w:p w14:paraId="32656231" w14:textId="77777777" w:rsidR="00A63EDC" w:rsidRPr="00C50C66" w:rsidRDefault="00A63EDC" w:rsidP="00A63EDC">
      <w:pPr>
        <w:suppressAutoHyphens w:val="0"/>
        <w:autoSpaceDE w:val="0"/>
        <w:rPr>
          <w:lang w:val="el-GR"/>
        </w:rPr>
      </w:pPr>
      <w:r w:rsidRPr="00C50C66">
        <w:rPr>
          <w:lang w:val="el-GR"/>
        </w:rPr>
        <w:t>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14:paraId="7674B130" w14:textId="77777777" w:rsidR="00A63EDC" w:rsidRPr="00C50C66" w:rsidRDefault="00A63EDC" w:rsidP="00A63EDC">
      <w:pPr>
        <w:suppressAutoHyphens w:val="0"/>
        <w:autoSpaceDE w:val="0"/>
        <w:rPr>
          <w:lang w:val="el-GR"/>
        </w:rPr>
      </w:pPr>
      <w:r w:rsidRPr="00C50C66">
        <w:rPr>
          <w:lang w:val="el-GR"/>
        </w:rPr>
        <w:t>Κατά τον υπολογισμό του χρονικού διαστήματος της καθυστέρησης για φόρτωση- παράδοση ή αντικατάσταση των υλικών, με απόφαση του αποφαινομένου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14:paraId="61819E2C" w14:textId="77777777" w:rsidR="00A63EDC" w:rsidRPr="00C50C66" w:rsidRDefault="00A63EDC" w:rsidP="00A63EDC">
      <w:pPr>
        <w:suppressAutoHyphens w:val="0"/>
        <w:autoSpaceDE w:val="0"/>
        <w:rPr>
          <w:lang w:val="el-GR"/>
        </w:rPr>
      </w:pPr>
      <w:r w:rsidRPr="00C50C66">
        <w:rPr>
          <w:lang w:val="el-GR"/>
        </w:rPr>
        <w:t>Σε περίπτωση ένωσης οικονομικών φορέων, το πρόστιμο και οι τόκοι επιβάλλονται αναλόγως σε όλα τα μέλη της ένωσης.</w:t>
      </w:r>
    </w:p>
    <w:p w14:paraId="681A0329" w14:textId="546A14F0" w:rsidR="003929DA" w:rsidRPr="00C50C66" w:rsidRDefault="003929DA">
      <w:pPr>
        <w:pStyle w:val="2"/>
        <w:suppressAutoHyphens w:val="0"/>
        <w:autoSpaceDE w:val="0"/>
        <w:rPr>
          <w:lang w:val="el-GR"/>
        </w:rPr>
      </w:pPr>
      <w:bookmarkStart w:id="132" w:name="_Toc231909114"/>
      <w:r w:rsidRPr="00C50C66">
        <w:rPr>
          <w:lang w:val="el-GR"/>
        </w:rPr>
        <w:t>5.3</w:t>
      </w:r>
      <w:r w:rsidRPr="00C50C66">
        <w:rPr>
          <w:lang w:val="el-GR"/>
        </w:rPr>
        <w:tab/>
        <w:t>Διοικητικές προσφυγές κατά τη διαδικασία εκτέλεσης των συμβάσεων</w:t>
      </w:r>
      <w:bookmarkEnd w:id="132"/>
      <w:r w:rsidRPr="00C50C66">
        <w:rPr>
          <w:lang w:val="el-GR"/>
        </w:rPr>
        <w:t xml:space="preserve">  </w:t>
      </w:r>
    </w:p>
    <w:p w14:paraId="48F81A87" w14:textId="0E8CBCC4" w:rsidR="003929DA" w:rsidRPr="00C50C66" w:rsidRDefault="003929DA">
      <w:pPr>
        <w:suppressAutoHyphens w:val="0"/>
        <w:autoSpaceDE w:val="0"/>
        <w:rPr>
          <w:lang w:val="el-GR"/>
        </w:rPr>
      </w:pPr>
      <w:r w:rsidRPr="00C50C66">
        <w:rPr>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w:t>
      </w:r>
      <w:r w:rsidR="00A51A17" w:rsidRPr="00C50C66">
        <w:rPr>
          <w:lang w:val="el-GR"/>
        </w:rPr>
        <w:t>αγαθ</w:t>
      </w:r>
      <w:r w:rsidRPr="00C50C66">
        <w:rPr>
          <w:lang w:val="el-GR"/>
        </w:rPr>
        <w:t xml:space="preserve">ών), 6.4. (Απόρριψη συμβατικών </w:t>
      </w:r>
      <w:r w:rsidR="00A51A17" w:rsidRPr="00C50C66">
        <w:rPr>
          <w:lang w:val="el-GR"/>
        </w:rPr>
        <w:t>αγαθ</w:t>
      </w:r>
      <w:r w:rsidRPr="00C50C66">
        <w:rPr>
          <w:lang w:val="el-GR"/>
        </w:rPr>
        <w:t>ών – αντικατάσταση), καθώς και κατ’ εφαρμογή των συμβατικών όρων</w:t>
      </w:r>
      <w:r w:rsidR="00952832" w:rsidRPr="00C50C66">
        <w:rPr>
          <w:lang w:val="el-GR"/>
        </w:rPr>
        <w:t>,</w:t>
      </w:r>
      <w:r w:rsidRPr="00C50C66">
        <w:rPr>
          <w:lang w:val="el-GR"/>
        </w:rPr>
        <w:t xml:space="preserve"> να ασκήσει προσφυγή για λόγους νομιμότητας και ουσίας ενώπιον του φορέα που εκτελεί τη σύμβαση μέσα σε ανατρεπτική </w:t>
      </w:r>
      <w:r w:rsidRPr="0074535D">
        <w:rPr>
          <w:b/>
          <w:bCs/>
          <w:lang w:val="el-GR"/>
        </w:rPr>
        <w:t>προθεσμία (30) ημερών</w:t>
      </w:r>
      <w:r w:rsidRPr="00C50C66">
        <w:rPr>
          <w:lang w:val="el-GR"/>
        </w:rPr>
        <w:t xml:space="preserve">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711E96B0" w14:textId="77777777" w:rsidR="003929DA" w:rsidRPr="00C50C66" w:rsidRDefault="003929DA">
      <w:pPr>
        <w:pStyle w:val="2"/>
        <w:suppressAutoHyphens w:val="0"/>
        <w:autoSpaceDE w:val="0"/>
        <w:rPr>
          <w:lang w:val="el-GR"/>
        </w:rPr>
      </w:pPr>
      <w:bookmarkStart w:id="133" w:name="_Toc231909115"/>
      <w:r w:rsidRPr="00C50C66">
        <w:rPr>
          <w:lang w:val="el-GR"/>
        </w:rPr>
        <w:t>5.4</w:t>
      </w:r>
      <w:r w:rsidRPr="00C50C66">
        <w:rPr>
          <w:lang w:val="el-GR"/>
        </w:rPr>
        <w:tab/>
        <w:t>Δικαστική επίλυση διαφορών</w:t>
      </w:r>
      <w:bookmarkEnd w:id="133"/>
    </w:p>
    <w:p w14:paraId="3D87E27C" w14:textId="04B21614" w:rsidR="003929DA" w:rsidRPr="00C50C66" w:rsidRDefault="003929DA" w:rsidP="00FF52B7">
      <w:pPr>
        <w:rPr>
          <w:lang w:val="el-GR"/>
        </w:rPr>
      </w:pPr>
      <w:r w:rsidRPr="00C50C66">
        <w:rPr>
          <w:szCs w:val="22"/>
          <w:lang w:val="el-GR"/>
        </w:rPr>
        <w:t>Κάθε διαφορά μεταξύ των συμβαλλόμενων μερών που</w:t>
      </w:r>
      <w:r w:rsidR="00C528FE" w:rsidRPr="00C50C66">
        <w:rPr>
          <w:szCs w:val="22"/>
          <w:lang w:val="el-GR"/>
        </w:rPr>
        <w:t xml:space="preserve">  προκύπτει  </w:t>
      </w:r>
      <w:r w:rsidRPr="00C50C66">
        <w:rPr>
          <w:szCs w:val="22"/>
          <w:lang w:val="el-GR"/>
        </w:rPr>
        <w:t>από</w:t>
      </w:r>
      <w:r w:rsidR="00C528FE" w:rsidRPr="00C50C66">
        <w:rPr>
          <w:szCs w:val="22"/>
          <w:lang w:val="el-GR"/>
        </w:rPr>
        <w:t xml:space="preserve"> τη σύμβαση</w:t>
      </w:r>
      <w:r w:rsidRPr="00C50C66">
        <w:rPr>
          <w:szCs w:val="22"/>
          <w:lang w:val="el-GR"/>
        </w:rPr>
        <w:t xml:space="preserve">  που συνάπτ</w:t>
      </w:r>
      <w:r w:rsidR="00C528FE" w:rsidRPr="00C50C66">
        <w:rPr>
          <w:szCs w:val="22"/>
          <w:lang w:val="el-GR"/>
        </w:rPr>
        <w:t>ε</w:t>
      </w:r>
      <w:r w:rsidR="009B2C8B" w:rsidRPr="00C50C66">
        <w:rPr>
          <w:szCs w:val="22"/>
          <w:lang w:val="el-GR"/>
        </w:rPr>
        <w:t>τ</w:t>
      </w:r>
      <w:r w:rsidRPr="00C50C66">
        <w:rPr>
          <w:szCs w:val="22"/>
          <w:lang w:val="el-GR"/>
        </w:rPr>
        <w:t xml:space="preserve">αι στο πλαίσιο της παρούσας </w:t>
      </w:r>
      <w:r w:rsidR="00C528FE" w:rsidRPr="00C50C66">
        <w:rPr>
          <w:szCs w:val="22"/>
          <w:lang w:val="el-GR"/>
        </w:rPr>
        <w:t>Δ</w:t>
      </w:r>
      <w:r w:rsidRPr="00C50C66">
        <w:rPr>
          <w:szCs w:val="22"/>
          <w:lang w:val="el-GR"/>
        </w:rPr>
        <w:t>ιακήρυξης</w:t>
      </w:r>
      <w:r w:rsidR="00D97704" w:rsidRPr="00C50C66">
        <w:rPr>
          <w:szCs w:val="22"/>
          <w:lang w:val="el-GR"/>
        </w:rPr>
        <w:t>,</w:t>
      </w:r>
      <w:r w:rsidRPr="00C50C66">
        <w:rPr>
          <w:szCs w:val="22"/>
          <w:lang w:val="el-GR"/>
        </w:rPr>
        <w:t xml:space="preserve">  επιλύεται με την άσκηση</w:t>
      </w:r>
      <w:r w:rsidRPr="00C50C66">
        <w:rPr>
          <w:lang w:val="el-GR"/>
        </w:rPr>
        <w:t xml:space="preserve"> προσφυγής ή αγωγής στο Διοικητικό Εφετείο της Περιφέρειας στην οποία εκτελείται </w:t>
      </w:r>
      <w:r w:rsidR="00C528FE" w:rsidRPr="00C50C66">
        <w:rPr>
          <w:lang w:val="el-GR"/>
        </w:rPr>
        <w:t xml:space="preserve"> η </w:t>
      </w:r>
      <w:r w:rsidRPr="00C50C66">
        <w:rPr>
          <w:lang w:val="el-GR"/>
        </w:rPr>
        <w:t xml:space="preserve">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w:t>
      </w:r>
      <w:r w:rsidR="00D77A37" w:rsidRPr="00C50C66">
        <w:rPr>
          <w:lang w:val="el-GR"/>
        </w:rPr>
        <w:t xml:space="preserve">ενδικοφανούς διαδικασίας που προβλέπεται </w:t>
      </w:r>
      <w:r w:rsidRPr="00C50C66">
        <w:rPr>
          <w:lang w:val="el-GR"/>
        </w:rPr>
        <w:t xml:space="preserve">στο άρθρο 205 </w:t>
      </w:r>
      <w:r w:rsidR="00D77A37" w:rsidRPr="00C50C66">
        <w:rPr>
          <w:lang w:val="el-GR"/>
        </w:rPr>
        <w:t xml:space="preserve">του ν. 4412/2016 και την παράγραφο 5.3 της </w:t>
      </w:r>
      <w:r w:rsidR="000A44F1" w:rsidRPr="00C50C66">
        <w:rPr>
          <w:lang w:val="el-GR"/>
        </w:rPr>
        <w:t>παρούσας</w:t>
      </w:r>
      <w:r w:rsidRPr="00C50C66">
        <w:rPr>
          <w:lang w:val="el-GR"/>
        </w:rPr>
        <w:t>, διαφορετικά η προσφυγή απορρίπτεται ως απαράδεκτη.</w:t>
      </w:r>
      <w:r w:rsidR="00FF52B7" w:rsidRPr="00C50C66">
        <w:rPr>
          <w:lang w:val="el-GR"/>
        </w:rPr>
        <w:t xml:space="preserve"> </w:t>
      </w:r>
      <w:r w:rsidR="00D77A37" w:rsidRPr="00C50C66">
        <w:rPr>
          <w:lang w:val="el-GR"/>
        </w:rPr>
        <w:t xml:space="preserve">Αν ο ανάδοχος της σύμβασης είναι κοινοπραξία, η προσφυγή ασκείται είτε από την ίδια είτε από όλα τα μέλη της. </w:t>
      </w:r>
      <w:r w:rsidR="00FF52B7" w:rsidRPr="00C50C66">
        <w:rPr>
          <w:lang w:val="el-GR"/>
        </w:rPr>
        <w:t>Δεν απαιτείται η τήρηση ενδικοφανούς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r w:rsidR="00D77A37" w:rsidRPr="00C50C66">
        <w:rPr>
          <w:lang w:val="el-GR"/>
        </w:rPr>
        <w:t>.</w:t>
      </w:r>
    </w:p>
    <w:p w14:paraId="21089554" w14:textId="77777777" w:rsidR="003929DA" w:rsidRPr="00C50C66" w:rsidRDefault="003929DA">
      <w:pPr>
        <w:pStyle w:val="1"/>
        <w:tabs>
          <w:tab w:val="left" w:pos="851"/>
        </w:tabs>
        <w:ind w:left="851" w:hanging="851"/>
        <w:rPr>
          <w:lang w:val="el-GR"/>
        </w:rPr>
      </w:pPr>
      <w:bookmarkStart w:id="134" w:name="_Toc231909116"/>
      <w:r w:rsidRPr="00C50C66">
        <w:rPr>
          <w:lang w:val="el-GR"/>
        </w:rPr>
        <w:lastRenderedPageBreak/>
        <w:t>6.</w:t>
      </w:r>
      <w:r w:rsidRPr="00C50C66">
        <w:rPr>
          <w:lang w:val="el-GR"/>
        </w:rPr>
        <w:tab/>
      </w:r>
      <w:r w:rsidR="00FD79FD" w:rsidRPr="00C50C66">
        <w:rPr>
          <w:lang w:val="el-GR"/>
        </w:rPr>
        <w:t>ΧΡΟΝΟΣ ΚΑΙ ΤΡΟΠΟΣ ΕΚΤΕΛΕΣΗΣ</w:t>
      </w:r>
      <w:bookmarkEnd w:id="134"/>
      <w:r w:rsidRPr="00C50C66">
        <w:rPr>
          <w:lang w:val="el-GR"/>
        </w:rPr>
        <w:t xml:space="preserve"> </w:t>
      </w:r>
    </w:p>
    <w:p w14:paraId="615568AB" w14:textId="77777777" w:rsidR="003929DA" w:rsidRPr="00C50C66" w:rsidRDefault="003929DA">
      <w:pPr>
        <w:pStyle w:val="2"/>
        <w:rPr>
          <w:rFonts w:ascii="Calibri" w:hAnsi="Calibri" w:cs="Calibri"/>
          <w:bCs/>
          <w:sz w:val="22"/>
          <w:lang w:val="el-GR"/>
        </w:rPr>
      </w:pPr>
      <w:bookmarkStart w:id="135" w:name="_Toc231909117"/>
      <w:r w:rsidRPr="00C50C66">
        <w:rPr>
          <w:lang w:val="el-GR"/>
        </w:rPr>
        <w:t xml:space="preserve">6.1 </w:t>
      </w:r>
      <w:r w:rsidRPr="00C50C66">
        <w:rPr>
          <w:lang w:val="el-GR"/>
        </w:rPr>
        <w:tab/>
        <w:t xml:space="preserve">Χρόνος παράδοσης </w:t>
      </w:r>
      <w:r w:rsidR="00A51A17" w:rsidRPr="00C50C66">
        <w:rPr>
          <w:lang w:val="el-GR"/>
        </w:rPr>
        <w:t>αγαθ</w:t>
      </w:r>
      <w:r w:rsidRPr="00C50C66">
        <w:rPr>
          <w:lang w:val="el-GR"/>
        </w:rPr>
        <w:t>ών</w:t>
      </w:r>
      <w:bookmarkEnd w:id="135"/>
    </w:p>
    <w:p w14:paraId="03DF13D2" w14:textId="77777777" w:rsidR="005208D2" w:rsidRPr="00C50C66" w:rsidRDefault="003929DA" w:rsidP="005208D2">
      <w:pPr>
        <w:pStyle w:val="Standard"/>
        <w:widowControl/>
        <w:spacing w:before="240" w:after="120"/>
        <w:jc w:val="both"/>
        <w:textAlignment w:val="auto"/>
        <w:rPr>
          <w:rFonts w:ascii="Calibri" w:hAnsi="Calibri" w:cs="Calibri"/>
          <w:sz w:val="22"/>
          <w:lang w:eastAsia="ar-SA" w:bidi="ar-SA"/>
        </w:rPr>
      </w:pPr>
      <w:r w:rsidRPr="00C50C66">
        <w:rPr>
          <w:rFonts w:ascii="Calibri" w:hAnsi="Calibri" w:cs="Calibri"/>
          <w:b/>
          <w:bCs/>
          <w:sz w:val="22"/>
          <w:lang w:eastAsia="ar-SA" w:bidi="ar-SA"/>
        </w:rPr>
        <w:t>6.1.1.</w:t>
      </w:r>
      <w:r w:rsidRPr="00C50C66">
        <w:rPr>
          <w:rFonts w:ascii="Calibri" w:hAnsi="Calibri" w:cs="Calibri"/>
          <w:sz w:val="22"/>
          <w:lang w:eastAsia="ar-SA" w:bidi="ar-SA"/>
        </w:rPr>
        <w:t xml:space="preserve"> </w:t>
      </w:r>
      <w:r w:rsidR="005208D2" w:rsidRPr="00C50C66">
        <w:rPr>
          <w:rFonts w:ascii="Calibri" w:hAnsi="Calibri" w:cs="Calibri"/>
          <w:sz w:val="22"/>
          <w:lang w:eastAsia="ar-SA" w:bidi="ar-SA"/>
        </w:rPr>
        <w:t xml:space="preserve">Ο ανάδοχος υποχρεούται να παραδώσει τα υλικά, όπως περιγράφονται στα </w:t>
      </w:r>
      <w:r w:rsidR="005208D2" w:rsidRPr="00C50C66">
        <w:rPr>
          <w:rFonts w:ascii="Calibri" w:hAnsi="Calibri" w:cs="Calibri"/>
          <w:b/>
          <w:sz w:val="22"/>
          <w:lang w:eastAsia="ar-SA" w:bidi="ar-SA"/>
        </w:rPr>
        <w:t xml:space="preserve">Παραρτήματα Ι </w:t>
      </w:r>
      <w:r w:rsidR="005208D2" w:rsidRPr="00C50C66">
        <w:rPr>
          <w:rFonts w:ascii="Calibri" w:hAnsi="Calibri" w:cs="Calibri"/>
          <w:sz w:val="22"/>
          <w:lang w:eastAsia="ar-SA" w:bidi="ar-SA"/>
        </w:rPr>
        <w:t>εγκατεστημένα και σε πλήρη λειτουργία, στις θέσεις που έχουν προβλεφθεί, σύμφωνα με τις υποδείξεις της αρμόδιας υπηρεσίας, τα παρακάτω προς προμήθεια αγαθά:</w:t>
      </w:r>
    </w:p>
    <w:tbl>
      <w:tblPr>
        <w:tblStyle w:val="aff3"/>
        <w:tblW w:w="8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1139"/>
        <w:gridCol w:w="5103"/>
        <w:gridCol w:w="1276"/>
      </w:tblGrid>
      <w:tr w:rsidR="000C0830" w:rsidRPr="00C50C66" w14:paraId="2EF87061" w14:textId="77777777" w:rsidTr="000C0830">
        <w:tc>
          <w:tcPr>
            <w:tcW w:w="988" w:type="dxa"/>
            <w:tcBorders>
              <w:top w:val="single" w:sz="4" w:space="0" w:color="auto"/>
              <w:bottom w:val="single" w:sz="4" w:space="0" w:color="auto"/>
            </w:tcBorders>
            <w:shd w:val="clear" w:color="auto" w:fill="F2F2F2" w:themeFill="background1" w:themeFillShade="F2"/>
            <w:vAlign w:val="center"/>
          </w:tcPr>
          <w:p w14:paraId="2A2274A0" w14:textId="77777777" w:rsidR="000C0830" w:rsidRPr="00C50C66" w:rsidRDefault="000C0830" w:rsidP="00E20A9C">
            <w:pPr>
              <w:jc w:val="center"/>
              <w:rPr>
                <w:b/>
                <w:bCs/>
                <w:lang w:val="el-GR"/>
              </w:rPr>
            </w:pPr>
            <w:r w:rsidRPr="00C50C66">
              <w:rPr>
                <w:b/>
                <w:bCs/>
                <w:lang w:val="el-GR"/>
              </w:rPr>
              <w:t>Α/Α</w:t>
            </w:r>
          </w:p>
        </w:tc>
        <w:tc>
          <w:tcPr>
            <w:tcW w:w="1139" w:type="dxa"/>
            <w:tcBorders>
              <w:top w:val="single" w:sz="4" w:space="0" w:color="auto"/>
              <w:bottom w:val="single" w:sz="4" w:space="0" w:color="auto"/>
            </w:tcBorders>
            <w:shd w:val="clear" w:color="auto" w:fill="F2F2F2" w:themeFill="background1" w:themeFillShade="F2"/>
            <w:vAlign w:val="center"/>
          </w:tcPr>
          <w:p w14:paraId="06E0E037" w14:textId="77777777" w:rsidR="000C0830" w:rsidRPr="00C50C66" w:rsidRDefault="000C0830" w:rsidP="00E20A9C">
            <w:pPr>
              <w:jc w:val="center"/>
              <w:rPr>
                <w:b/>
                <w:bCs/>
                <w:lang w:val="el-GR"/>
              </w:rPr>
            </w:pPr>
            <w:r w:rsidRPr="00C50C66">
              <w:rPr>
                <w:b/>
                <w:bCs/>
                <w:lang w:val="el-GR"/>
              </w:rPr>
              <w:t>Δημοτική Ενότητα</w:t>
            </w:r>
          </w:p>
        </w:tc>
        <w:tc>
          <w:tcPr>
            <w:tcW w:w="5103" w:type="dxa"/>
            <w:tcBorders>
              <w:top w:val="single" w:sz="4" w:space="0" w:color="auto"/>
              <w:bottom w:val="single" w:sz="4" w:space="0" w:color="auto"/>
            </w:tcBorders>
            <w:shd w:val="clear" w:color="auto" w:fill="F2F2F2" w:themeFill="background1" w:themeFillShade="F2"/>
            <w:vAlign w:val="center"/>
          </w:tcPr>
          <w:p w14:paraId="1AA07978" w14:textId="77777777" w:rsidR="000C0830" w:rsidRPr="00C50C66" w:rsidRDefault="000C0830" w:rsidP="00E20A9C">
            <w:pPr>
              <w:jc w:val="center"/>
              <w:rPr>
                <w:b/>
                <w:bCs/>
                <w:lang w:val="el-GR"/>
              </w:rPr>
            </w:pPr>
            <w:r w:rsidRPr="00C50C66">
              <w:rPr>
                <w:b/>
                <w:bCs/>
                <w:lang w:val="el-GR"/>
              </w:rPr>
              <w:t>Περιγραφή Εξοπλισμού</w:t>
            </w:r>
          </w:p>
        </w:tc>
        <w:tc>
          <w:tcPr>
            <w:tcW w:w="1276" w:type="dxa"/>
            <w:tcBorders>
              <w:top w:val="single" w:sz="4" w:space="0" w:color="auto"/>
              <w:bottom w:val="single" w:sz="4" w:space="0" w:color="auto"/>
            </w:tcBorders>
            <w:shd w:val="clear" w:color="auto" w:fill="F2F2F2" w:themeFill="background1" w:themeFillShade="F2"/>
            <w:vAlign w:val="center"/>
          </w:tcPr>
          <w:p w14:paraId="1960BB26" w14:textId="77777777" w:rsidR="000C0830" w:rsidRPr="00C50C66" w:rsidRDefault="000C0830" w:rsidP="00E20A9C">
            <w:pPr>
              <w:jc w:val="center"/>
              <w:rPr>
                <w:b/>
                <w:bCs/>
                <w:lang w:val="el-GR"/>
              </w:rPr>
            </w:pPr>
            <w:r w:rsidRPr="00C50C66">
              <w:rPr>
                <w:b/>
                <w:bCs/>
                <w:lang w:val="el-GR"/>
              </w:rPr>
              <w:t>Ποσότητα (τεμάχια)</w:t>
            </w:r>
          </w:p>
        </w:tc>
      </w:tr>
      <w:tr w:rsidR="000C0830" w:rsidRPr="00C50C66" w14:paraId="7B60FCF0" w14:textId="77777777" w:rsidTr="000C0830">
        <w:tc>
          <w:tcPr>
            <w:tcW w:w="988" w:type="dxa"/>
            <w:tcBorders>
              <w:top w:val="single" w:sz="4" w:space="0" w:color="auto"/>
            </w:tcBorders>
            <w:vAlign w:val="center"/>
          </w:tcPr>
          <w:p w14:paraId="0BFC0F56" w14:textId="77777777" w:rsidR="000C0830" w:rsidRPr="00C50C66" w:rsidRDefault="000C0830" w:rsidP="00E20A9C">
            <w:pPr>
              <w:jc w:val="center"/>
              <w:rPr>
                <w:lang w:val="el-GR"/>
              </w:rPr>
            </w:pPr>
            <w:r w:rsidRPr="00C50C66">
              <w:rPr>
                <w:lang w:val="el-GR"/>
              </w:rPr>
              <w:t>1.</w:t>
            </w:r>
          </w:p>
        </w:tc>
        <w:tc>
          <w:tcPr>
            <w:tcW w:w="1139" w:type="dxa"/>
            <w:tcBorders>
              <w:top w:val="single" w:sz="4" w:space="0" w:color="auto"/>
            </w:tcBorders>
            <w:vAlign w:val="center"/>
          </w:tcPr>
          <w:p w14:paraId="5FE4FE67" w14:textId="67681CE9" w:rsidR="000C0830" w:rsidRPr="00C50C66" w:rsidRDefault="000C0830" w:rsidP="00E20A9C">
            <w:pPr>
              <w:jc w:val="center"/>
              <w:rPr>
                <w:lang w:val="el-GR"/>
              </w:rPr>
            </w:pPr>
            <w:r>
              <w:rPr>
                <w:lang w:val="el-GR"/>
              </w:rPr>
              <w:t>Ιθάκης</w:t>
            </w:r>
          </w:p>
        </w:tc>
        <w:tc>
          <w:tcPr>
            <w:tcW w:w="5103" w:type="dxa"/>
            <w:tcBorders>
              <w:top w:val="single" w:sz="4" w:space="0" w:color="auto"/>
            </w:tcBorders>
            <w:vAlign w:val="center"/>
          </w:tcPr>
          <w:p w14:paraId="059590DB" w14:textId="25E0084E" w:rsidR="000C0830" w:rsidRPr="00C50C66" w:rsidRDefault="000C0830" w:rsidP="00E20A9C">
            <w:pPr>
              <w:jc w:val="center"/>
              <w:rPr>
                <w:lang w:val="el-GR"/>
              </w:rPr>
            </w:pPr>
            <w:r w:rsidRPr="00C50C66">
              <w:rPr>
                <w:lang w:val="el-GR"/>
              </w:rPr>
              <w:t xml:space="preserve">Εγκατάσταση </w:t>
            </w:r>
            <w:r>
              <w:rPr>
                <w:lang w:val="el-GR"/>
              </w:rPr>
              <w:t>Συσκευής Αφαλάτωσης</w:t>
            </w:r>
          </w:p>
        </w:tc>
        <w:tc>
          <w:tcPr>
            <w:tcW w:w="1276" w:type="dxa"/>
            <w:tcBorders>
              <w:top w:val="single" w:sz="4" w:space="0" w:color="auto"/>
            </w:tcBorders>
            <w:vAlign w:val="center"/>
          </w:tcPr>
          <w:p w14:paraId="55E2DDBA" w14:textId="1EAB6537" w:rsidR="000C0830" w:rsidRPr="00C50C66" w:rsidRDefault="000C0830" w:rsidP="00E20A9C">
            <w:pPr>
              <w:jc w:val="center"/>
              <w:rPr>
                <w:b/>
                <w:bCs/>
                <w:lang w:val="el-GR"/>
              </w:rPr>
            </w:pPr>
            <w:r w:rsidRPr="00C50C66">
              <w:rPr>
                <w:b/>
                <w:bCs/>
                <w:lang w:val="el-GR"/>
              </w:rPr>
              <w:t>1</w:t>
            </w:r>
          </w:p>
        </w:tc>
      </w:tr>
    </w:tbl>
    <w:p w14:paraId="156F5A44" w14:textId="489C665F" w:rsidR="005208D2" w:rsidRPr="00C50C66" w:rsidRDefault="005208D2" w:rsidP="005208D2">
      <w:pPr>
        <w:pStyle w:val="Standard"/>
        <w:widowControl/>
        <w:spacing w:before="240" w:after="120"/>
        <w:jc w:val="both"/>
        <w:textAlignment w:val="auto"/>
        <w:rPr>
          <w:rFonts w:ascii="Calibri" w:hAnsi="Calibri" w:cs="Calibri"/>
          <w:sz w:val="22"/>
          <w:lang w:eastAsia="ar-SA" w:bidi="ar-SA"/>
        </w:rPr>
      </w:pPr>
      <w:r w:rsidRPr="00C50C66">
        <w:rPr>
          <w:rFonts w:ascii="Calibri" w:hAnsi="Calibri" w:cs="Calibri"/>
          <w:sz w:val="22"/>
          <w:lang w:eastAsia="ar-SA" w:bidi="ar-SA"/>
        </w:rPr>
        <w:t xml:space="preserve">Ο χρόνος παράδοσης και εγκατάστασης των προς προμήθεια αγαθών δεν θα πρέπει να υπερβαίνει τους </w:t>
      </w:r>
      <w:r w:rsidR="00541324" w:rsidRPr="00C50C66">
        <w:rPr>
          <w:rFonts w:ascii="Calibri" w:hAnsi="Calibri" w:cs="Calibri"/>
          <w:b/>
          <w:sz w:val="22"/>
          <w:u w:val="single"/>
          <w:lang w:eastAsia="ar-SA" w:bidi="ar-SA"/>
        </w:rPr>
        <w:t>έξι</w:t>
      </w:r>
      <w:r w:rsidRPr="00C50C66">
        <w:rPr>
          <w:rFonts w:ascii="Calibri" w:hAnsi="Calibri" w:cs="Calibri"/>
          <w:b/>
          <w:sz w:val="22"/>
          <w:u w:val="single"/>
          <w:lang w:eastAsia="ar-SA" w:bidi="ar-SA"/>
        </w:rPr>
        <w:t xml:space="preserve"> (</w:t>
      </w:r>
      <w:r w:rsidR="00541324" w:rsidRPr="00C50C66">
        <w:rPr>
          <w:rFonts w:ascii="Calibri" w:hAnsi="Calibri" w:cs="Calibri"/>
          <w:b/>
          <w:sz w:val="22"/>
          <w:u w:val="single"/>
          <w:lang w:eastAsia="ar-SA" w:bidi="ar-SA"/>
        </w:rPr>
        <w:t>6</w:t>
      </w:r>
      <w:r w:rsidRPr="00C50C66">
        <w:rPr>
          <w:rFonts w:ascii="Calibri" w:hAnsi="Calibri" w:cs="Calibri"/>
          <w:b/>
          <w:sz w:val="22"/>
          <w:u w:val="single"/>
          <w:lang w:eastAsia="ar-SA" w:bidi="ar-SA"/>
        </w:rPr>
        <w:t>) μήνες</w:t>
      </w:r>
      <w:r w:rsidRPr="00C50C66">
        <w:rPr>
          <w:rFonts w:ascii="Calibri" w:hAnsi="Calibri" w:cs="Calibri"/>
          <w:sz w:val="22"/>
          <w:lang w:eastAsia="ar-SA" w:bidi="ar-SA"/>
        </w:rPr>
        <w:t xml:space="preserve"> από την υπογραφή της σύμβασης και ανάρτησής της στο ΚΗΜΔΗΣ.</w:t>
      </w:r>
    </w:p>
    <w:p w14:paraId="6BE690A2" w14:textId="77777777" w:rsidR="005208D2" w:rsidRPr="00C50C66" w:rsidRDefault="005208D2" w:rsidP="005208D2">
      <w:pPr>
        <w:pStyle w:val="Standard"/>
        <w:spacing w:before="120" w:after="120"/>
        <w:jc w:val="both"/>
        <w:rPr>
          <w:rFonts w:ascii="Calibri" w:hAnsi="Calibri" w:cs="Calibri"/>
          <w:sz w:val="22"/>
          <w:lang w:eastAsia="ar-SA" w:bidi="ar-SA"/>
        </w:rPr>
      </w:pPr>
      <w:r w:rsidRPr="00C50C66">
        <w:rPr>
          <w:rFonts w:ascii="Calibri" w:hAnsi="Calibri" w:cs="Calibri"/>
          <w:sz w:val="22"/>
          <w:lang w:eastAsia="ar-SA" w:bidi="ar-SA"/>
        </w:rPr>
        <w:t xml:space="preserve">Ο συμβατικός χρόνος παράδοσης των υλικών μπορεί να παρατείνεται, πριν από τη λήξη του αρχικού συμβατικού χρόνου παράδοσης, υπό τις ακόλουθες σωρευτικές προϋποθέσεις: </w:t>
      </w:r>
      <w:r w:rsidRPr="00C50C66">
        <w:rPr>
          <w:rFonts w:ascii="Calibri" w:hAnsi="Calibri" w:cs="Calibri"/>
          <w:b/>
          <w:sz w:val="22"/>
          <w:lang w:eastAsia="ar-SA" w:bidi="ar-SA"/>
        </w:rPr>
        <w:t>(α)</w:t>
      </w:r>
      <w:r w:rsidRPr="00C50C66">
        <w:rPr>
          <w:rFonts w:ascii="Calibri" w:hAnsi="Calibri" w:cs="Calibri"/>
          <w:sz w:val="22"/>
          <w:lang w:eastAsia="ar-SA" w:bidi="ar-SA"/>
        </w:rPr>
        <w:t xml:space="preserve"> τηρούνται οι όροι του άρθρου 337 (Βιβλίο ΙΙ) του ν. 4412/2016 περί τροποποίησης συμβάσεων κατά τη διάρκειά τους, </w:t>
      </w:r>
      <w:r w:rsidRPr="00C50C66">
        <w:rPr>
          <w:rFonts w:ascii="Calibri" w:hAnsi="Calibri" w:cs="Calibri"/>
          <w:b/>
          <w:sz w:val="22"/>
          <w:lang w:eastAsia="ar-SA" w:bidi="ar-SA"/>
        </w:rPr>
        <w:t>(β)</w:t>
      </w:r>
      <w:r w:rsidRPr="00C50C66">
        <w:rPr>
          <w:rFonts w:ascii="Calibri" w:hAnsi="Calibri" w:cs="Calibri"/>
          <w:sz w:val="22"/>
          <w:lang w:eastAsia="ar-SA" w:bidi="ar-SA"/>
        </w:rPr>
        <w:t xml:space="preserve"> έχει εκδοθεί αιτιολογημένη απόφαση του αρμόδιου αποφαινόμενου οργάνου της αναθέτουσας αρχής μετά από γνωμοδότηση αρμόδιου συλλογικού οργάνου, είτε με πρωτοβουλία της αναθέτουσας αρχής και εφόσον συμφωνεί ο ανάδοχος, είτε ύστερα από σχετικό αίτημα του αναδόχου, το οποίο υποβάλλεται υποχρεωτικά πριν από τη λήξη του συμβατικού χρόνου, </w:t>
      </w:r>
      <w:r w:rsidRPr="00C50C66">
        <w:rPr>
          <w:rFonts w:ascii="Calibri" w:hAnsi="Calibri" w:cs="Calibri"/>
          <w:b/>
          <w:sz w:val="22"/>
          <w:lang w:eastAsia="ar-SA" w:bidi="ar-SA"/>
        </w:rPr>
        <w:t>(γ)</w:t>
      </w:r>
      <w:r w:rsidRPr="00C50C66">
        <w:rPr>
          <w:rFonts w:ascii="Calibri" w:hAnsi="Calibri" w:cs="Calibri"/>
          <w:sz w:val="22"/>
          <w:lang w:eastAsia="ar-SA" w:bidi="ar-SA"/>
        </w:rPr>
        <w:t xml:space="preserve"> το χρονικό διάστημα της παράτασης είναι ίσο ή μικρότερο από τον αρχικό συμβατικό χρόνο παράδοσης. </w:t>
      </w:r>
    </w:p>
    <w:p w14:paraId="07477DF5" w14:textId="225C7AEA" w:rsidR="005208D2" w:rsidRPr="00C50C66" w:rsidRDefault="005208D2" w:rsidP="005208D2">
      <w:pPr>
        <w:pStyle w:val="Standard"/>
        <w:spacing w:before="120" w:after="120"/>
        <w:jc w:val="both"/>
        <w:rPr>
          <w:rFonts w:ascii="Calibri" w:hAnsi="Calibri" w:cs="Calibri"/>
          <w:sz w:val="22"/>
          <w:lang w:eastAsia="ar-SA" w:bidi="ar-SA"/>
        </w:rPr>
      </w:pPr>
      <w:r w:rsidRPr="00C50C66">
        <w:rPr>
          <w:rFonts w:ascii="Calibri" w:hAnsi="Calibri" w:cs="Calibri"/>
          <w:sz w:val="22"/>
          <w:lang w:eastAsia="ar-SA" w:bidi="ar-SA"/>
        </w:rPr>
        <w:t>Στην περίπτωση παράτασης του συμβατικού χρόνου παράδοσης, ο χρόνος παράτασης δεν συνυπολογίζεται στον συμβατικό χρόνο παράδοσης.</w:t>
      </w:r>
    </w:p>
    <w:p w14:paraId="5CB7D115" w14:textId="77777777" w:rsidR="005208D2" w:rsidRPr="00C50C66" w:rsidRDefault="005208D2" w:rsidP="005208D2">
      <w:pPr>
        <w:pStyle w:val="Standard"/>
        <w:spacing w:before="120" w:after="120"/>
        <w:jc w:val="both"/>
        <w:rPr>
          <w:rFonts w:ascii="Calibri" w:hAnsi="Calibri" w:cs="Calibri"/>
          <w:sz w:val="22"/>
          <w:lang w:eastAsia="ar-SA" w:bidi="ar-SA"/>
        </w:rPr>
      </w:pPr>
      <w:r w:rsidRPr="00C50C66">
        <w:rPr>
          <w:rFonts w:ascii="Calibri" w:hAnsi="Calibri" w:cs="Calibri"/>
          <w:sz w:val="22"/>
          <w:lang w:eastAsia="ar-SA" w:bidi="ar-SA"/>
        </w:rPr>
        <w:t>Στην περίπτωση παράτασης του συμβατικού χρόνου παράδοσης έπειτα από αίτημα του αναδόχου, επιβάλλονται οι κυρώσεις που προβλέπονται στην παράγραφο 5.2.2 της παρούσης.</w:t>
      </w:r>
    </w:p>
    <w:p w14:paraId="12DCEB7F" w14:textId="77777777" w:rsidR="005208D2" w:rsidRPr="00C50C66" w:rsidRDefault="005208D2" w:rsidP="005208D2">
      <w:pPr>
        <w:pStyle w:val="Standard"/>
        <w:widowControl/>
        <w:spacing w:before="120" w:after="120"/>
        <w:jc w:val="both"/>
        <w:textAlignment w:val="auto"/>
        <w:rPr>
          <w:rFonts w:ascii="Calibri" w:hAnsi="Calibri" w:cs="Calibri"/>
          <w:b/>
          <w:bCs/>
          <w:sz w:val="22"/>
          <w:lang w:eastAsia="ar-SA" w:bidi="ar-SA"/>
        </w:rPr>
      </w:pPr>
      <w:r w:rsidRPr="00C50C66">
        <w:rPr>
          <w:rFonts w:ascii="Calibri" w:hAnsi="Calibri" w:cs="Calibri"/>
          <w:sz w:val="22"/>
          <w:lang w:eastAsia="ar-SA" w:bidi="ar-SA"/>
        </w:rPr>
        <w:t>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υλικών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2644700E" w14:textId="77777777" w:rsidR="003929DA" w:rsidRPr="00C50C66" w:rsidRDefault="003929DA" w:rsidP="005208D2">
      <w:pPr>
        <w:pStyle w:val="Standard"/>
        <w:widowControl/>
        <w:spacing w:after="120"/>
        <w:jc w:val="both"/>
        <w:textAlignment w:val="auto"/>
        <w:rPr>
          <w:rFonts w:ascii="Calibri" w:hAnsi="Calibri" w:cs="Calibri"/>
          <w:b/>
          <w:bCs/>
          <w:sz w:val="22"/>
          <w:lang w:eastAsia="ar-SA" w:bidi="ar-SA"/>
        </w:rPr>
      </w:pPr>
      <w:r w:rsidRPr="00C50C66">
        <w:rPr>
          <w:rFonts w:ascii="Calibri" w:hAnsi="Calibri" w:cs="Calibri"/>
          <w:b/>
          <w:bCs/>
          <w:sz w:val="22"/>
          <w:lang w:eastAsia="ar-SA" w:bidi="ar-SA"/>
        </w:rPr>
        <w:t xml:space="preserve">6.1.2. </w:t>
      </w:r>
      <w:r w:rsidRPr="00C50C66">
        <w:rPr>
          <w:rFonts w:ascii="Calibri" w:hAnsi="Calibri" w:cs="Calibri"/>
          <w:sz w:val="22"/>
          <w:lang w:eastAsia="ar-SA" w:bidi="ar-SA"/>
        </w:rPr>
        <w:t xml:space="preserve">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w:t>
      </w:r>
      <w:r w:rsidR="00A51A17" w:rsidRPr="00C50C66">
        <w:rPr>
          <w:rFonts w:ascii="Calibri" w:hAnsi="Calibri" w:cs="Calibri"/>
          <w:sz w:val="22"/>
          <w:lang w:eastAsia="ar-SA" w:bidi="ar-SA"/>
        </w:rPr>
        <w:t>αγαθ</w:t>
      </w:r>
      <w:r w:rsidRPr="00C50C66">
        <w:rPr>
          <w:rFonts w:ascii="Calibri" w:hAnsi="Calibri" w:cs="Calibri"/>
          <w:sz w:val="22"/>
          <w:lang w:eastAsia="ar-SA" w:bidi="ar-SA"/>
        </w:rPr>
        <w:t>ό, ο ανάδοχος κηρύσσεται έκπτωτος.</w:t>
      </w:r>
    </w:p>
    <w:p w14:paraId="2A8B9644" w14:textId="77777777" w:rsidR="003929DA" w:rsidRPr="00C50C66" w:rsidRDefault="003929DA">
      <w:pPr>
        <w:pStyle w:val="Standard"/>
        <w:widowControl/>
        <w:spacing w:after="120"/>
        <w:jc w:val="both"/>
        <w:textAlignment w:val="auto"/>
        <w:rPr>
          <w:rFonts w:ascii="Calibri" w:hAnsi="Calibri" w:cs="Calibri"/>
          <w:sz w:val="22"/>
          <w:lang w:eastAsia="ar-SA" w:bidi="ar-SA"/>
        </w:rPr>
      </w:pPr>
      <w:r w:rsidRPr="00C50C66">
        <w:rPr>
          <w:rFonts w:ascii="Calibri" w:hAnsi="Calibri" w:cs="Calibri"/>
          <w:b/>
          <w:bCs/>
          <w:sz w:val="22"/>
          <w:lang w:eastAsia="ar-SA" w:bidi="ar-SA"/>
        </w:rPr>
        <w:t>6.1.3.</w:t>
      </w:r>
      <w:r w:rsidRPr="00C50C66">
        <w:rPr>
          <w:rFonts w:ascii="Calibri" w:hAnsi="Calibri" w:cs="Calibri"/>
          <w:sz w:val="22"/>
          <w:lang w:eastAsia="ar-SA" w:bidi="ar-SA"/>
        </w:rPr>
        <w:t xml:space="preserve"> Ο ανάδοχος υποχρεούται να ειδοποιεί την υπηρεσία που εκτελεί την προμήθεια, την αποθήκη υποδοχής των </w:t>
      </w:r>
      <w:r w:rsidR="00A51A17" w:rsidRPr="00C50C66">
        <w:rPr>
          <w:rFonts w:ascii="Calibri" w:hAnsi="Calibri" w:cs="Calibri"/>
          <w:sz w:val="22"/>
          <w:lang w:eastAsia="ar-SA" w:bidi="ar-SA"/>
        </w:rPr>
        <w:t>αγαθ</w:t>
      </w:r>
      <w:r w:rsidRPr="00C50C66">
        <w:rPr>
          <w:rFonts w:ascii="Calibri" w:hAnsi="Calibri" w:cs="Calibri"/>
          <w:sz w:val="22"/>
          <w:lang w:eastAsia="ar-SA" w:bidi="ar-SA"/>
        </w:rPr>
        <w:t xml:space="preserve">ών και την επιτροπή παραλαβής, για την ημερομηνία που προτίθεται να παραδώσει το </w:t>
      </w:r>
      <w:r w:rsidR="00A51A17" w:rsidRPr="00C50C66">
        <w:rPr>
          <w:rFonts w:ascii="Calibri" w:hAnsi="Calibri" w:cs="Calibri"/>
          <w:sz w:val="22"/>
          <w:lang w:eastAsia="ar-SA" w:bidi="ar-SA"/>
        </w:rPr>
        <w:t>αγαθ</w:t>
      </w:r>
      <w:r w:rsidRPr="00C50C66">
        <w:rPr>
          <w:rFonts w:ascii="Calibri" w:hAnsi="Calibri" w:cs="Calibri"/>
          <w:sz w:val="22"/>
          <w:lang w:eastAsia="ar-SA" w:bidi="ar-SA"/>
        </w:rPr>
        <w:t>ό, τουλάχιστον πέντε (5) εργάσιμες ημέρες νωρίτερα.</w:t>
      </w:r>
    </w:p>
    <w:p w14:paraId="481065A0" w14:textId="77777777" w:rsidR="003929DA" w:rsidRPr="00C50C66" w:rsidRDefault="003929DA">
      <w:pPr>
        <w:pStyle w:val="Standard"/>
        <w:widowControl/>
        <w:spacing w:after="120"/>
        <w:jc w:val="both"/>
        <w:textAlignment w:val="auto"/>
      </w:pPr>
      <w:r w:rsidRPr="00C50C66">
        <w:rPr>
          <w:rFonts w:ascii="Calibri" w:hAnsi="Calibri" w:cs="Calibri"/>
          <w:sz w:val="22"/>
          <w:lang w:eastAsia="ar-SA" w:bidi="ar-SA"/>
        </w:rPr>
        <w:t xml:space="preserve">Μετά από κάθε προσκόμιση </w:t>
      </w:r>
      <w:r w:rsidR="00A51A17" w:rsidRPr="00C50C66">
        <w:rPr>
          <w:rFonts w:ascii="Calibri" w:hAnsi="Calibri" w:cs="Calibri"/>
          <w:sz w:val="22"/>
          <w:lang w:eastAsia="ar-SA" w:bidi="ar-SA"/>
        </w:rPr>
        <w:t>αγαθ</w:t>
      </w:r>
      <w:r w:rsidRPr="00C50C66">
        <w:rPr>
          <w:rFonts w:ascii="Calibri" w:hAnsi="Calibri" w:cs="Calibri"/>
          <w:sz w:val="22"/>
          <w:lang w:eastAsia="ar-SA" w:bidi="ar-SA"/>
        </w:rPr>
        <w:t xml:space="preserve">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w:t>
      </w:r>
      <w:r w:rsidR="00A51A17" w:rsidRPr="00C50C66">
        <w:rPr>
          <w:rFonts w:ascii="Calibri" w:hAnsi="Calibri" w:cs="Calibri"/>
          <w:sz w:val="22"/>
          <w:lang w:eastAsia="ar-SA" w:bidi="ar-SA"/>
        </w:rPr>
        <w:t>αγαθ</w:t>
      </w:r>
      <w:r w:rsidRPr="00C50C66">
        <w:rPr>
          <w:rFonts w:ascii="Calibri" w:hAnsi="Calibri" w:cs="Calibri"/>
          <w:sz w:val="22"/>
          <w:lang w:eastAsia="ar-SA" w:bidi="ar-SA"/>
        </w:rPr>
        <w:t>ό, η ποσότητα και ο αριθμός της σύμβασης σε εκτέλεση της οποίας προσκομίστηκε.</w:t>
      </w:r>
    </w:p>
    <w:p w14:paraId="38178A6F" w14:textId="77777777" w:rsidR="003929DA" w:rsidRPr="00C50C66" w:rsidRDefault="003929DA">
      <w:pPr>
        <w:pStyle w:val="2"/>
        <w:ind w:left="0" w:firstLine="0"/>
        <w:rPr>
          <w:lang w:val="el-GR"/>
        </w:rPr>
      </w:pPr>
      <w:bookmarkStart w:id="136" w:name="_Toc231909118"/>
      <w:r w:rsidRPr="00C50C66">
        <w:rPr>
          <w:lang w:val="el-GR"/>
        </w:rPr>
        <w:t xml:space="preserve">6.2 </w:t>
      </w:r>
      <w:r w:rsidRPr="00C50C66">
        <w:rPr>
          <w:lang w:val="el-GR"/>
        </w:rPr>
        <w:tab/>
        <w:t xml:space="preserve">Παραλαβή </w:t>
      </w:r>
      <w:r w:rsidR="00A51A17" w:rsidRPr="00C50C66">
        <w:rPr>
          <w:lang w:val="el-GR"/>
        </w:rPr>
        <w:t>αγαθ</w:t>
      </w:r>
      <w:r w:rsidRPr="00C50C66">
        <w:rPr>
          <w:lang w:val="el-GR"/>
        </w:rPr>
        <w:t xml:space="preserve">ών - Χρόνος και τρόπος παραλαβής </w:t>
      </w:r>
      <w:r w:rsidR="00A51A17" w:rsidRPr="00C50C66">
        <w:rPr>
          <w:lang w:val="el-GR"/>
        </w:rPr>
        <w:t>αγαθ</w:t>
      </w:r>
      <w:r w:rsidRPr="00C50C66">
        <w:rPr>
          <w:lang w:val="el-GR"/>
        </w:rPr>
        <w:t>ών</w:t>
      </w:r>
      <w:bookmarkEnd w:id="136"/>
    </w:p>
    <w:p w14:paraId="4E69579C" w14:textId="13BD5884" w:rsidR="00F60510" w:rsidRPr="00C50C66" w:rsidRDefault="003929DA" w:rsidP="00F60510">
      <w:pPr>
        <w:rPr>
          <w:lang w:val="el-GR"/>
        </w:rPr>
      </w:pPr>
      <w:r w:rsidRPr="00C50C66">
        <w:rPr>
          <w:b/>
          <w:lang w:val="el-GR"/>
        </w:rPr>
        <w:t>6.2.1.</w:t>
      </w:r>
      <w:r w:rsidRPr="00C50C66">
        <w:rPr>
          <w:lang w:val="el-GR"/>
        </w:rPr>
        <w:t xml:space="preserve"> </w:t>
      </w:r>
      <w:r w:rsidR="00F60510" w:rsidRPr="00C50C66">
        <w:rPr>
          <w:lang w:val="el-GR"/>
        </w:rPr>
        <w:t xml:space="preserve">H παραλαβή των υλικών γίνεται από επιτροπές, πρωτοβάθμιες ή και δευτεροβάθμιες, που συγκροτούνται σύμφωνα με την παρ. 11 περ. β του άρθρου 221 του Ν.4412/16 σύμφωνα με τα οριζόμενα στο άρθρο 208 του ως άνω νόμου και το </w:t>
      </w:r>
      <w:r w:rsidR="00F60510" w:rsidRPr="00C50C66">
        <w:rPr>
          <w:b/>
          <w:lang w:val="el-GR"/>
        </w:rPr>
        <w:t xml:space="preserve">Παράρτημα </w:t>
      </w:r>
      <w:r w:rsidR="00F60510" w:rsidRPr="00C50C66">
        <w:rPr>
          <w:b/>
        </w:rPr>
        <w:t>VIII</w:t>
      </w:r>
      <w:r w:rsidR="00F60510" w:rsidRPr="00C50C66">
        <w:rPr>
          <w:lang w:val="el-GR"/>
        </w:rPr>
        <w:t xml:space="preserve"> </w:t>
      </w:r>
      <w:r w:rsidR="00F60510" w:rsidRPr="00C50C66">
        <w:rPr>
          <w:rFonts w:eastAsia="SimSun"/>
          <w:iCs/>
          <w:spacing w:val="5"/>
          <w:kern w:val="1"/>
          <w:lang w:val="el-GR"/>
        </w:rPr>
        <w:t>(Σχέδιο Σύμβασης)</w:t>
      </w:r>
      <w:r w:rsidR="00F60510" w:rsidRPr="00C50C66">
        <w:rPr>
          <w:rFonts w:eastAsia="SimSun"/>
          <w:iCs/>
          <w:color w:val="3333FD"/>
          <w:spacing w:val="5"/>
          <w:kern w:val="1"/>
          <w:lang w:val="el-GR"/>
        </w:rPr>
        <w:t xml:space="preserve"> </w:t>
      </w:r>
      <w:r w:rsidR="00F60510" w:rsidRPr="00C50C66">
        <w:rPr>
          <w:lang w:val="el-GR"/>
        </w:rPr>
        <w:t>της παρούσας</w:t>
      </w:r>
      <w:r w:rsidR="00F60510" w:rsidRPr="00C50C66">
        <w:rPr>
          <w:rFonts w:eastAsia="SimSun"/>
          <w:i/>
          <w:iCs/>
          <w:spacing w:val="5"/>
          <w:kern w:val="1"/>
          <w:lang w:val="el-GR"/>
        </w:rPr>
        <w:t>.</w:t>
      </w:r>
    </w:p>
    <w:p w14:paraId="3A52DD61" w14:textId="50E41642" w:rsidR="00F60510" w:rsidRPr="00A019A3" w:rsidRDefault="00F60510" w:rsidP="00F60510">
      <w:pPr>
        <w:rPr>
          <w:lang w:val="el-GR"/>
        </w:rPr>
      </w:pPr>
      <w:r w:rsidRPr="00C50C66">
        <w:rPr>
          <w:lang w:val="el-GR"/>
        </w:rPr>
        <w:lastRenderedPageBreak/>
        <w:t>Κατά τη διαδικασία παραλαβής των υλικών διενεργείται ποσοτικός και ποιοτικός έλεγχος και εφόσον το επιθυμεί μπορεί να παραστεί και ο προμηθευτής.</w:t>
      </w:r>
    </w:p>
    <w:p w14:paraId="1803A6AF" w14:textId="77777777" w:rsidR="00F60510" w:rsidRPr="00C50C66" w:rsidRDefault="00F60510" w:rsidP="00F60510">
      <w:pPr>
        <w:rPr>
          <w:lang w:val="el-GR"/>
        </w:rPr>
      </w:pPr>
      <w:r w:rsidRPr="00C50C66">
        <w:rPr>
          <w:lang w:val="el-GR"/>
        </w:rPr>
        <w:t>Το κόστος της διενέργειας των ελέγχων βαρύνει τον ανάδοχο.</w:t>
      </w:r>
    </w:p>
    <w:p w14:paraId="5F1E563F" w14:textId="77777777" w:rsidR="00F60510" w:rsidRPr="00C50C66" w:rsidRDefault="00F60510" w:rsidP="00F60510">
      <w:pPr>
        <w:rPr>
          <w:lang w:val="el-GR"/>
        </w:rPr>
      </w:pPr>
      <w:r w:rsidRPr="00C50C66">
        <w:rPr>
          <w:lang w:val="el-GR"/>
        </w:rPr>
        <w:t>Η επιτροπή παραλαβής, μετά τους προβλεπόμενους ελέγχους συντάσσει πρωτόκολλα (μακροσκοπικό – οριστικό- παραλαβής του υλικού με παρατηρήσεις –απόρριψης των υλικών) σύμφωνα με την παρ.3 του άρθρου 208 του ν. 4412/16.</w:t>
      </w:r>
    </w:p>
    <w:p w14:paraId="29DFA473" w14:textId="77777777" w:rsidR="00F60510" w:rsidRPr="00C50C66" w:rsidRDefault="00F60510" w:rsidP="00F60510">
      <w:pPr>
        <w:rPr>
          <w:lang w:val="el-GR"/>
        </w:rPr>
      </w:pPr>
      <w:r w:rsidRPr="00C50C66">
        <w:rPr>
          <w:lang w:val="el-GR"/>
        </w:rPr>
        <w:t>Τα πρωτόκολλα που συντάσσονται από τις επιτροπές (πρωτοβάθμιες – δευτεροβάθμιες) κοινοποιούνται υποχρεωτικά και στους αναδόχους.</w:t>
      </w:r>
    </w:p>
    <w:p w14:paraId="03B4A965" w14:textId="77777777" w:rsidR="00F60510" w:rsidRPr="00C50C66" w:rsidRDefault="00F60510" w:rsidP="00F60510">
      <w:pPr>
        <w:rPr>
          <w:lang w:val="el-GR"/>
        </w:rPr>
      </w:pPr>
      <w:r w:rsidRPr="00C50C66">
        <w:rPr>
          <w:lang w:val="el-GR"/>
        </w:rPr>
        <w:t>Υλικά που απορρίφθηκαν ή κρίθηκαν παραληπτέα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14:paraId="44D34475" w14:textId="77777777" w:rsidR="00F60510" w:rsidRPr="00C50C66" w:rsidRDefault="00F60510" w:rsidP="00F60510">
      <w:pPr>
        <w:rPr>
          <w:lang w:val="el-GR"/>
        </w:rPr>
      </w:pPr>
      <w:r w:rsidRPr="00C50C66">
        <w:rPr>
          <w:lang w:val="el-GR"/>
        </w:rPr>
        <w:t>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κατ΄εφεση των οικείων αντιδειγμάτων,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t>
      </w:r>
    </w:p>
    <w:p w14:paraId="77F62241" w14:textId="77777777" w:rsidR="00F60510" w:rsidRPr="00C50C66" w:rsidRDefault="00F60510" w:rsidP="00F60510">
      <w:pPr>
        <w:rPr>
          <w:lang w:val="el-GR"/>
        </w:rPr>
      </w:pPr>
      <w:r w:rsidRPr="00C50C66">
        <w:rPr>
          <w:lang w:val="el-GR"/>
        </w:rPr>
        <w:t>Το αποτέλεσμα της κατ’ έφεση εξέτασης είναι υποχρεωτικό και τελεσίδικο και για τα δύο μέρη.</w:t>
      </w:r>
    </w:p>
    <w:p w14:paraId="0138D2DE" w14:textId="4B05ADD2" w:rsidR="00F60510" w:rsidRPr="00C50C66" w:rsidRDefault="00F60510" w:rsidP="00F60510">
      <w:pPr>
        <w:rPr>
          <w:lang w:val="el-GR"/>
        </w:rPr>
      </w:pPr>
      <w:r w:rsidRPr="00C50C66">
        <w:rPr>
          <w:lang w:val="el-GR"/>
        </w:rPr>
        <w:t>Ο ανάδοχος δεν μπορεί να ζητήσει παραπομπή σε δευτεροβάθμια επιτροπή παραλαβής μετά τα αποτελέσματα της κατ’ έφεση εξέτασης.</w:t>
      </w:r>
    </w:p>
    <w:p w14:paraId="7BC818A1" w14:textId="77777777" w:rsidR="00F60510" w:rsidRPr="00C50C66" w:rsidRDefault="003929DA" w:rsidP="00F60510">
      <w:pPr>
        <w:rPr>
          <w:lang w:val="el-GR"/>
        </w:rPr>
      </w:pPr>
      <w:r w:rsidRPr="00C50C66">
        <w:rPr>
          <w:b/>
          <w:lang w:val="el-GR"/>
        </w:rPr>
        <w:t>6.2.2.</w:t>
      </w:r>
      <w:r w:rsidRPr="00C50C66">
        <w:rPr>
          <w:lang w:val="el-GR"/>
        </w:rPr>
        <w:t xml:space="preserve"> </w:t>
      </w:r>
      <w:r w:rsidR="00F60510" w:rsidRPr="00C50C66">
        <w:rPr>
          <w:lang w:val="el-GR"/>
        </w:rPr>
        <w:t xml:space="preserve">Η παραλαβή των αγαθών και η έκδοση των σχετικών πρωτοκόλλων παραλαβής πραγματοποιείται μέσα στον κατωτέρω καθοριζόμενο χρόνο: </w:t>
      </w:r>
    </w:p>
    <w:p w14:paraId="4665DBFD" w14:textId="39BCC50E" w:rsidR="00F60510" w:rsidRPr="00C50C66" w:rsidRDefault="00F60510" w:rsidP="00F60510">
      <w:pPr>
        <w:rPr>
          <w:i/>
          <w:iCs/>
          <w:color w:val="5B9BD5"/>
          <w:spacing w:val="5"/>
          <w:kern w:val="1"/>
          <w:lang w:val="el-GR"/>
        </w:rPr>
      </w:pPr>
      <w:r w:rsidRPr="00C50C66">
        <w:rPr>
          <w:lang w:val="el-GR"/>
        </w:rPr>
        <w:t xml:space="preserve">Μετά το πέρας </w:t>
      </w:r>
      <w:r w:rsidR="006F221B" w:rsidRPr="00C50C66">
        <w:rPr>
          <w:lang w:val="el-GR"/>
        </w:rPr>
        <w:t>έξι</w:t>
      </w:r>
      <w:r w:rsidRPr="00C50C66">
        <w:rPr>
          <w:lang w:val="el-GR"/>
        </w:rPr>
        <w:t xml:space="preserve"> (</w:t>
      </w:r>
      <w:r w:rsidR="006F221B" w:rsidRPr="00C50C66">
        <w:rPr>
          <w:lang w:val="el-GR"/>
        </w:rPr>
        <w:t>6</w:t>
      </w:r>
      <w:r w:rsidRPr="00C50C66">
        <w:rPr>
          <w:lang w:val="el-GR"/>
        </w:rPr>
        <w:t>) μηνών, από την υπογραφή της σύμβασης, ο ανάδοχος θα πρέπει να έχει παραδώσει και εγκαταστήσει τα νέα «Φωτιστικά σώματα», τα νέα «</w:t>
      </w:r>
      <w:r w:rsidRPr="00C50C66">
        <w:rPr>
          <w:lang w:val="en-US"/>
        </w:rPr>
        <w:t>Pillar</w:t>
      </w:r>
      <w:r w:rsidRPr="00C50C66">
        <w:rPr>
          <w:lang w:val="el-GR"/>
        </w:rPr>
        <w:t>» και το «λογισμικό διαχείρισης Pillars».</w:t>
      </w:r>
    </w:p>
    <w:p w14:paraId="4CB54A5B" w14:textId="77777777" w:rsidR="00F60510" w:rsidRPr="00C50C66" w:rsidRDefault="00F60510" w:rsidP="00F60510">
      <w:pPr>
        <w:rPr>
          <w:lang w:val="el-GR"/>
        </w:rPr>
      </w:pPr>
      <w:r w:rsidRPr="00C50C66">
        <w:rPr>
          <w:lang w:val="el-GR"/>
        </w:rPr>
        <w:t>Αν η παραλαβή των αγαθών και η σύνταξη του σχετικού πρωτοκόλλου δεν πραγματοποιηθεί από την επιτροπή παρακολούθησης και παραλαβής μέσα στον οριζόμενο από τη σύμβαση χρόνο, θεωρείται ότι η παραλαβή συντελέστηκε αυτοδίκαια, με κάθε επιφύλαξη των δικαιωμάτων του Δημοσίου και εκδίδεται προς τούτο σχετική απόφαση του αρμόδιου αποφαινόμενου οργάνου, με βάση μόνο το θεωρημένο από την υπηρεσία που παραλαμβάνει τα αγαθά αποδεικτικό προσκόμισης τούτων, σύμφωνα δε με την απόφαση αυτή η αποθήκη του φορέα εκδίδει δελτίο εισαγωγής του αγαθού και εγγραφής του στα βιβλία της, προκειμένου να πραγματοποιηθεί η πληρωμή του αναδόχου.</w:t>
      </w:r>
    </w:p>
    <w:p w14:paraId="613FAC1D" w14:textId="02DAA9B7" w:rsidR="003929DA" w:rsidRPr="00C50C66" w:rsidRDefault="003929DA" w:rsidP="00F60510">
      <w:pPr>
        <w:rPr>
          <w:lang w:val="el-GR"/>
        </w:rPr>
      </w:pPr>
    </w:p>
    <w:p w14:paraId="62BABFD5" w14:textId="6B7AB6C6" w:rsidR="003929DA" w:rsidRPr="00C50C66" w:rsidRDefault="003929DA">
      <w:pPr>
        <w:rPr>
          <w:lang w:val="el-GR"/>
        </w:rPr>
      </w:pPr>
      <w:r w:rsidRPr="00C50C66">
        <w:rPr>
          <w:lang w:val="el-GR"/>
        </w:rPr>
        <w:t>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w:t>
      </w:r>
      <w:r w:rsidR="007441C1" w:rsidRPr="00C50C66">
        <w:rPr>
          <w:lang w:val="el-GR"/>
        </w:rPr>
        <w:t>όδι</w:t>
      </w:r>
      <w:r w:rsidRPr="00C50C66">
        <w:rPr>
          <w:lang w:val="el-GR"/>
        </w:rPr>
        <w:t>ου αποφαιν</w:t>
      </w:r>
      <w:r w:rsidR="007441C1" w:rsidRPr="00C50C66">
        <w:rPr>
          <w:lang w:val="el-GR"/>
        </w:rPr>
        <w:t>όμε</w:t>
      </w:r>
      <w:r w:rsidRPr="00C50C66">
        <w:rPr>
          <w:lang w:val="el-GR"/>
        </w:rPr>
        <w:t xml:space="preserve">νου οργάνου, στην οποία δεν μπορεί να συμμετέχουν ο πρόεδρος και τα μέλη της επιτροπής που δεν πραγματοποίησε την παραλαβή στον προβλεπόμενο από τη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w:t>
      </w:r>
      <w:r w:rsidR="00833310" w:rsidRPr="00C50C66">
        <w:rPr>
          <w:lang w:val="el-GR"/>
        </w:rPr>
        <w:t xml:space="preserve">Η εγγυητική επιστολή </w:t>
      </w:r>
      <w:r w:rsidRPr="00C50C66">
        <w:rPr>
          <w:lang w:val="el-GR"/>
        </w:rPr>
        <w:t xml:space="preserve">καλής εκτέλεσης δεν </w:t>
      </w:r>
      <w:r w:rsidR="00833310" w:rsidRPr="00C50C66">
        <w:rPr>
          <w:lang w:val="el-GR"/>
        </w:rPr>
        <w:t xml:space="preserve">επιστρέφεται </w:t>
      </w:r>
      <w:r w:rsidRPr="00C50C66">
        <w:rPr>
          <w:lang w:val="el-GR"/>
        </w:rPr>
        <w:t>πριν από την ολοκλήρωση όλων των προβλεπ</w:t>
      </w:r>
      <w:r w:rsidR="007441C1" w:rsidRPr="00C50C66">
        <w:rPr>
          <w:lang w:val="el-GR"/>
        </w:rPr>
        <w:t>όμε</w:t>
      </w:r>
      <w:r w:rsidRPr="00C50C66">
        <w:rPr>
          <w:lang w:val="el-GR"/>
        </w:rPr>
        <w:t>νων από τη σύμβαση ελέγχων και τη σύνταξη των σχετικών πρωτοκόλλων.</w:t>
      </w:r>
    </w:p>
    <w:p w14:paraId="315E2C6A" w14:textId="77777777" w:rsidR="003929DA" w:rsidRPr="00C50C66" w:rsidRDefault="003929DA">
      <w:pPr>
        <w:pStyle w:val="2"/>
        <w:tabs>
          <w:tab w:val="clear" w:pos="567"/>
          <w:tab w:val="left" w:pos="563"/>
        </w:tabs>
        <w:rPr>
          <w:i/>
          <w:iCs/>
          <w:color w:val="5B9BD5"/>
          <w:spacing w:val="5"/>
          <w:kern w:val="1"/>
          <w:lang w:val="el-GR"/>
        </w:rPr>
      </w:pPr>
      <w:bookmarkStart w:id="137" w:name="_Toc231909119"/>
      <w:r w:rsidRPr="00C50C66">
        <w:rPr>
          <w:lang w:val="el-GR"/>
        </w:rPr>
        <w:t>6.3</w:t>
      </w:r>
      <w:r w:rsidR="00C513BF" w:rsidRPr="00C50C66">
        <w:rPr>
          <w:lang w:val="el-GR"/>
        </w:rPr>
        <w:t xml:space="preserve"> </w:t>
      </w:r>
      <w:r w:rsidRPr="00C50C66">
        <w:rPr>
          <w:lang w:val="el-GR"/>
        </w:rPr>
        <w:tab/>
        <w:t>Ειδικοί όροι ναύλωσης – ασφάλισης - ανακοίνωσης φόρτωσης και ποιοτικού ελέγχου στο εξωτερικό</w:t>
      </w:r>
      <w:bookmarkEnd w:id="137"/>
    </w:p>
    <w:p w14:paraId="22B12B09" w14:textId="77777777" w:rsidR="00F60510" w:rsidRPr="00C50C66" w:rsidRDefault="00F60510" w:rsidP="00F60510">
      <w:pPr>
        <w:spacing w:before="240" w:after="240"/>
        <w:rPr>
          <w:lang w:val="el-GR"/>
        </w:rPr>
      </w:pPr>
      <w:r w:rsidRPr="00C50C66">
        <w:rPr>
          <w:iCs/>
          <w:spacing w:val="5"/>
          <w:kern w:val="1"/>
          <w:u w:val="single"/>
          <w:lang w:val="el-GR"/>
        </w:rPr>
        <w:t>Δεν</w:t>
      </w:r>
      <w:r w:rsidRPr="00C50C66">
        <w:rPr>
          <w:iCs/>
          <w:spacing w:val="5"/>
          <w:kern w:val="1"/>
          <w:lang w:val="el-GR"/>
        </w:rPr>
        <w:t xml:space="preserve"> έχει εφαρμογή στην παρούσα διαδικασία.</w:t>
      </w:r>
    </w:p>
    <w:p w14:paraId="55A2A2B8" w14:textId="77777777" w:rsidR="003929DA" w:rsidRPr="00C50C66" w:rsidRDefault="003929DA">
      <w:pPr>
        <w:pStyle w:val="2"/>
        <w:rPr>
          <w:rFonts w:eastAsia="SimSun"/>
          <w:bCs/>
          <w:lang w:val="el-GR"/>
        </w:rPr>
      </w:pPr>
      <w:bookmarkStart w:id="138" w:name="_Toc231909120"/>
      <w:r w:rsidRPr="00C50C66">
        <w:rPr>
          <w:lang w:val="el-GR"/>
        </w:rPr>
        <w:lastRenderedPageBreak/>
        <w:t xml:space="preserve">6.4 </w:t>
      </w:r>
      <w:r w:rsidRPr="00C50C66">
        <w:rPr>
          <w:lang w:val="el-GR"/>
        </w:rPr>
        <w:tab/>
        <w:t xml:space="preserve">Απόρριψη συμβατικών </w:t>
      </w:r>
      <w:r w:rsidR="00A51A17" w:rsidRPr="00C50C66">
        <w:rPr>
          <w:lang w:val="el-GR"/>
        </w:rPr>
        <w:t>αγαθ</w:t>
      </w:r>
      <w:r w:rsidRPr="00C50C66">
        <w:rPr>
          <w:lang w:val="el-GR"/>
        </w:rPr>
        <w:t>ών – Αντικατάσταση</w:t>
      </w:r>
      <w:bookmarkEnd w:id="138"/>
    </w:p>
    <w:p w14:paraId="5B49500C" w14:textId="2803849B" w:rsidR="003929DA" w:rsidRPr="00C50C66" w:rsidRDefault="003929DA">
      <w:pPr>
        <w:rPr>
          <w:rFonts w:eastAsia="SimSun"/>
          <w:b/>
          <w:bCs/>
          <w:szCs w:val="22"/>
          <w:lang w:val="el-GR"/>
        </w:rPr>
      </w:pPr>
      <w:r w:rsidRPr="00C50C66">
        <w:rPr>
          <w:rFonts w:eastAsia="SimSun"/>
          <w:b/>
          <w:bCs/>
          <w:szCs w:val="22"/>
          <w:lang w:val="el-GR"/>
        </w:rPr>
        <w:t>6.4.1.</w:t>
      </w:r>
      <w:r w:rsidRPr="00C50C66">
        <w:rPr>
          <w:rFonts w:eastAsia="SimSun"/>
          <w:szCs w:val="22"/>
          <w:lang w:val="el-GR"/>
        </w:rPr>
        <w:t xml:space="preserve"> Σε περίπτωση οριστικής απόρριψης ολόκληρης ή μέρους της συμβατικής ποσότητας των </w:t>
      </w:r>
      <w:r w:rsidR="00A51A17" w:rsidRPr="00C50C66">
        <w:rPr>
          <w:rFonts w:eastAsia="SimSun"/>
          <w:szCs w:val="22"/>
          <w:lang w:val="el-GR"/>
        </w:rPr>
        <w:t>αγαθ</w:t>
      </w:r>
      <w:r w:rsidRPr="00C50C66">
        <w:rPr>
          <w:rFonts w:eastAsia="SimSun"/>
          <w:szCs w:val="22"/>
          <w:lang w:val="el-GR"/>
        </w:rPr>
        <w:t>ών, με απόφαση του αποφαιν</w:t>
      </w:r>
      <w:r w:rsidR="007441C1" w:rsidRPr="00C50C66">
        <w:rPr>
          <w:rFonts w:eastAsia="SimSun"/>
          <w:szCs w:val="22"/>
          <w:lang w:val="el-GR"/>
        </w:rPr>
        <w:t>όμε</w:t>
      </w:r>
      <w:r w:rsidRPr="00C50C66">
        <w:rPr>
          <w:rFonts w:eastAsia="SimSun"/>
          <w:szCs w:val="22"/>
          <w:lang w:val="el-GR"/>
        </w:rPr>
        <w:t>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2690C915" w14:textId="77777777" w:rsidR="003929DA" w:rsidRPr="00C50C66" w:rsidRDefault="003929DA">
      <w:pPr>
        <w:rPr>
          <w:rFonts w:eastAsia="SimSun"/>
          <w:b/>
          <w:bCs/>
          <w:szCs w:val="22"/>
          <w:lang w:val="el-GR"/>
        </w:rPr>
      </w:pPr>
      <w:r w:rsidRPr="00C50C66">
        <w:rPr>
          <w:rFonts w:eastAsia="SimSun"/>
          <w:b/>
          <w:bCs/>
          <w:szCs w:val="22"/>
          <w:lang w:val="el-GR"/>
        </w:rPr>
        <w:t>6.4.2.</w:t>
      </w:r>
      <w:r w:rsidRPr="00C50C66">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sidRPr="00C50C66">
        <w:rPr>
          <w:rFonts w:eastAsia="SimSun"/>
          <w:szCs w:val="22"/>
          <w:lang w:val="el-GR"/>
        </w:rPr>
        <w:br/>
        <w:t xml:space="preserve">Αν ο ανάδοχος δεν αντικαταστήσει τα </w:t>
      </w:r>
      <w:r w:rsidR="00A51A17" w:rsidRPr="00C50C66">
        <w:rPr>
          <w:rFonts w:eastAsia="SimSun"/>
          <w:szCs w:val="22"/>
          <w:lang w:val="el-GR"/>
        </w:rPr>
        <w:t>αγαθ</w:t>
      </w:r>
      <w:r w:rsidRPr="00C50C66">
        <w:rPr>
          <w:rFonts w:eastAsia="SimSun"/>
          <w:szCs w:val="22"/>
          <w:lang w:val="el-GR"/>
        </w:rPr>
        <w:t>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1B7EF39D" w14:textId="77777777" w:rsidR="003929DA" w:rsidRPr="00C50C66" w:rsidRDefault="003929DA">
      <w:pPr>
        <w:rPr>
          <w:lang w:val="el-GR"/>
        </w:rPr>
      </w:pPr>
      <w:r w:rsidRPr="00C50C66">
        <w:rPr>
          <w:rFonts w:eastAsia="SimSun"/>
          <w:b/>
          <w:bCs/>
          <w:szCs w:val="22"/>
          <w:lang w:val="el-GR"/>
        </w:rPr>
        <w:t>6.4.3.</w:t>
      </w:r>
      <w:r w:rsidRPr="00C50C66">
        <w:rPr>
          <w:rFonts w:eastAsia="SimSun"/>
          <w:szCs w:val="22"/>
          <w:lang w:val="el-GR"/>
        </w:rPr>
        <w:t xml:space="preserve"> Η επιστροφή των </w:t>
      </w:r>
      <w:r w:rsidR="00A51A17" w:rsidRPr="00C50C66">
        <w:rPr>
          <w:rFonts w:eastAsia="SimSun"/>
          <w:szCs w:val="22"/>
          <w:lang w:val="el-GR"/>
        </w:rPr>
        <w:t>αγαθ</w:t>
      </w:r>
      <w:r w:rsidRPr="00C50C66">
        <w:rPr>
          <w:rFonts w:eastAsia="SimSun"/>
          <w:szCs w:val="22"/>
          <w:lang w:val="el-GR"/>
        </w:rPr>
        <w:t>ών που απορρίφθηκαν γίνεται σύμφωνα με τα προβλεπόμενα στις παρ. 2 και 3  του άρθρου 213 του ν. 4412/2016.</w:t>
      </w:r>
    </w:p>
    <w:p w14:paraId="70547E5C" w14:textId="77777777" w:rsidR="003929DA" w:rsidRPr="00C50C66" w:rsidRDefault="003929DA">
      <w:pPr>
        <w:pStyle w:val="2"/>
        <w:rPr>
          <w:i/>
          <w:iCs/>
          <w:color w:val="5B9BD5"/>
          <w:spacing w:val="5"/>
          <w:kern w:val="1"/>
          <w:lang w:val="el-GR"/>
        </w:rPr>
      </w:pPr>
      <w:bookmarkStart w:id="139" w:name="_Toc231909121"/>
      <w:r w:rsidRPr="00C50C66">
        <w:rPr>
          <w:lang w:val="el-GR"/>
        </w:rPr>
        <w:t>6.5</w:t>
      </w:r>
      <w:r w:rsidR="00C513BF" w:rsidRPr="00C50C66">
        <w:rPr>
          <w:lang w:val="el-GR"/>
        </w:rPr>
        <w:t xml:space="preserve"> </w:t>
      </w:r>
      <w:r w:rsidRPr="00C50C66">
        <w:rPr>
          <w:lang w:val="el-GR"/>
        </w:rPr>
        <w:tab/>
        <w:t>Δείγματα – Δειγματοληψία – Εργαστηριακές εξετάσεις</w:t>
      </w:r>
      <w:bookmarkEnd w:id="139"/>
    </w:p>
    <w:p w14:paraId="57B716F4" w14:textId="77777777" w:rsidR="0013547F" w:rsidRPr="00C50C66" w:rsidRDefault="0013547F" w:rsidP="0013547F">
      <w:pPr>
        <w:spacing w:before="240" w:after="240"/>
        <w:rPr>
          <w:lang w:val="el-GR"/>
        </w:rPr>
      </w:pPr>
      <w:r w:rsidRPr="00C50C66">
        <w:rPr>
          <w:iCs/>
          <w:spacing w:val="5"/>
          <w:kern w:val="1"/>
          <w:u w:val="single"/>
          <w:lang w:val="el-GR"/>
        </w:rPr>
        <w:t>Δεν</w:t>
      </w:r>
      <w:r w:rsidRPr="00C50C66">
        <w:rPr>
          <w:iCs/>
          <w:spacing w:val="5"/>
          <w:kern w:val="1"/>
          <w:lang w:val="el-GR"/>
        </w:rPr>
        <w:t xml:space="preserve"> έχει εφαρμογή στην παρούσα διαδικασία.</w:t>
      </w:r>
    </w:p>
    <w:p w14:paraId="03FB9453" w14:textId="75C6ECE3" w:rsidR="003929DA" w:rsidRPr="00C50C66" w:rsidRDefault="003929DA">
      <w:pPr>
        <w:pStyle w:val="2"/>
        <w:rPr>
          <w:i/>
          <w:iCs/>
          <w:color w:val="5B9BD5"/>
          <w:spacing w:val="5"/>
          <w:kern w:val="1"/>
          <w:lang w:val="el-GR"/>
        </w:rPr>
      </w:pPr>
      <w:bookmarkStart w:id="140" w:name="_Toc231909122"/>
      <w:r w:rsidRPr="00C50C66">
        <w:rPr>
          <w:lang w:val="el-GR"/>
        </w:rPr>
        <w:t>6.6</w:t>
      </w:r>
      <w:r w:rsidR="00C513BF" w:rsidRPr="00C50C66">
        <w:rPr>
          <w:lang w:val="el-GR"/>
        </w:rPr>
        <w:t xml:space="preserve"> </w:t>
      </w:r>
      <w:r w:rsidRPr="00C50C66">
        <w:rPr>
          <w:lang w:val="el-GR"/>
        </w:rPr>
        <w:tab/>
        <w:t>Εγγυημένη λειτουργία προμήθειας</w:t>
      </w:r>
      <w:bookmarkEnd w:id="140"/>
    </w:p>
    <w:p w14:paraId="54B85900" w14:textId="632A68E6" w:rsidR="0013547F" w:rsidRPr="00C50C66" w:rsidRDefault="0013547F" w:rsidP="0013547F">
      <w:pPr>
        <w:suppressAutoHyphens w:val="0"/>
        <w:autoSpaceDE w:val="0"/>
        <w:autoSpaceDN w:val="0"/>
        <w:adjustRightInd w:val="0"/>
        <w:spacing w:before="240"/>
        <w:rPr>
          <w:szCs w:val="22"/>
          <w:lang w:val="el-GR" w:eastAsia="en-GB"/>
        </w:rPr>
      </w:pPr>
      <w:r w:rsidRPr="00C50C66">
        <w:rPr>
          <w:szCs w:val="22"/>
          <w:lang w:val="el-GR" w:eastAsia="en-GB"/>
        </w:rPr>
        <w:t>Ο προμηθευτής θα εγγυηθεί με την υπογραφή της σύμβασης ότι τα υλικά που θα προμηθεύσει θα ανταποκρίνονται πλήρως προς τους όρους των προδιαγραφών, των χαρακτηριστικών και σχεδίων και της προσφοράς και ότι θα είναι αυτό στο σύνολό του από υλικό άριστης ποιότητας και κατασκευής, απαλλαγμένο από οποιοδήποτε κρυμμένο ελάττωμα που αφορά είτε σχεδίαση είτε υλικά κατασκευής του είτε εργασία κατασκευής και ότι θα ανταποκρίνονται από κάθε άποψη στη λειτουργία για την οποία προορίζονται.</w:t>
      </w:r>
    </w:p>
    <w:p w14:paraId="3F3B3116" w14:textId="77777777" w:rsidR="0013547F" w:rsidRPr="00C50C66" w:rsidRDefault="0013547F" w:rsidP="0013547F">
      <w:pPr>
        <w:suppressAutoHyphens w:val="0"/>
        <w:autoSpaceDE w:val="0"/>
        <w:autoSpaceDN w:val="0"/>
        <w:adjustRightInd w:val="0"/>
        <w:spacing w:before="120"/>
        <w:rPr>
          <w:szCs w:val="22"/>
          <w:lang w:val="el-GR" w:eastAsia="en-GB"/>
        </w:rPr>
      </w:pPr>
      <w:r w:rsidRPr="00C50C66">
        <w:rPr>
          <w:szCs w:val="22"/>
          <w:lang w:val="el-GR" w:eastAsia="en-GB"/>
        </w:rPr>
        <w:t>Για οποιαδήποτε τυχόν απόκλιση από τις προδιαγραφές της μελέτης, θα υπάρχει ολοκληρωμένη αιτιολόγηση για την ακολουθούμενη εφαρμογή – λύση και πλήρης τεκμηρίωση των πλεονεκτημάτων που αυτή παρουσιάζει, ώστε να αξιολογηθεί κατάλληλα από την αρμόδια επιτροπή διαγωνισμού.</w:t>
      </w:r>
    </w:p>
    <w:p w14:paraId="5CD6FBE5" w14:textId="77777777" w:rsidR="0013547F" w:rsidRPr="00C50C66" w:rsidRDefault="0013547F" w:rsidP="0013547F">
      <w:pPr>
        <w:suppressAutoHyphens w:val="0"/>
        <w:autoSpaceDE w:val="0"/>
        <w:autoSpaceDN w:val="0"/>
        <w:adjustRightInd w:val="0"/>
        <w:spacing w:before="120"/>
        <w:rPr>
          <w:szCs w:val="22"/>
          <w:lang w:val="el-GR" w:eastAsia="en-GB"/>
        </w:rPr>
      </w:pPr>
      <w:r w:rsidRPr="00C50C66">
        <w:rPr>
          <w:szCs w:val="22"/>
          <w:lang w:val="el-GR" w:eastAsia="en-GB"/>
        </w:rPr>
        <w:t xml:space="preserve">Ο χρόνος της εγγύησης των υπό προμήθεια υλικών, καθορίζεται στις προσφορές των διαγωνιζομένων. Ο χρόνος αυτός δεν μπορεί να είναι μικρότερος από </w:t>
      </w:r>
      <w:r w:rsidRPr="00C50C66">
        <w:rPr>
          <w:b/>
          <w:bCs/>
          <w:szCs w:val="22"/>
          <w:lang w:val="el-GR" w:eastAsia="en-GB"/>
        </w:rPr>
        <w:t xml:space="preserve">δύο (2) έτη </w:t>
      </w:r>
      <w:r w:rsidRPr="00C50C66">
        <w:rPr>
          <w:szCs w:val="22"/>
          <w:lang w:val="el-GR" w:eastAsia="en-GB"/>
        </w:rPr>
        <w:t>και θα αρχίζει από την παραλαβή του υλικού, πλήρους και έτοιμου για λειτουργία.</w:t>
      </w:r>
    </w:p>
    <w:p w14:paraId="78ED4A04" w14:textId="3E8A7767" w:rsidR="003929DA" w:rsidRPr="00C50C66" w:rsidRDefault="003929DA">
      <w:pPr>
        <w:rPr>
          <w:lang w:val="el-GR"/>
        </w:rPr>
      </w:pPr>
      <w:r w:rsidRPr="00C50C66">
        <w:rPr>
          <w:lang w:val="el-GR"/>
        </w:rPr>
        <w:t>Κατά την περίοδο της εγγυημένης λειτουργίας, ο ανάδοχος ευθύνεται για την καλή λειτουργία του αντικειμένου της προμήθειας</w:t>
      </w:r>
      <w:r w:rsidR="002B301E" w:rsidRPr="00C50C66">
        <w:rPr>
          <w:lang w:val="el-GR"/>
        </w:rPr>
        <w:t>.</w:t>
      </w:r>
      <w:r w:rsidRPr="00C50C66">
        <w:rPr>
          <w:lang w:val="el-GR"/>
        </w:rPr>
        <w:t xml:space="preserve"> Επίσης, οφείλει κατά το</w:t>
      </w:r>
      <w:r w:rsidR="000F6067" w:rsidRPr="00C50C66">
        <w:rPr>
          <w:lang w:val="el-GR"/>
        </w:rPr>
        <w:t>ν</w:t>
      </w:r>
      <w:r w:rsidRPr="00C50C66">
        <w:rPr>
          <w:lang w:val="el-GR"/>
        </w:rPr>
        <w:t xml:space="preserve"> χρόνο της εγγυημένης λειτουργίας να προβαίνει στην προβλεπόμενη συντήρηση και να αποκαταστήσει οποιαδήποτε βλάβη με τρόπο και σε χρόνο που περιγράφ</w:t>
      </w:r>
      <w:r w:rsidR="000F6067" w:rsidRPr="00C50C66">
        <w:rPr>
          <w:lang w:val="el-GR"/>
        </w:rPr>
        <w:t>ον</w:t>
      </w:r>
      <w:r w:rsidRPr="00C50C66">
        <w:rPr>
          <w:lang w:val="el-GR"/>
        </w:rPr>
        <w:t>ται στις τεχνικές προδιαγραφές και στα λοιπά τεύχη της σύμβασης.</w:t>
      </w:r>
    </w:p>
    <w:p w14:paraId="423D7F1A" w14:textId="5DC2C2F0" w:rsidR="003929DA" w:rsidRPr="00C50C66" w:rsidRDefault="003929DA">
      <w:pPr>
        <w:rPr>
          <w:lang w:val="el-GR"/>
        </w:rPr>
      </w:pPr>
      <w:r w:rsidRPr="00C50C66">
        <w:rPr>
          <w:lang w:val="el-GR"/>
        </w:rPr>
        <w:t xml:space="preserve">Για την παρακολούθηση της εκπλήρωσης των συμβατικών υποχρεώσεων του αναδόχου η επιτροπή παρακολούθησης και παραλαβής ή η ειδική επιτροπή που ορίζεται για τον σκοπό αυτόν από την αναθέτουσα αρχή προβαίνει στον απαιτούμενο έλεγχο της συμμόρφωσης του αναδόχου στα προβλεπόμενα στη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w:t>
      </w:r>
      <w:r w:rsidR="000F6067" w:rsidRPr="00C50C66">
        <w:rPr>
          <w:lang w:val="el-GR"/>
        </w:rPr>
        <w:t xml:space="preserve"> η </w:t>
      </w:r>
      <w:r w:rsidRPr="00C50C66">
        <w:rPr>
          <w:lang w:val="el-GR"/>
        </w:rPr>
        <w:t>επιτροπή εισηγείται στο αποφαινόμενο όργανο της σύμβασης την έκπτωση του αναδόχου.</w:t>
      </w:r>
    </w:p>
    <w:p w14:paraId="0BC0BCA5" w14:textId="77777777" w:rsidR="007C28FC" w:rsidRPr="00C50C66" w:rsidRDefault="007C28FC" w:rsidP="0013547F">
      <w:pPr>
        <w:rPr>
          <w:lang w:val="el-GR"/>
        </w:rPr>
      </w:pPr>
      <w:r w:rsidRPr="00C50C66">
        <w:rPr>
          <w:b/>
          <w:bCs/>
          <w:lang w:val="el-GR"/>
        </w:rPr>
        <w:t>Μέσα σε ένα (1) μήνα από τη λήξη του προβλεπόμενου χρόνου της εγγυημένης λειτουργίας</w:t>
      </w:r>
      <w:r w:rsidRPr="00C50C66">
        <w:rPr>
          <w:lang w:val="el-GR"/>
        </w:rPr>
        <w:t xml:space="preserve"> </w:t>
      </w:r>
      <w:r w:rsidRPr="00C50C66">
        <w:rPr>
          <w:color w:val="000000"/>
          <w:lang w:val="el-GR"/>
        </w:rPr>
        <w:t xml:space="preserve">η ως άνω επιτροπή </w:t>
      </w:r>
      <w:r w:rsidRPr="00C50C66">
        <w:rPr>
          <w:lang w:val="el-GR"/>
        </w:rPr>
        <w:t>συντάσσει σχετικό πρωτόκολλο παραλαβής της εγγυημένης λειτουργίας, στο οποίο αποφαίνεται για τη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κατάπτωση της εγγύησης καλής λειτουργίας που προβλέπεται στο άρθρο 302 (Βιβλίο ΙΙ) του ν. 4412/2016 περί εγγυήσεων και στην παράγραφο 4.1.2 της παρούσας. Το πρωτόκολλο εγκρίνεται από το αρμόδιο αποφαινόμενο όργανο.</w:t>
      </w:r>
    </w:p>
    <w:p w14:paraId="176792A0" w14:textId="176CC784" w:rsidR="003929DA" w:rsidRPr="00C50C66" w:rsidRDefault="003929DA">
      <w:pPr>
        <w:pStyle w:val="2"/>
        <w:rPr>
          <w:i/>
          <w:iCs/>
          <w:color w:val="5B9BD5"/>
          <w:spacing w:val="5"/>
          <w:kern w:val="1"/>
          <w:lang w:val="el-GR"/>
        </w:rPr>
      </w:pPr>
      <w:bookmarkStart w:id="141" w:name="_Toc231909123"/>
      <w:r w:rsidRPr="00C50C66">
        <w:rPr>
          <w:lang w:val="el-GR"/>
        </w:rPr>
        <w:lastRenderedPageBreak/>
        <w:t>6.7</w:t>
      </w:r>
      <w:r w:rsidR="00C513BF" w:rsidRPr="00C50C66">
        <w:rPr>
          <w:lang w:val="el-GR"/>
        </w:rPr>
        <w:t xml:space="preserve"> </w:t>
      </w:r>
      <w:r w:rsidRPr="00C50C66">
        <w:rPr>
          <w:lang w:val="el-GR"/>
        </w:rPr>
        <w:tab/>
        <w:t>Αναπροσαρμογή τιμής</w:t>
      </w:r>
      <w:bookmarkEnd w:id="141"/>
    </w:p>
    <w:p w14:paraId="34A1BDD7" w14:textId="77777777" w:rsidR="00AC72A2" w:rsidRPr="00C50C66" w:rsidRDefault="00AC72A2" w:rsidP="00AC72A2">
      <w:pPr>
        <w:spacing w:before="240" w:after="240"/>
        <w:rPr>
          <w:lang w:val="el-GR"/>
        </w:rPr>
      </w:pPr>
      <w:r w:rsidRPr="00C50C66">
        <w:rPr>
          <w:iCs/>
          <w:spacing w:val="5"/>
          <w:kern w:val="1"/>
          <w:u w:val="single"/>
          <w:lang w:val="el-GR"/>
        </w:rPr>
        <w:t>Δεν</w:t>
      </w:r>
      <w:r w:rsidRPr="00C50C66">
        <w:rPr>
          <w:iCs/>
          <w:spacing w:val="5"/>
          <w:kern w:val="1"/>
          <w:lang w:val="el-GR"/>
        </w:rPr>
        <w:t xml:space="preserve"> προβλέπεται στην παρούσα διαδικασία.</w:t>
      </w:r>
    </w:p>
    <w:p w14:paraId="6F7C6BE0" w14:textId="212BA049" w:rsidR="009D58D0" w:rsidRPr="00C50C66" w:rsidRDefault="00F0746C" w:rsidP="009D58D0">
      <w:pPr>
        <w:keepNext/>
        <w:pBdr>
          <w:bottom w:val="single" w:sz="8" w:space="1" w:color="000080"/>
        </w:pBdr>
        <w:tabs>
          <w:tab w:val="left" w:pos="567"/>
        </w:tabs>
        <w:spacing w:before="240" w:after="80"/>
        <w:ind w:left="567" w:hanging="567"/>
        <w:outlineLvl w:val="1"/>
        <w:rPr>
          <w:rFonts w:ascii="Arial" w:hAnsi="Arial" w:cs="Arial"/>
          <w:b/>
          <w:color w:val="002060"/>
          <w:sz w:val="24"/>
          <w:szCs w:val="22"/>
          <w:lang w:val="el-GR"/>
        </w:rPr>
      </w:pPr>
      <w:r w:rsidRPr="00C50C66">
        <w:rPr>
          <w:rFonts w:ascii="Arial" w:hAnsi="Arial" w:cs="Arial"/>
          <w:b/>
          <w:color w:val="002060"/>
          <w:sz w:val="24"/>
          <w:szCs w:val="22"/>
          <w:lang w:val="el-GR"/>
        </w:rPr>
        <w:t>6.</w:t>
      </w:r>
      <w:r w:rsidR="007B2199" w:rsidRPr="00C50C66">
        <w:rPr>
          <w:rFonts w:ascii="Arial" w:hAnsi="Arial" w:cs="Arial"/>
          <w:b/>
          <w:color w:val="002060"/>
          <w:sz w:val="24"/>
          <w:szCs w:val="22"/>
          <w:lang w:val="el-GR"/>
        </w:rPr>
        <w:t>8</w:t>
      </w:r>
      <w:r w:rsidRPr="00C50C66">
        <w:rPr>
          <w:rFonts w:ascii="Arial" w:hAnsi="Arial" w:cs="Arial"/>
          <w:b/>
          <w:color w:val="002060"/>
          <w:sz w:val="24"/>
          <w:szCs w:val="22"/>
          <w:lang w:val="el-GR"/>
        </w:rPr>
        <w:t xml:space="preserve"> </w:t>
      </w:r>
      <w:r w:rsidRPr="00C50C66">
        <w:rPr>
          <w:rFonts w:ascii="Arial" w:hAnsi="Arial" w:cs="Arial"/>
          <w:b/>
          <w:color w:val="002060"/>
          <w:sz w:val="24"/>
          <w:szCs w:val="22"/>
          <w:lang w:val="el-GR"/>
        </w:rPr>
        <w:tab/>
        <w:t>Επικαιροποίηση τεχνικών προδιαγραφών κατά την εκτέλεση της σύμβασης</w:t>
      </w:r>
    </w:p>
    <w:p w14:paraId="1C45BAE5" w14:textId="483C2AD3" w:rsidR="00F0746C" w:rsidRPr="00C50C66" w:rsidRDefault="000E604F" w:rsidP="00F0746C">
      <w:pPr>
        <w:rPr>
          <w:lang w:val="el-GR"/>
        </w:rPr>
      </w:pPr>
      <w:r w:rsidRPr="00C50C66">
        <w:rPr>
          <w:iCs/>
          <w:lang w:val="el-GR"/>
        </w:rPr>
        <w:t>Εφόσον</w:t>
      </w:r>
      <w:r w:rsidR="009D58D0" w:rsidRPr="00C50C66">
        <w:rPr>
          <w:iCs/>
          <w:lang w:val="el-GR"/>
        </w:rPr>
        <w:t>,</w:t>
      </w:r>
      <w:r w:rsidRPr="00C50C66">
        <w:rPr>
          <w:iCs/>
          <w:lang w:val="el-GR"/>
        </w:rPr>
        <w:t xml:space="preserve"> μ</w:t>
      </w:r>
      <w:r w:rsidR="00F0746C" w:rsidRPr="00C50C66">
        <w:rPr>
          <w:iCs/>
          <w:lang w:val="el-GR"/>
        </w:rPr>
        <w:t>ετά τη</w:t>
      </w:r>
      <w:r w:rsidRPr="00C50C66">
        <w:rPr>
          <w:iCs/>
          <w:lang w:val="el-GR"/>
        </w:rPr>
        <w:t xml:space="preserve"> σύναψη</w:t>
      </w:r>
      <w:r w:rsidR="00F0746C" w:rsidRPr="00C50C66">
        <w:rPr>
          <w:iCs/>
          <w:lang w:val="el-GR"/>
        </w:rPr>
        <w:t xml:space="preserve"> της σύμβασης </w:t>
      </w:r>
      <w:r w:rsidR="00F84A58" w:rsidRPr="00C50C66">
        <w:rPr>
          <w:iCs/>
          <w:lang w:val="el-GR"/>
        </w:rPr>
        <w:t>έχ</w:t>
      </w:r>
      <w:r w:rsidR="00B47232" w:rsidRPr="00C50C66">
        <w:rPr>
          <w:iCs/>
          <w:lang w:val="el-GR"/>
        </w:rPr>
        <w:t xml:space="preserve">ουν </w:t>
      </w:r>
      <w:r w:rsidR="00F84A58" w:rsidRPr="00C50C66">
        <w:rPr>
          <w:iCs/>
          <w:lang w:val="el-GR"/>
        </w:rPr>
        <w:t>αντικατ</w:t>
      </w:r>
      <w:r w:rsidR="00B47232" w:rsidRPr="00C50C66">
        <w:rPr>
          <w:iCs/>
          <w:lang w:val="el-GR"/>
        </w:rPr>
        <w:t>ασταθεί</w:t>
      </w:r>
      <w:r w:rsidR="009D58D0" w:rsidRPr="00C50C66">
        <w:rPr>
          <w:iCs/>
          <w:lang w:val="el-GR"/>
        </w:rPr>
        <w:t>,</w:t>
      </w:r>
      <w:r w:rsidR="00F84A58" w:rsidRPr="00C50C66">
        <w:rPr>
          <w:iCs/>
          <w:lang w:val="el-GR"/>
        </w:rPr>
        <w:t xml:space="preserve"> </w:t>
      </w:r>
      <w:r w:rsidR="00B47232" w:rsidRPr="00C50C66">
        <w:rPr>
          <w:iCs/>
          <w:lang w:val="el-GR"/>
        </w:rPr>
        <w:t>από τον κατασκευαστή</w:t>
      </w:r>
      <w:r w:rsidR="009D58D0" w:rsidRPr="00C50C66">
        <w:rPr>
          <w:iCs/>
          <w:lang w:val="el-GR"/>
        </w:rPr>
        <w:t>,</w:t>
      </w:r>
      <w:r w:rsidR="00B47232" w:rsidRPr="00C50C66">
        <w:rPr>
          <w:iCs/>
          <w:lang w:val="el-GR"/>
        </w:rPr>
        <w:t xml:space="preserve"> </w:t>
      </w:r>
      <w:r w:rsidR="00F84A58" w:rsidRPr="00C50C66">
        <w:rPr>
          <w:iCs/>
          <w:lang w:val="el-GR"/>
        </w:rPr>
        <w:t>κάποι</w:t>
      </w:r>
      <w:r w:rsidR="00B47232" w:rsidRPr="00C50C66">
        <w:rPr>
          <w:iCs/>
          <w:lang w:val="el-GR"/>
        </w:rPr>
        <w:t>α</w:t>
      </w:r>
      <w:r w:rsidR="00F84A58" w:rsidRPr="00C50C66">
        <w:rPr>
          <w:iCs/>
          <w:lang w:val="el-GR"/>
        </w:rPr>
        <w:t xml:space="preserve"> εκ των προσφερόμενων </w:t>
      </w:r>
      <w:r w:rsidR="00B47232" w:rsidRPr="00C50C66">
        <w:rPr>
          <w:iCs/>
          <w:lang w:val="el-GR"/>
        </w:rPr>
        <w:t xml:space="preserve">αγαθών </w:t>
      </w:r>
      <w:r w:rsidR="00F84A58" w:rsidRPr="00C50C66">
        <w:rPr>
          <w:iCs/>
          <w:lang w:val="el-GR"/>
        </w:rPr>
        <w:t xml:space="preserve"> με νεότερα </w:t>
      </w:r>
      <w:r w:rsidR="000325E7" w:rsidRPr="00C50C66">
        <w:rPr>
          <w:iCs/>
          <w:lang w:val="el-GR"/>
        </w:rPr>
        <w:t xml:space="preserve">είδη/ </w:t>
      </w:r>
      <w:r w:rsidR="00F84A58" w:rsidRPr="00C50C66">
        <w:rPr>
          <w:iCs/>
          <w:lang w:val="el-GR"/>
        </w:rPr>
        <w:t>μοντέλα /</w:t>
      </w:r>
      <w:r w:rsidR="00DD0D67" w:rsidRPr="00C50C66">
        <w:rPr>
          <w:iCs/>
          <w:lang w:val="el-GR"/>
        </w:rPr>
        <w:t xml:space="preserve"> </w:t>
      </w:r>
      <w:r w:rsidR="00F84A58" w:rsidRPr="00C50C66">
        <w:rPr>
          <w:iCs/>
          <w:lang w:val="el-GR"/>
        </w:rPr>
        <w:t xml:space="preserve">εκδόσεις, </w:t>
      </w:r>
      <w:r w:rsidR="00F0746C" w:rsidRPr="00C50C66">
        <w:rPr>
          <w:iCs/>
          <w:lang w:val="el-GR"/>
        </w:rPr>
        <w:t xml:space="preserve">ο </w:t>
      </w:r>
      <w:r w:rsidR="009D58D0" w:rsidRPr="00C50C66">
        <w:rPr>
          <w:iCs/>
          <w:lang w:val="el-GR"/>
        </w:rPr>
        <w:t>α</w:t>
      </w:r>
      <w:r w:rsidR="00F0746C" w:rsidRPr="00C50C66">
        <w:rPr>
          <w:iCs/>
          <w:lang w:val="el-GR"/>
        </w:rPr>
        <w:t>νάδοχος υποβάλ</w:t>
      </w:r>
      <w:r w:rsidR="00AC69D5" w:rsidRPr="00C50C66">
        <w:rPr>
          <w:iCs/>
          <w:lang w:val="el-GR"/>
        </w:rPr>
        <w:t>λ</w:t>
      </w:r>
      <w:r w:rsidR="00F0746C" w:rsidRPr="00C50C66">
        <w:rPr>
          <w:iCs/>
          <w:lang w:val="el-GR"/>
        </w:rPr>
        <w:t xml:space="preserve">ει στην </w:t>
      </w:r>
      <w:r w:rsidR="009D58D0" w:rsidRPr="00C50C66">
        <w:rPr>
          <w:iCs/>
          <w:lang w:val="el-GR"/>
        </w:rPr>
        <w:t>α</w:t>
      </w:r>
      <w:r w:rsidR="00F0746C" w:rsidRPr="00C50C66">
        <w:rPr>
          <w:iCs/>
          <w:lang w:val="el-GR"/>
        </w:rPr>
        <w:t xml:space="preserve">ναθέτουσα </w:t>
      </w:r>
      <w:r w:rsidR="009D58D0" w:rsidRPr="00C50C66">
        <w:rPr>
          <w:iCs/>
          <w:lang w:val="el-GR"/>
        </w:rPr>
        <w:t>α</w:t>
      </w:r>
      <w:r w:rsidR="00F0746C" w:rsidRPr="00C50C66">
        <w:rPr>
          <w:iCs/>
          <w:lang w:val="el-GR"/>
        </w:rPr>
        <w:t>ρχή πρόταση επικαιροποίησης, η οποία υπόκειται στην</w:t>
      </w:r>
      <w:r w:rsidR="00DD0D67" w:rsidRPr="00C50C66">
        <w:rPr>
          <w:iCs/>
          <w:lang w:val="el-GR"/>
        </w:rPr>
        <w:t xml:space="preserve"> </w:t>
      </w:r>
      <w:r w:rsidR="00F0746C" w:rsidRPr="00C50C66">
        <w:rPr>
          <w:iCs/>
          <w:lang w:val="el-GR"/>
        </w:rPr>
        <w:t xml:space="preserve">έγκριση της </w:t>
      </w:r>
      <w:r w:rsidR="009D58D0" w:rsidRPr="00C50C66">
        <w:rPr>
          <w:iCs/>
          <w:lang w:val="el-GR"/>
        </w:rPr>
        <w:t>α</w:t>
      </w:r>
      <w:r w:rsidR="00F0746C" w:rsidRPr="00C50C66">
        <w:rPr>
          <w:iCs/>
          <w:lang w:val="el-GR"/>
        </w:rPr>
        <w:t>ναθέτουσα</w:t>
      </w:r>
      <w:r w:rsidR="004E2A3A" w:rsidRPr="00C50C66">
        <w:rPr>
          <w:iCs/>
          <w:lang w:val="el-GR"/>
        </w:rPr>
        <w:t>ς</w:t>
      </w:r>
      <w:r w:rsidR="00F0746C" w:rsidRPr="00C50C66">
        <w:rPr>
          <w:iCs/>
          <w:lang w:val="el-GR"/>
        </w:rPr>
        <w:t xml:space="preserve"> </w:t>
      </w:r>
      <w:r w:rsidR="009D58D0" w:rsidRPr="00C50C66">
        <w:rPr>
          <w:iCs/>
          <w:lang w:val="el-GR"/>
        </w:rPr>
        <w:t>α</w:t>
      </w:r>
      <w:r w:rsidR="00F0746C" w:rsidRPr="00C50C66">
        <w:rPr>
          <w:iCs/>
          <w:lang w:val="el-GR"/>
        </w:rPr>
        <w:t>ρχής</w:t>
      </w:r>
      <w:r w:rsidR="00F84A58" w:rsidRPr="00C50C66">
        <w:rPr>
          <w:iCs/>
          <w:lang w:val="el-GR"/>
        </w:rPr>
        <w:t>, κατόπιν γνωμοδότησης της Επιτροπής Παρακολούθησης- Παραλαβής</w:t>
      </w:r>
      <w:r w:rsidR="00F0746C" w:rsidRPr="00C50C66">
        <w:rPr>
          <w:iCs/>
          <w:lang w:val="el-GR"/>
        </w:rPr>
        <w:t xml:space="preserve">. Στο πλαίσιο της πρότασης επικαιροποίησης, </w:t>
      </w:r>
      <w:r w:rsidR="00F84A58" w:rsidRPr="00C50C66">
        <w:rPr>
          <w:iCs/>
          <w:lang w:val="el-GR"/>
        </w:rPr>
        <w:t xml:space="preserve">τα αγαθά </w:t>
      </w:r>
      <w:r w:rsidR="00F0746C" w:rsidRPr="00C50C66">
        <w:rPr>
          <w:iCs/>
          <w:lang w:val="el-GR"/>
        </w:rPr>
        <w:t>που θα αντικαταστήσουν εκείνα που προσφέρθηκαν και</w:t>
      </w:r>
      <w:r w:rsidR="00DD0D67" w:rsidRPr="00C50C66">
        <w:rPr>
          <w:iCs/>
          <w:lang w:val="el-GR"/>
        </w:rPr>
        <w:t xml:space="preserve"> </w:t>
      </w:r>
      <w:r w:rsidR="00F0746C" w:rsidRPr="00C50C66">
        <w:rPr>
          <w:iCs/>
          <w:lang w:val="el-GR"/>
        </w:rPr>
        <w:t xml:space="preserve">αξιολογήθηκαν </w:t>
      </w:r>
      <w:r w:rsidR="0065482A" w:rsidRPr="00C50C66">
        <w:rPr>
          <w:iCs/>
          <w:lang w:val="el-GR"/>
        </w:rPr>
        <w:t xml:space="preserve">πρέπει </w:t>
      </w:r>
      <w:r w:rsidR="00F0746C" w:rsidRPr="00C50C66">
        <w:rPr>
          <w:iCs/>
          <w:lang w:val="el-GR"/>
        </w:rPr>
        <w:t>είναι τουλάχιστ</w:t>
      </w:r>
      <w:r w:rsidR="00F84A58" w:rsidRPr="00C50C66">
        <w:rPr>
          <w:iCs/>
          <w:lang w:val="el-GR"/>
        </w:rPr>
        <w:t>ον ισοδύναμα με τα προσφερθέντα. Εφόσον εγκριθεί η πρόταση,</w:t>
      </w:r>
      <w:r w:rsidR="00F0746C" w:rsidRPr="00C50C66">
        <w:rPr>
          <w:iCs/>
          <w:lang w:val="el-GR"/>
        </w:rPr>
        <w:t xml:space="preserve"> ο </w:t>
      </w:r>
      <w:r w:rsidR="009D58D0" w:rsidRPr="00C50C66">
        <w:rPr>
          <w:iCs/>
          <w:lang w:val="el-GR"/>
        </w:rPr>
        <w:t>α</w:t>
      </w:r>
      <w:r w:rsidR="00F0746C" w:rsidRPr="00C50C66">
        <w:rPr>
          <w:iCs/>
          <w:lang w:val="el-GR"/>
        </w:rPr>
        <w:t>νάδοχος</w:t>
      </w:r>
      <w:r w:rsidR="00F84A58" w:rsidRPr="00C50C66">
        <w:rPr>
          <w:iCs/>
          <w:lang w:val="el-GR"/>
        </w:rPr>
        <w:t xml:space="preserve"> </w:t>
      </w:r>
      <w:r w:rsidR="00371A60" w:rsidRPr="00C50C66">
        <w:rPr>
          <w:iCs/>
          <w:lang w:val="el-GR"/>
        </w:rPr>
        <w:t>υποχρεούται να</w:t>
      </w:r>
      <w:r w:rsidR="00F0746C" w:rsidRPr="00C50C66">
        <w:rPr>
          <w:iCs/>
          <w:lang w:val="el-GR"/>
        </w:rPr>
        <w:t xml:space="preserve"> προμηθεύσει </w:t>
      </w:r>
      <w:r w:rsidR="00F84A58" w:rsidRPr="00C50C66">
        <w:rPr>
          <w:iCs/>
          <w:lang w:val="el-GR"/>
        </w:rPr>
        <w:t xml:space="preserve">τα επικαιροποιημένα αγαθά </w:t>
      </w:r>
      <w:r w:rsidR="00F0746C" w:rsidRPr="00C50C66">
        <w:rPr>
          <w:iCs/>
          <w:lang w:val="el-GR"/>
        </w:rPr>
        <w:t xml:space="preserve">αντί των </w:t>
      </w:r>
      <w:r w:rsidR="00B47232" w:rsidRPr="00C50C66">
        <w:rPr>
          <w:iCs/>
          <w:lang w:val="el-GR"/>
        </w:rPr>
        <w:t xml:space="preserve">αρχικά </w:t>
      </w:r>
      <w:r w:rsidR="00F0746C" w:rsidRPr="00C50C66">
        <w:rPr>
          <w:iCs/>
          <w:lang w:val="el-GR"/>
        </w:rPr>
        <w:t>προσφερθέντων, χωρίς πρόσθετη οικονομική επιβάρυνση</w:t>
      </w:r>
      <w:r w:rsidR="00DD0D67" w:rsidRPr="00C50C66">
        <w:rPr>
          <w:iCs/>
          <w:lang w:val="el-GR"/>
        </w:rPr>
        <w:t xml:space="preserve"> </w:t>
      </w:r>
      <w:r w:rsidR="00F0746C" w:rsidRPr="00C50C66">
        <w:rPr>
          <w:iCs/>
          <w:lang w:val="el-GR"/>
        </w:rPr>
        <w:t xml:space="preserve">της </w:t>
      </w:r>
      <w:r w:rsidR="00AC69D5" w:rsidRPr="00C50C66">
        <w:rPr>
          <w:iCs/>
          <w:lang w:val="el-GR"/>
        </w:rPr>
        <w:t>α</w:t>
      </w:r>
      <w:r w:rsidR="00F0746C" w:rsidRPr="00C50C66">
        <w:rPr>
          <w:iCs/>
          <w:lang w:val="el-GR"/>
        </w:rPr>
        <w:t xml:space="preserve">ναθέτουσας </w:t>
      </w:r>
      <w:r w:rsidR="00AC69D5" w:rsidRPr="00C50C66">
        <w:rPr>
          <w:iCs/>
          <w:lang w:val="el-GR"/>
        </w:rPr>
        <w:t>α</w:t>
      </w:r>
      <w:r w:rsidR="00F0746C" w:rsidRPr="00C50C66">
        <w:rPr>
          <w:iCs/>
          <w:lang w:val="el-GR"/>
        </w:rPr>
        <w:t>ρχής</w:t>
      </w:r>
      <w:r w:rsidR="00F30C79" w:rsidRPr="00C50C66">
        <w:rPr>
          <w:iCs/>
          <w:color w:val="FF0000"/>
          <w:lang w:val="el-GR"/>
        </w:rPr>
        <w:t xml:space="preserve"> </w:t>
      </w:r>
      <w:r w:rsidR="00F30C79" w:rsidRPr="00C50C66">
        <w:rPr>
          <w:iCs/>
          <w:lang w:val="el-GR"/>
        </w:rPr>
        <w:t>και χωρίς</w:t>
      </w:r>
      <w:r w:rsidR="00F30C79" w:rsidRPr="00C50C66">
        <w:rPr>
          <w:iCs/>
          <w:color w:val="FF0000"/>
          <w:lang w:val="el-GR"/>
        </w:rPr>
        <w:t xml:space="preserve"> </w:t>
      </w:r>
      <w:r w:rsidR="00F0746C" w:rsidRPr="00C50C66">
        <w:rPr>
          <w:iCs/>
          <w:lang w:val="el-GR"/>
        </w:rPr>
        <w:t>μεταβολή των όρων πληρωμής</w:t>
      </w:r>
      <w:r w:rsidR="00182EC0" w:rsidRPr="00C50C66">
        <w:rPr>
          <w:iCs/>
          <w:lang w:val="el-GR"/>
        </w:rPr>
        <w:t>.</w:t>
      </w:r>
      <w:r w:rsidR="00F30C79" w:rsidRPr="00C50C66">
        <w:rPr>
          <w:iCs/>
          <w:lang w:val="el-GR"/>
        </w:rPr>
        <w:t xml:space="preserve"> </w:t>
      </w:r>
      <w:r w:rsidR="00182EC0" w:rsidRPr="00C50C66">
        <w:rPr>
          <w:iCs/>
          <w:lang w:val="el-GR"/>
        </w:rPr>
        <w:t>Ο χρόνος παράδοσης των επικαιροποιημένων αγαθών, όπως έχει οριστεί στην παρ. 6.1.1. της παρο</w:t>
      </w:r>
      <w:r w:rsidR="0065482A" w:rsidRPr="00C50C66">
        <w:rPr>
          <w:iCs/>
          <w:lang w:val="el-GR"/>
        </w:rPr>
        <w:t>ύσας,</w:t>
      </w:r>
      <w:r w:rsidR="00182EC0" w:rsidRPr="00C50C66">
        <w:rPr>
          <w:iCs/>
          <w:lang w:val="el-GR"/>
        </w:rPr>
        <w:t xml:space="preserve"> εκκινεί από την κοινοποίηση της εγκριτικής απόφασης της αναθέτουσας αρχής </w:t>
      </w:r>
      <w:r w:rsidR="00182EC0" w:rsidRPr="00C50C66">
        <w:rPr>
          <w:lang w:val="el-GR"/>
        </w:rPr>
        <w:t>στον ανάδοχο</w:t>
      </w:r>
      <w:r w:rsidR="004E2A3A" w:rsidRPr="00C50C66">
        <w:rPr>
          <w:lang w:val="el-GR"/>
        </w:rPr>
        <w:t>.</w:t>
      </w:r>
      <w:r w:rsidR="00F30C79" w:rsidRPr="00C50C66">
        <w:rPr>
          <w:lang w:val="el-GR"/>
        </w:rPr>
        <w:t xml:space="preserve"> </w:t>
      </w:r>
    </w:p>
    <w:p w14:paraId="3A1FAE92" w14:textId="77777777" w:rsidR="003929DA" w:rsidRDefault="003929DA">
      <w:pPr>
        <w:rPr>
          <w:lang w:val="el-GR"/>
        </w:rPr>
      </w:pPr>
    </w:p>
    <w:p w14:paraId="21A067ED" w14:textId="4571B786" w:rsidR="00350E6F" w:rsidRPr="00350E6F" w:rsidRDefault="00350E6F" w:rsidP="00350E6F">
      <w:pPr>
        <w:jc w:val="center"/>
        <w:rPr>
          <w:b/>
          <w:bCs/>
          <w:lang w:val="el-GR"/>
        </w:rPr>
      </w:pPr>
      <w:r w:rsidRPr="00AB01FD">
        <w:rPr>
          <w:b/>
          <w:bCs/>
          <w:lang w:val="el-GR"/>
        </w:rPr>
        <w:t xml:space="preserve">Ιθάκη, </w:t>
      </w:r>
      <w:r w:rsidR="00AB01FD" w:rsidRPr="00AB01FD">
        <w:rPr>
          <w:b/>
          <w:bCs/>
          <w:lang w:val="el-GR"/>
        </w:rPr>
        <w:t>25</w:t>
      </w:r>
      <w:r w:rsidR="00AB01FD">
        <w:rPr>
          <w:b/>
          <w:bCs/>
          <w:lang w:val="el-GR"/>
        </w:rPr>
        <w:t>/06/2026</w:t>
      </w:r>
    </w:p>
    <w:p w14:paraId="21BFA62C" w14:textId="77777777" w:rsidR="00350E6F" w:rsidRPr="00C50C66" w:rsidRDefault="00350E6F" w:rsidP="00350E6F">
      <w:pPr>
        <w:rPr>
          <w:b/>
          <w:lang w:val="el-GR"/>
        </w:rPr>
      </w:pPr>
    </w:p>
    <w:tbl>
      <w:tblPr>
        <w:tblW w:w="0" w:type="auto"/>
        <w:jc w:val="center"/>
        <w:tblLayout w:type="fixed"/>
        <w:tblCellMar>
          <w:left w:w="0" w:type="dxa"/>
          <w:right w:w="0" w:type="dxa"/>
        </w:tblCellMar>
        <w:tblLook w:val="01E0" w:firstRow="1" w:lastRow="1" w:firstColumn="1" w:lastColumn="1" w:noHBand="0" w:noVBand="0"/>
      </w:tblPr>
      <w:tblGrid>
        <w:gridCol w:w="4390"/>
        <w:gridCol w:w="4526"/>
      </w:tblGrid>
      <w:tr w:rsidR="00350E6F" w:rsidRPr="00072D00" w14:paraId="6A398F6B" w14:textId="77777777" w:rsidTr="00EB78A2">
        <w:trPr>
          <w:trHeight w:val="1034"/>
          <w:jc w:val="center"/>
        </w:trPr>
        <w:tc>
          <w:tcPr>
            <w:tcW w:w="4390" w:type="dxa"/>
          </w:tcPr>
          <w:p w14:paraId="5056ACDE" w14:textId="77777777" w:rsidR="00350E6F" w:rsidRPr="00C50C66" w:rsidRDefault="00350E6F" w:rsidP="00EB78A2">
            <w:pPr>
              <w:jc w:val="center"/>
              <w:rPr>
                <w:b/>
                <w:lang w:val="el-GR"/>
              </w:rPr>
            </w:pPr>
            <w:r w:rsidRPr="00C50C66">
              <w:rPr>
                <w:b/>
                <w:lang w:val="el-GR"/>
              </w:rPr>
              <w:t>ΣΥΝΤΑΧΘΗΚΕ</w:t>
            </w:r>
          </w:p>
        </w:tc>
        <w:tc>
          <w:tcPr>
            <w:tcW w:w="4526" w:type="dxa"/>
          </w:tcPr>
          <w:p w14:paraId="2832940C" w14:textId="77777777" w:rsidR="00350E6F" w:rsidRPr="00C50C66" w:rsidRDefault="00350E6F" w:rsidP="00EB78A2">
            <w:pPr>
              <w:jc w:val="center"/>
              <w:rPr>
                <w:b/>
                <w:lang w:val="el-GR"/>
              </w:rPr>
            </w:pPr>
            <w:r w:rsidRPr="00C50C66">
              <w:rPr>
                <w:b/>
                <w:lang w:val="el-GR"/>
              </w:rPr>
              <w:t>ΘΕΩΡΗΘΗΚΕ</w:t>
            </w:r>
          </w:p>
          <w:p w14:paraId="4FA76671" w14:textId="77777777" w:rsidR="00AB01FD" w:rsidRDefault="00350E6F" w:rsidP="00EB78A2">
            <w:pPr>
              <w:jc w:val="center"/>
              <w:rPr>
                <w:lang w:val="el-GR"/>
              </w:rPr>
            </w:pPr>
            <w:r w:rsidRPr="00C50C66">
              <w:rPr>
                <w:lang w:val="el-GR"/>
              </w:rPr>
              <w:t>Ο Διευθυντής της Τεχνικής Υπηρεσίας του Δ</w:t>
            </w:r>
            <w:r>
              <w:rPr>
                <w:lang w:val="el-GR"/>
              </w:rPr>
              <w:t>ήμου</w:t>
            </w:r>
          </w:p>
          <w:p w14:paraId="45F844F4" w14:textId="77777777" w:rsidR="00AB01FD" w:rsidRDefault="00AB01FD" w:rsidP="00EB78A2">
            <w:pPr>
              <w:jc w:val="center"/>
              <w:rPr>
                <w:lang w:val="el-GR"/>
              </w:rPr>
            </w:pPr>
            <w:r>
              <w:rPr>
                <w:lang w:val="el-GR"/>
              </w:rPr>
              <w:t>ΔΙΟΝΥΣΙΟΣ ΓΕΡ. ΣΤΑΝΙΤΣΑΣ</w:t>
            </w:r>
          </w:p>
          <w:p w14:paraId="37664A34" w14:textId="54B73C10" w:rsidR="00350E6F" w:rsidRPr="00350E6F" w:rsidRDefault="00AB01FD" w:rsidP="00EB78A2">
            <w:pPr>
              <w:jc w:val="center"/>
              <w:rPr>
                <w:lang w:val="el-GR"/>
              </w:rPr>
            </w:pPr>
            <w:r>
              <w:rPr>
                <w:lang w:val="el-GR"/>
              </w:rPr>
              <w:t>ΔΗΜΑΡΧΟΣ ΙΘΑΚΗΣ</w:t>
            </w:r>
          </w:p>
        </w:tc>
      </w:tr>
    </w:tbl>
    <w:p w14:paraId="3D3FF69B" w14:textId="77777777" w:rsidR="00350E6F" w:rsidRPr="00C50C66" w:rsidRDefault="00350E6F" w:rsidP="00350E6F">
      <w:pPr>
        <w:rPr>
          <w:lang w:val="el-GR"/>
        </w:rPr>
      </w:pPr>
    </w:p>
    <w:p w14:paraId="59E46004" w14:textId="77777777" w:rsidR="00350E6F" w:rsidRPr="00C50C66" w:rsidRDefault="00350E6F" w:rsidP="00350E6F">
      <w:pPr>
        <w:rPr>
          <w:lang w:val="el-GR"/>
        </w:rPr>
      </w:pPr>
    </w:p>
    <w:p w14:paraId="29444CC6" w14:textId="77777777" w:rsidR="00350E6F" w:rsidRPr="00C50C66" w:rsidRDefault="00350E6F" w:rsidP="00350E6F">
      <w:pPr>
        <w:rPr>
          <w:lang w:val="el-GR"/>
        </w:rPr>
      </w:pPr>
    </w:p>
    <w:p w14:paraId="3C42212B" w14:textId="77777777" w:rsidR="00350E6F" w:rsidRPr="00C50C66" w:rsidRDefault="00350E6F" w:rsidP="00350E6F">
      <w:pPr>
        <w:rPr>
          <w:lang w:val="el-GR"/>
        </w:rPr>
      </w:pPr>
    </w:p>
    <w:p w14:paraId="6D15CD21" w14:textId="38BF5ED5" w:rsidR="00350E6F" w:rsidRPr="00A90A09" w:rsidRDefault="00C675B2" w:rsidP="00350E6F">
      <w:pPr>
        <w:jc w:val="center"/>
        <w:rPr>
          <w:b/>
          <w:bCs/>
          <w:lang w:val="el-GR"/>
        </w:rPr>
      </w:pPr>
      <w:r>
        <w:rPr>
          <w:b/>
          <w:bCs/>
          <w:lang w:val="el-GR"/>
        </w:rPr>
        <w:t>Ι</w:t>
      </w:r>
      <w:r w:rsidR="00350E6F" w:rsidRPr="00AB01FD">
        <w:rPr>
          <w:b/>
          <w:bCs/>
          <w:lang w:val="el-GR"/>
        </w:rPr>
        <w:t>θάκη,</w:t>
      </w:r>
      <w:r w:rsidR="00AB01FD" w:rsidRPr="00AB01FD">
        <w:rPr>
          <w:b/>
          <w:bCs/>
          <w:lang w:val="el-GR"/>
        </w:rPr>
        <w:t xml:space="preserve"> 25</w:t>
      </w:r>
      <w:r w:rsidR="00AB01FD">
        <w:rPr>
          <w:b/>
          <w:bCs/>
          <w:lang w:val="el-GR"/>
        </w:rPr>
        <w:t>/06/2026</w:t>
      </w:r>
    </w:p>
    <w:p w14:paraId="786B633F" w14:textId="77777777" w:rsidR="00350E6F" w:rsidRPr="00C50C66" w:rsidRDefault="00350E6F" w:rsidP="00350E6F">
      <w:pPr>
        <w:rPr>
          <w:b/>
          <w:lang w:val="el-GR"/>
        </w:rPr>
      </w:pPr>
    </w:p>
    <w:p w14:paraId="4ACB5641" w14:textId="77777777" w:rsidR="00350E6F" w:rsidRPr="00C50C66" w:rsidRDefault="00350E6F" w:rsidP="00350E6F">
      <w:pPr>
        <w:rPr>
          <w:b/>
          <w:lang w:val="el-GR"/>
        </w:rPr>
      </w:pPr>
    </w:p>
    <w:p w14:paraId="75B8EAE1" w14:textId="77777777" w:rsidR="00350E6F" w:rsidRPr="00C50C66" w:rsidRDefault="00350E6F" w:rsidP="00350E6F">
      <w:pPr>
        <w:jc w:val="center"/>
        <w:rPr>
          <w:lang w:val="el-GR"/>
        </w:rPr>
      </w:pPr>
      <w:r w:rsidRPr="00C50C66">
        <w:rPr>
          <w:lang w:val="el-GR"/>
        </w:rPr>
        <w:t xml:space="preserve">Ο </w:t>
      </w:r>
      <w:r>
        <w:rPr>
          <w:lang w:val="el-GR"/>
        </w:rPr>
        <w:t>Δήμαρχος Ιθάκης</w:t>
      </w:r>
    </w:p>
    <w:p w14:paraId="5217AFD3" w14:textId="77777777" w:rsidR="00350E6F" w:rsidRPr="00C50C66" w:rsidRDefault="00350E6F" w:rsidP="00350E6F">
      <w:pPr>
        <w:jc w:val="center"/>
        <w:rPr>
          <w:lang w:val="el-GR"/>
        </w:rPr>
      </w:pPr>
    </w:p>
    <w:p w14:paraId="71C115AE" w14:textId="77777777" w:rsidR="00350E6F" w:rsidRPr="00C50C66" w:rsidRDefault="00350E6F" w:rsidP="00350E6F">
      <w:pPr>
        <w:jc w:val="center"/>
        <w:rPr>
          <w:i/>
          <w:lang w:val="el-GR"/>
        </w:rPr>
      </w:pPr>
      <w:r w:rsidRPr="00C50C66">
        <w:rPr>
          <w:i/>
          <w:lang w:val="el-GR"/>
        </w:rPr>
        <w:t>(Υπογραφή)</w:t>
      </w:r>
    </w:p>
    <w:p w14:paraId="6D0CDDA8" w14:textId="681E69FD" w:rsidR="00350E6F" w:rsidRPr="00C50C66" w:rsidRDefault="00350E6F" w:rsidP="00413DC9">
      <w:pPr>
        <w:pStyle w:val="af0"/>
        <w:spacing w:before="7"/>
        <w:rPr>
          <w:lang w:val="el-GR"/>
        </w:rPr>
      </w:pPr>
      <w:r w:rsidRPr="00C50C66">
        <w:rPr>
          <w:noProof/>
          <w:lang w:val="el-GR" w:eastAsia="el-GR"/>
        </w:rPr>
        <mc:AlternateContent>
          <mc:Choice Requires="wps">
            <w:drawing>
              <wp:anchor distT="0" distB="0" distL="0" distR="0" simplePos="0" relativeHeight="251671552" behindDoc="1" locked="0" layoutInCell="1" allowOverlap="1" wp14:anchorId="01574062" wp14:editId="0B4DA089">
                <wp:simplePos x="0" y="0"/>
                <wp:positionH relativeFrom="page">
                  <wp:posOffset>719455</wp:posOffset>
                </wp:positionH>
                <wp:positionV relativeFrom="paragraph">
                  <wp:posOffset>106680</wp:posOffset>
                </wp:positionV>
                <wp:extent cx="1829435" cy="8890"/>
                <wp:effectExtent l="0" t="0" r="0" b="0"/>
                <wp:wrapTopAndBottom/>
                <wp:docPr id="1088881239"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2420A" id="Ορθογώνιο 1" o:spid="_x0000_s1026" style="position:absolute;margin-left:56.65pt;margin-top:8.4pt;width:144.05pt;height:.7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" fillcolor="black" stroked="f">
                <w10:wrap type="topAndBottom" anchorx="page"/>
              </v:rect>
            </w:pict>
          </mc:Fallback>
        </mc:AlternateContent>
      </w:r>
      <w:r w:rsidRPr="00C50C66">
        <w:rPr>
          <w:lang w:val="el-GR"/>
        </w:rPr>
        <w:br w:type="page"/>
      </w:r>
    </w:p>
    <w:p w14:paraId="6C78E689" w14:textId="77777777" w:rsidR="003929DA" w:rsidRPr="00C50C66" w:rsidRDefault="003929DA">
      <w:pPr>
        <w:pStyle w:val="1"/>
        <w:spacing w:before="57" w:after="57"/>
        <w:rPr>
          <w:lang w:val="el-GR"/>
        </w:rPr>
      </w:pPr>
      <w:bookmarkStart w:id="142" w:name="_Toc231909124"/>
      <w:r w:rsidRPr="00C50C66">
        <w:rPr>
          <w:rFonts w:ascii="Calibri" w:hAnsi="Calibri" w:cs="Calibri"/>
          <w:lang w:val="el-GR"/>
        </w:rPr>
        <w:lastRenderedPageBreak/>
        <w:t>ΠΑΡΑΡΤΗΜΑΤΑ</w:t>
      </w:r>
      <w:bookmarkEnd w:id="142"/>
    </w:p>
    <w:p w14:paraId="7589B59F" w14:textId="16A1545C" w:rsidR="003929DA" w:rsidRPr="000626D7" w:rsidRDefault="003929DA" w:rsidP="00537308">
      <w:pPr>
        <w:pStyle w:val="2"/>
        <w:tabs>
          <w:tab w:val="clear" w:pos="567"/>
          <w:tab w:val="left" w:pos="284"/>
        </w:tabs>
        <w:ind w:left="0" w:firstLine="0"/>
        <w:rPr>
          <w:rFonts w:eastAsia="SimSun"/>
          <w:i/>
          <w:iCs/>
          <w:color w:val="5B9BD5"/>
          <w:lang w:val="el-GR"/>
        </w:rPr>
      </w:pPr>
      <w:bookmarkStart w:id="143" w:name="_Toc231909125"/>
      <w:r w:rsidRPr="000626D7">
        <w:rPr>
          <w:lang w:val="el-GR"/>
        </w:rPr>
        <w:t>ΠΑΡΑΡΤΗΜΑ Ι – Αναλυτική Περιγραφή Φυσικού και Οικονομικού Αντικειμένου της Σύμβασης</w:t>
      </w:r>
      <w:bookmarkEnd w:id="143"/>
    </w:p>
    <w:p w14:paraId="69EA4469" w14:textId="77777777" w:rsidR="003929DA" w:rsidRPr="00C50C66" w:rsidRDefault="003929DA">
      <w:pPr>
        <w:pStyle w:val="normalwithoutspacing"/>
        <w:spacing w:before="57" w:after="57"/>
        <w:rPr>
          <w:rFonts w:eastAsia="SimSun"/>
          <w:i/>
          <w:iCs/>
          <w:color w:val="5B9BD5"/>
          <w:szCs w:val="22"/>
        </w:rPr>
      </w:pPr>
    </w:p>
    <w:tbl>
      <w:tblPr>
        <w:tblW w:w="10631" w:type="dxa"/>
        <w:jc w:val="center"/>
        <w:tblLayout w:type="fixed"/>
        <w:tblCellMar>
          <w:left w:w="0" w:type="dxa"/>
          <w:right w:w="0" w:type="dxa"/>
        </w:tblCellMar>
        <w:tblLook w:val="01E0" w:firstRow="1" w:lastRow="1" w:firstColumn="1" w:lastColumn="1" w:noHBand="0" w:noVBand="0"/>
      </w:tblPr>
      <w:tblGrid>
        <w:gridCol w:w="4536"/>
        <w:gridCol w:w="1559"/>
        <w:gridCol w:w="4536"/>
      </w:tblGrid>
      <w:tr w:rsidR="003E37A8" w:rsidRPr="00072D00" w14:paraId="79690F04" w14:textId="77777777" w:rsidTr="00EE4290">
        <w:trPr>
          <w:trHeight w:val="838"/>
          <w:jc w:val="center"/>
        </w:trPr>
        <w:tc>
          <w:tcPr>
            <w:tcW w:w="4536" w:type="dxa"/>
          </w:tcPr>
          <w:p w14:paraId="28AF0EA2" w14:textId="3E60C759" w:rsidR="003E37A8" w:rsidRPr="00C50C66" w:rsidRDefault="003E37A8" w:rsidP="00E20A9C">
            <w:pPr>
              <w:pStyle w:val="TableParagraph"/>
              <w:rPr>
                <w:rFonts w:ascii="Arial"/>
                <w:sz w:val="20"/>
              </w:rPr>
            </w:pPr>
            <w:r w:rsidRPr="00C50C66">
              <w:rPr>
                <w:rFonts w:ascii="Arial"/>
                <w:noProof/>
                <w:sz w:val="20"/>
                <w:lang w:eastAsia="el-GR"/>
              </w:rPr>
              <w:drawing>
                <wp:anchor distT="0" distB="0" distL="114300" distR="114300" simplePos="0" relativeHeight="251659264" behindDoc="1" locked="0" layoutInCell="1" allowOverlap="1" wp14:anchorId="739DF629" wp14:editId="0DF96C2C">
                  <wp:simplePos x="0" y="0"/>
                  <wp:positionH relativeFrom="column">
                    <wp:posOffset>143510</wp:posOffset>
                  </wp:positionH>
                  <wp:positionV relativeFrom="paragraph">
                    <wp:posOffset>2785</wp:posOffset>
                  </wp:positionV>
                  <wp:extent cx="482585" cy="486155"/>
                  <wp:effectExtent l="0" t="0" r="0" b="0"/>
                  <wp:wrapTight wrapText="bothSides">
                    <wp:wrapPolygon edited="0">
                      <wp:start x="0" y="0"/>
                      <wp:lineTo x="0" y="20329"/>
                      <wp:lineTo x="20490" y="20329"/>
                      <wp:lineTo x="20490" y="0"/>
                      <wp:lineTo x="0" y="0"/>
                    </wp:wrapPolygon>
                  </wp:wrapTight>
                  <wp:docPr id="3" name="image1.jpeg" descr="C:\Users\OPTIMUM\Desktop\LOGO\logomfa350x3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585" cy="486155"/>
                          </a:xfrm>
                          <a:prstGeom prst="rect">
                            <a:avLst/>
                          </a:prstGeom>
                        </pic:spPr>
                      </pic:pic>
                    </a:graphicData>
                  </a:graphic>
                </wp:anchor>
              </w:drawing>
            </w:r>
          </w:p>
        </w:tc>
        <w:tc>
          <w:tcPr>
            <w:tcW w:w="1559" w:type="dxa"/>
          </w:tcPr>
          <w:p w14:paraId="5ED1186B" w14:textId="77777777" w:rsidR="003E37A8" w:rsidRPr="00C50C66" w:rsidRDefault="003E37A8" w:rsidP="00E20A9C">
            <w:pPr>
              <w:pStyle w:val="TableParagraph"/>
              <w:rPr>
                <w:rFonts w:ascii="Times New Roman"/>
              </w:rPr>
            </w:pPr>
          </w:p>
        </w:tc>
        <w:tc>
          <w:tcPr>
            <w:tcW w:w="4536" w:type="dxa"/>
          </w:tcPr>
          <w:p w14:paraId="16A2AA39" w14:textId="77777777" w:rsidR="003E37A8" w:rsidRPr="00C50C66" w:rsidRDefault="003E37A8" w:rsidP="00E20A9C">
            <w:pPr>
              <w:pStyle w:val="TableParagraph"/>
              <w:rPr>
                <w:rFonts w:ascii="Times New Roman"/>
              </w:rPr>
            </w:pPr>
          </w:p>
        </w:tc>
      </w:tr>
      <w:tr w:rsidR="003E37A8" w:rsidRPr="00C50C66" w14:paraId="6DBD63FD" w14:textId="77777777" w:rsidTr="00EE4290">
        <w:trPr>
          <w:trHeight w:val="447"/>
          <w:jc w:val="center"/>
        </w:trPr>
        <w:tc>
          <w:tcPr>
            <w:tcW w:w="4536" w:type="dxa"/>
            <w:vMerge w:val="restart"/>
          </w:tcPr>
          <w:p w14:paraId="4E720324" w14:textId="77777777" w:rsidR="003E37A8" w:rsidRPr="00C50C66" w:rsidRDefault="003E37A8" w:rsidP="00E20A9C">
            <w:pPr>
              <w:pStyle w:val="TableParagraph"/>
              <w:spacing w:before="22" w:line="273" w:lineRule="auto"/>
              <w:ind w:left="200" w:right="1010"/>
              <w:rPr>
                <w:b/>
                <w:spacing w:val="-48"/>
              </w:rPr>
            </w:pPr>
            <w:r w:rsidRPr="00C50C66">
              <w:rPr>
                <w:b/>
              </w:rPr>
              <w:t>ΕΛΛΗΝΙΚΗ ΔΗΜΟΚΡΑΤΙΑ</w:t>
            </w:r>
            <w:r w:rsidRPr="00C50C66">
              <w:rPr>
                <w:b/>
                <w:spacing w:val="-48"/>
              </w:rPr>
              <w:t xml:space="preserve">    </w:t>
            </w:r>
          </w:p>
          <w:p w14:paraId="06EF4B22" w14:textId="2A848DC5" w:rsidR="003E37A8" w:rsidRPr="00C50C66" w:rsidRDefault="00554750" w:rsidP="000C0830">
            <w:pPr>
              <w:pStyle w:val="TableParagraph"/>
              <w:spacing w:before="22" w:line="273" w:lineRule="auto"/>
              <w:ind w:left="200" w:right="1010"/>
              <w:rPr>
                <w:b/>
              </w:rPr>
            </w:pPr>
            <w:r w:rsidRPr="00C50C66">
              <w:rPr>
                <w:b/>
              </w:rPr>
              <w:t xml:space="preserve">ΔΗΜΟΣ </w:t>
            </w:r>
            <w:r w:rsidR="000C0830">
              <w:rPr>
                <w:b/>
              </w:rPr>
              <w:t>ΙΘΑΚΗΣ</w:t>
            </w:r>
          </w:p>
        </w:tc>
        <w:tc>
          <w:tcPr>
            <w:tcW w:w="1559" w:type="dxa"/>
            <w:vMerge w:val="restart"/>
          </w:tcPr>
          <w:p w14:paraId="2521FCAB" w14:textId="77777777" w:rsidR="003E37A8" w:rsidRPr="00C50C66" w:rsidRDefault="003E37A8" w:rsidP="00E20A9C">
            <w:pPr>
              <w:pStyle w:val="TableParagraph"/>
              <w:spacing w:before="18" w:line="244" w:lineRule="auto"/>
              <w:ind w:left="459" w:right="91" w:firstLine="28"/>
              <w:jc w:val="right"/>
              <w:rPr>
                <w:b/>
              </w:rPr>
            </w:pPr>
          </w:p>
        </w:tc>
        <w:tc>
          <w:tcPr>
            <w:tcW w:w="4536" w:type="dxa"/>
          </w:tcPr>
          <w:p w14:paraId="23E6F122" w14:textId="77777777" w:rsidR="003E37A8" w:rsidRPr="00C50C66" w:rsidRDefault="003E37A8" w:rsidP="00E20A9C">
            <w:pPr>
              <w:pStyle w:val="TableParagraph"/>
              <w:spacing w:line="242" w:lineRule="auto"/>
              <w:ind w:right="197"/>
              <w:jc w:val="center"/>
              <w:rPr>
                <w:b/>
                <w:bCs/>
                <w:u w:val="single"/>
              </w:rPr>
            </w:pPr>
            <w:r w:rsidRPr="00C50C66">
              <w:rPr>
                <w:b/>
                <w:bCs/>
                <w:u w:val="single"/>
              </w:rPr>
              <w:t>ΑΝΤΙΚΕΙΜΕΝΟ ΠΡΟΜΗΘΕΙΑΣ:</w:t>
            </w:r>
          </w:p>
        </w:tc>
      </w:tr>
      <w:tr w:rsidR="003E37A8" w:rsidRPr="00072D00" w14:paraId="150AE3A6" w14:textId="77777777" w:rsidTr="00EE4290">
        <w:trPr>
          <w:trHeight w:val="840"/>
          <w:jc w:val="center"/>
        </w:trPr>
        <w:tc>
          <w:tcPr>
            <w:tcW w:w="4536" w:type="dxa"/>
            <w:vMerge/>
          </w:tcPr>
          <w:p w14:paraId="15B1DB6C" w14:textId="77777777" w:rsidR="003E37A8" w:rsidRPr="00C50C66" w:rsidRDefault="003E37A8" w:rsidP="00E20A9C">
            <w:pPr>
              <w:pStyle w:val="TableParagraph"/>
              <w:spacing w:before="22" w:line="273" w:lineRule="auto"/>
              <w:ind w:left="200" w:right="1010"/>
              <w:rPr>
                <w:b/>
              </w:rPr>
            </w:pPr>
          </w:p>
        </w:tc>
        <w:tc>
          <w:tcPr>
            <w:tcW w:w="1559" w:type="dxa"/>
            <w:vMerge/>
          </w:tcPr>
          <w:p w14:paraId="633B711C" w14:textId="77777777" w:rsidR="003E37A8" w:rsidRPr="00C50C66" w:rsidRDefault="003E37A8" w:rsidP="00E20A9C">
            <w:pPr>
              <w:pStyle w:val="TableParagraph"/>
              <w:spacing w:before="18" w:line="244" w:lineRule="auto"/>
              <w:ind w:left="459" w:right="91" w:firstLine="28"/>
              <w:jc w:val="right"/>
              <w:rPr>
                <w:b/>
                <w:spacing w:val="-1"/>
              </w:rPr>
            </w:pPr>
          </w:p>
        </w:tc>
        <w:tc>
          <w:tcPr>
            <w:tcW w:w="4536" w:type="dxa"/>
          </w:tcPr>
          <w:p w14:paraId="7A6F25D2" w14:textId="33B204D0" w:rsidR="003E37A8" w:rsidRPr="00C50C66" w:rsidRDefault="003E37A8" w:rsidP="00E20A9C">
            <w:pPr>
              <w:pStyle w:val="TableParagraph"/>
              <w:spacing w:line="242" w:lineRule="auto"/>
              <w:ind w:right="197"/>
              <w:jc w:val="center"/>
            </w:pPr>
            <w:r w:rsidRPr="00C50C66">
              <w:t>«</w:t>
            </w:r>
            <w:r w:rsidR="000C0830" w:rsidRPr="00E61BC1">
              <w:rPr>
                <w:b/>
                <w:bCs/>
              </w:rPr>
              <w:t xml:space="preserve">Προμήθεια και εγκατάσταση φορητής μονάδας αφαλάτωσης θαλασσινού νερού δυναμικότητας παραγωγής 500 </w:t>
            </w:r>
            <w:r w:rsidR="000C0830" w:rsidRPr="00E61BC1">
              <w:rPr>
                <w:b/>
                <w:bCs/>
                <w:lang w:val="en-US"/>
              </w:rPr>
              <w:t>m</w:t>
            </w:r>
            <w:r w:rsidR="000C0830" w:rsidRPr="00E61BC1">
              <w:rPr>
                <w:b/>
                <w:bCs/>
              </w:rPr>
              <w:t>3/</w:t>
            </w:r>
            <w:r w:rsidR="000C0830" w:rsidRPr="00E61BC1">
              <w:rPr>
                <w:b/>
                <w:bCs/>
                <w:lang w:val="en-US"/>
              </w:rPr>
              <w:t>d</w:t>
            </w:r>
            <w:r w:rsidR="000C0830" w:rsidRPr="00E61BC1">
              <w:rPr>
                <w:b/>
                <w:bCs/>
              </w:rPr>
              <w:t xml:space="preserve"> πόσιμου νερού του Δήμου Ιθάκης</w:t>
            </w:r>
            <w:r w:rsidRPr="00C50C66">
              <w:t>»</w:t>
            </w:r>
          </w:p>
        </w:tc>
      </w:tr>
      <w:tr w:rsidR="00D21968" w:rsidRPr="00072D00" w14:paraId="0FA74083" w14:textId="77777777" w:rsidTr="00EE4290">
        <w:trPr>
          <w:trHeight w:val="443"/>
          <w:jc w:val="center"/>
        </w:trPr>
        <w:tc>
          <w:tcPr>
            <w:tcW w:w="4536" w:type="dxa"/>
            <w:vMerge w:val="restart"/>
          </w:tcPr>
          <w:p w14:paraId="3C18135A" w14:textId="77777777" w:rsidR="00D21968" w:rsidRPr="00D21968" w:rsidRDefault="00D21968" w:rsidP="00D21968">
            <w:pPr>
              <w:pStyle w:val="TableParagraph"/>
              <w:ind w:left="200" w:right="277"/>
              <w:jc w:val="both"/>
              <w:rPr>
                <w:rFonts w:asciiTheme="minorHAnsi" w:hAnsiTheme="minorHAnsi" w:cstheme="minorHAnsi"/>
                <w:b/>
                <w:color w:val="000000" w:themeColor="text1"/>
              </w:rPr>
            </w:pPr>
            <w:r w:rsidRPr="00D21968">
              <w:rPr>
                <w:rFonts w:asciiTheme="minorHAnsi" w:hAnsiTheme="minorHAnsi" w:cstheme="minorHAnsi"/>
                <w:b/>
                <w:color w:val="000000" w:themeColor="text1"/>
              </w:rPr>
              <w:t>Δ/ΝΣΗ: ΒΑΘΥ, ΙΘΑΚΗ</w:t>
            </w:r>
          </w:p>
          <w:p w14:paraId="02AB44F5" w14:textId="77777777" w:rsidR="00D21968" w:rsidRPr="00D21968" w:rsidRDefault="00D21968" w:rsidP="00D21968">
            <w:pPr>
              <w:pStyle w:val="TableParagraph"/>
              <w:ind w:left="200" w:right="277"/>
              <w:jc w:val="both"/>
              <w:rPr>
                <w:rFonts w:asciiTheme="minorHAnsi" w:hAnsiTheme="minorHAnsi" w:cstheme="minorHAnsi"/>
                <w:b/>
                <w:color w:val="000000" w:themeColor="text1"/>
              </w:rPr>
            </w:pPr>
            <w:r w:rsidRPr="00D21968">
              <w:rPr>
                <w:rFonts w:asciiTheme="minorHAnsi" w:hAnsiTheme="minorHAnsi" w:cstheme="minorHAnsi"/>
                <w:b/>
                <w:color w:val="000000" w:themeColor="text1"/>
              </w:rPr>
              <w:t>ΤΗΛΕΦΩΝΟ: 2674023920</w:t>
            </w:r>
          </w:p>
          <w:p w14:paraId="050DFB32" w14:textId="7F8115A2" w:rsidR="00D21968" w:rsidRPr="00C50C66" w:rsidRDefault="00D21968" w:rsidP="00D21968">
            <w:pPr>
              <w:pStyle w:val="TableParagraph"/>
              <w:rPr>
                <w:rFonts w:ascii="Times New Roman"/>
                <w:lang w:val="it-IT"/>
              </w:rPr>
            </w:pPr>
            <w:r w:rsidRPr="00D21968">
              <w:rPr>
                <w:rFonts w:asciiTheme="minorHAnsi" w:hAnsiTheme="minorHAnsi" w:cstheme="minorHAnsi"/>
                <w:b/>
                <w:color w:val="000000" w:themeColor="text1"/>
              </w:rPr>
              <w:t xml:space="preserve">    </w:t>
            </w:r>
            <w:r w:rsidRPr="00D21968">
              <w:rPr>
                <w:rFonts w:asciiTheme="minorHAnsi" w:hAnsiTheme="minorHAnsi" w:cstheme="minorHAnsi"/>
                <w:b/>
                <w:color w:val="000000" w:themeColor="text1"/>
                <w:lang w:val="en-US"/>
              </w:rPr>
              <w:t>E-MAIL: info@ithaki.gr</w:t>
            </w:r>
            <w:r w:rsidRPr="00D21968">
              <w:rPr>
                <w:rFonts w:asciiTheme="minorHAnsi" w:hAnsiTheme="minorHAnsi" w:cstheme="minorHAnsi"/>
                <w:b/>
                <w:color w:val="000000" w:themeColor="text1"/>
                <w:lang w:val="it-IT"/>
              </w:rPr>
              <w:t xml:space="preserve"> </w:t>
            </w:r>
          </w:p>
        </w:tc>
        <w:tc>
          <w:tcPr>
            <w:tcW w:w="1559" w:type="dxa"/>
            <w:vMerge w:val="restart"/>
          </w:tcPr>
          <w:p w14:paraId="046A5674" w14:textId="77777777" w:rsidR="00D21968" w:rsidRPr="00C50C66" w:rsidRDefault="00D21968" w:rsidP="00D21968">
            <w:pPr>
              <w:pStyle w:val="TableParagraph"/>
              <w:spacing w:before="1"/>
              <w:ind w:left="378"/>
              <w:jc w:val="right"/>
              <w:rPr>
                <w:b/>
                <w:lang w:val="it-IT"/>
              </w:rPr>
            </w:pPr>
          </w:p>
        </w:tc>
        <w:tc>
          <w:tcPr>
            <w:tcW w:w="4536" w:type="dxa"/>
          </w:tcPr>
          <w:p w14:paraId="1606926E" w14:textId="77777777" w:rsidR="00D21968" w:rsidRPr="00D21968" w:rsidRDefault="00D21968" w:rsidP="00D21968">
            <w:pPr>
              <w:pStyle w:val="TableParagraph"/>
              <w:jc w:val="both"/>
              <w:rPr>
                <w:b/>
                <w:u w:val="single"/>
              </w:rPr>
            </w:pPr>
            <w:r w:rsidRPr="00D21968">
              <w:rPr>
                <w:b/>
                <w:u w:val="single"/>
              </w:rPr>
              <w:t>ΧΡΗΜΑΤΟΔΟΤΗΣΗ:</w:t>
            </w:r>
          </w:p>
          <w:p w14:paraId="152C4C3F" w14:textId="77777777" w:rsidR="00D21968" w:rsidRDefault="00D21968" w:rsidP="00D21968">
            <w:pPr>
              <w:suppressAutoHyphens w:val="0"/>
              <w:autoSpaceDE w:val="0"/>
              <w:autoSpaceDN w:val="0"/>
              <w:adjustRightInd w:val="0"/>
              <w:spacing w:after="0"/>
              <w:rPr>
                <w:szCs w:val="22"/>
                <w:lang w:val="el-GR" w:eastAsia="el-GR"/>
              </w:rPr>
            </w:pPr>
            <w:r>
              <w:rPr>
                <w:szCs w:val="22"/>
                <w:lang w:val="el-GR" w:eastAsia="el-GR"/>
              </w:rPr>
              <w:t>με Κωδικό ΟΠΣ 5225906 στο «ΤΠΑ ΠΕΡΙΒΑΛΛΟΝΤΟΣ ΚΑΙ</w:t>
            </w:r>
            <w:r w:rsidRPr="00D21968">
              <w:rPr>
                <w:szCs w:val="22"/>
                <w:lang w:val="el-GR" w:eastAsia="el-GR"/>
              </w:rPr>
              <w:t xml:space="preserve"> </w:t>
            </w:r>
            <w:r>
              <w:rPr>
                <w:szCs w:val="22"/>
                <w:lang w:val="el-GR" w:eastAsia="el-GR"/>
              </w:rPr>
              <w:t>ΕΝΕΡΓΕΙΑΣ - ΠΕΡΙΒΑΛΛΟΝΤΟΣ 2021-2025» και στον Άξονα Προτεραιότητας «Παροχή πόσιμου νερού &amp; διαχείριση</w:t>
            </w:r>
            <w:r w:rsidRPr="00D21968">
              <w:rPr>
                <w:szCs w:val="22"/>
                <w:lang w:val="el-GR" w:eastAsia="el-GR"/>
              </w:rPr>
              <w:t xml:space="preserve"> </w:t>
            </w:r>
            <w:r>
              <w:rPr>
                <w:szCs w:val="22"/>
                <w:lang w:val="el-GR" w:eastAsia="el-GR"/>
              </w:rPr>
              <w:t>υδάτων»</w:t>
            </w:r>
          </w:p>
          <w:p w14:paraId="5F75CEE6" w14:textId="77777777" w:rsidR="00D21968" w:rsidRPr="00D21968" w:rsidRDefault="00D21968" w:rsidP="00D21968">
            <w:pPr>
              <w:pStyle w:val="TableParagraph"/>
              <w:jc w:val="both"/>
              <w:rPr>
                <w:b/>
                <w:highlight w:val="cyan"/>
                <w:u w:val="single"/>
              </w:rPr>
            </w:pPr>
            <w:r>
              <w:rPr>
                <w:lang w:eastAsia="el-GR"/>
              </w:rPr>
              <w:t>Η Πράξη χρηματοδοτείται από το Εθνικό Πρόγραμμα Ανάπτυξης (ΕΠΑ).</w:t>
            </w:r>
          </w:p>
          <w:p w14:paraId="7E8356D6" w14:textId="1627F59F" w:rsidR="00D21968" w:rsidRPr="00C50C66" w:rsidRDefault="00D21968" w:rsidP="00D21968">
            <w:pPr>
              <w:pStyle w:val="TableParagraph"/>
              <w:jc w:val="center"/>
              <w:rPr>
                <w:u w:val="single"/>
              </w:rPr>
            </w:pPr>
          </w:p>
        </w:tc>
      </w:tr>
      <w:tr w:rsidR="00D21968" w:rsidRPr="00072D00" w14:paraId="46C9B0B0" w14:textId="77777777" w:rsidTr="00EE4290">
        <w:trPr>
          <w:trHeight w:val="1539"/>
          <w:jc w:val="center"/>
        </w:trPr>
        <w:tc>
          <w:tcPr>
            <w:tcW w:w="4536" w:type="dxa"/>
            <w:vMerge/>
          </w:tcPr>
          <w:p w14:paraId="1E62A34E" w14:textId="77777777" w:rsidR="00D21968" w:rsidRPr="00C50C66" w:rsidRDefault="00D21968" w:rsidP="00D21968">
            <w:pPr>
              <w:pStyle w:val="TableParagraph"/>
              <w:rPr>
                <w:rFonts w:ascii="Times New Roman"/>
              </w:rPr>
            </w:pPr>
          </w:p>
        </w:tc>
        <w:tc>
          <w:tcPr>
            <w:tcW w:w="1559" w:type="dxa"/>
            <w:vMerge/>
          </w:tcPr>
          <w:p w14:paraId="491FA647" w14:textId="77777777" w:rsidR="00D21968" w:rsidRPr="00C50C66" w:rsidRDefault="00D21968" w:rsidP="00D21968">
            <w:pPr>
              <w:pStyle w:val="TableParagraph"/>
              <w:spacing w:before="18"/>
              <w:ind w:left="8"/>
              <w:jc w:val="right"/>
              <w:rPr>
                <w:b/>
              </w:rPr>
            </w:pPr>
          </w:p>
        </w:tc>
        <w:tc>
          <w:tcPr>
            <w:tcW w:w="4536" w:type="dxa"/>
          </w:tcPr>
          <w:p w14:paraId="0E35F376" w14:textId="77EBE7CE" w:rsidR="00D21968" w:rsidRPr="00C50C66" w:rsidRDefault="00D21968" w:rsidP="00D21968">
            <w:pPr>
              <w:pStyle w:val="TableParagraph"/>
              <w:jc w:val="center"/>
              <w:rPr>
                <w:rFonts w:ascii="Arial"/>
                <w:b/>
                <w:sz w:val="25"/>
              </w:rPr>
            </w:pPr>
          </w:p>
        </w:tc>
      </w:tr>
      <w:tr w:rsidR="00D21968" w:rsidRPr="00C50C66" w14:paraId="275FF84E" w14:textId="77777777" w:rsidTr="00EE4290">
        <w:trPr>
          <w:trHeight w:val="293"/>
          <w:jc w:val="center"/>
        </w:trPr>
        <w:tc>
          <w:tcPr>
            <w:tcW w:w="4536" w:type="dxa"/>
            <w:vMerge w:val="restart"/>
          </w:tcPr>
          <w:p w14:paraId="428C19F8" w14:textId="77777777" w:rsidR="00D21968" w:rsidRPr="00C50C66" w:rsidRDefault="00D21968" w:rsidP="00D21968">
            <w:pPr>
              <w:pStyle w:val="TableParagraph"/>
              <w:rPr>
                <w:rFonts w:ascii="Times New Roman"/>
              </w:rPr>
            </w:pPr>
          </w:p>
        </w:tc>
        <w:tc>
          <w:tcPr>
            <w:tcW w:w="1559" w:type="dxa"/>
            <w:vMerge w:val="restart"/>
          </w:tcPr>
          <w:p w14:paraId="13CD0441" w14:textId="77777777" w:rsidR="00D21968" w:rsidRPr="00C50C66" w:rsidRDefault="00D21968" w:rsidP="00D21968">
            <w:pPr>
              <w:pStyle w:val="TableParagraph"/>
              <w:spacing w:before="18"/>
              <w:ind w:left="22"/>
              <w:jc w:val="right"/>
              <w:rPr>
                <w:b/>
              </w:rPr>
            </w:pPr>
          </w:p>
        </w:tc>
        <w:tc>
          <w:tcPr>
            <w:tcW w:w="4536" w:type="dxa"/>
          </w:tcPr>
          <w:p w14:paraId="3B28FE31" w14:textId="77777777" w:rsidR="00D21968" w:rsidRPr="00C50C66" w:rsidRDefault="00D21968" w:rsidP="00D21968">
            <w:pPr>
              <w:pStyle w:val="TableParagraph"/>
              <w:spacing w:before="39" w:line="245" w:lineRule="exact"/>
              <w:ind w:left="106"/>
              <w:jc w:val="center"/>
              <w:rPr>
                <w:rFonts w:eastAsia="SimSun" w:cs="Times New Roman"/>
                <w:iCs/>
              </w:rPr>
            </w:pPr>
            <w:r w:rsidRPr="00C50C66">
              <w:rPr>
                <w:b/>
                <w:u w:val="single"/>
              </w:rPr>
              <w:t>ΕΚΤΙΜΩΜΕΝΗ ΑΞΙΑΣ ΣΥΜΒΑΣΗΣ:</w:t>
            </w:r>
          </w:p>
          <w:p w14:paraId="2EAC69B4" w14:textId="77777777" w:rsidR="00D21968" w:rsidRPr="00C50C66" w:rsidRDefault="00D21968" w:rsidP="00D21968">
            <w:pPr>
              <w:pStyle w:val="TableParagraph"/>
              <w:spacing w:before="39" w:line="245" w:lineRule="exact"/>
              <w:ind w:left="106"/>
              <w:jc w:val="center"/>
              <w:rPr>
                <w:b/>
              </w:rPr>
            </w:pPr>
          </w:p>
        </w:tc>
      </w:tr>
      <w:tr w:rsidR="00D21968" w:rsidRPr="00C50C66" w14:paraId="47005A88" w14:textId="77777777" w:rsidTr="00EE4290">
        <w:trPr>
          <w:trHeight w:val="292"/>
          <w:jc w:val="center"/>
        </w:trPr>
        <w:tc>
          <w:tcPr>
            <w:tcW w:w="4536" w:type="dxa"/>
            <w:vMerge/>
          </w:tcPr>
          <w:p w14:paraId="27C5A0FA" w14:textId="77777777" w:rsidR="00D21968" w:rsidRPr="00C50C66" w:rsidRDefault="00D21968" w:rsidP="00D21968">
            <w:pPr>
              <w:pStyle w:val="TableParagraph"/>
              <w:rPr>
                <w:rFonts w:ascii="Times New Roman"/>
              </w:rPr>
            </w:pPr>
          </w:p>
        </w:tc>
        <w:tc>
          <w:tcPr>
            <w:tcW w:w="1559" w:type="dxa"/>
            <w:vMerge/>
          </w:tcPr>
          <w:p w14:paraId="63BD6C16" w14:textId="77777777" w:rsidR="00D21968" w:rsidRPr="00C50C66" w:rsidRDefault="00D21968" w:rsidP="00D21968">
            <w:pPr>
              <w:pStyle w:val="TableParagraph"/>
              <w:spacing w:before="18"/>
              <w:ind w:left="22"/>
              <w:jc w:val="right"/>
              <w:rPr>
                <w:b/>
              </w:rPr>
            </w:pPr>
          </w:p>
        </w:tc>
        <w:tc>
          <w:tcPr>
            <w:tcW w:w="4536" w:type="dxa"/>
          </w:tcPr>
          <w:p w14:paraId="74E87CF4" w14:textId="3B174CA2" w:rsidR="00D21968" w:rsidRPr="00C50C66" w:rsidRDefault="00D21968" w:rsidP="00D21968">
            <w:pPr>
              <w:pStyle w:val="TableParagraph"/>
              <w:spacing w:before="39" w:line="245" w:lineRule="exact"/>
              <w:ind w:left="106"/>
              <w:jc w:val="center"/>
              <w:rPr>
                <w:rFonts w:eastAsia="SimSun" w:cs="Times New Roman"/>
                <w:iCs/>
              </w:rPr>
            </w:pPr>
            <w:r>
              <w:rPr>
                <w:rFonts w:eastAsia="SimSun" w:cs="Times New Roman"/>
                <w:iCs/>
              </w:rPr>
              <w:t>266.129,03</w:t>
            </w:r>
            <w:r w:rsidRPr="00C50C66" w:rsidDel="006A5CE6">
              <w:rPr>
                <w:rFonts w:eastAsia="SimSun" w:cs="Times New Roman"/>
                <w:iCs/>
              </w:rPr>
              <w:t xml:space="preserve"> </w:t>
            </w:r>
            <w:r w:rsidRPr="00C50C66">
              <w:rPr>
                <w:rFonts w:eastAsia="SimSun" w:cs="Times New Roman"/>
                <w:iCs/>
              </w:rPr>
              <w:t>€ (πλέον ΦΠΑ 24%)</w:t>
            </w:r>
          </w:p>
          <w:p w14:paraId="160E8B3D" w14:textId="20B5EA1A" w:rsidR="00D21968" w:rsidRPr="00C50C66" w:rsidRDefault="00D21968" w:rsidP="00D21968">
            <w:pPr>
              <w:pStyle w:val="TableParagraph"/>
              <w:spacing w:before="39" w:line="245" w:lineRule="exact"/>
              <w:ind w:left="106"/>
              <w:jc w:val="center"/>
              <w:rPr>
                <w:rFonts w:eastAsia="SimSun" w:cs="Times New Roman"/>
                <w:iCs/>
              </w:rPr>
            </w:pPr>
            <w:r>
              <w:rPr>
                <w:rFonts w:eastAsia="SimSun" w:cs="Times New Roman"/>
                <w:iCs/>
              </w:rPr>
              <w:t>33</w:t>
            </w:r>
            <w:r w:rsidRPr="00C50C66">
              <w:rPr>
                <w:rFonts w:eastAsia="SimSun" w:cs="Times New Roman"/>
                <w:iCs/>
              </w:rPr>
              <w:t>0.000,00</w:t>
            </w:r>
            <w:r w:rsidRPr="00C50C66" w:rsidDel="006A5CE6">
              <w:rPr>
                <w:rFonts w:eastAsia="SimSun" w:cs="Times New Roman"/>
                <w:iCs/>
              </w:rPr>
              <w:t xml:space="preserve"> </w:t>
            </w:r>
            <w:r w:rsidRPr="00C50C66">
              <w:rPr>
                <w:rFonts w:eastAsia="SimSun" w:cs="Times New Roman"/>
                <w:iCs/>
              </w:rPr>
              <w:t xml:space="preserve">€ (συμπ. ΦΠΑ 24%) </w:t>
            </w:r>
          </w:p>
        </w:tc>
      </w:tr>
    </w:tbl>
    <w:p w14:paraId="17B66260" w14:textId="77777777" w:rsidR="003E37A8" w:rsidRPr="00C50C66" w:rsidRDefault="003E37A8">
      <w:pPr>
        <w:pStyle w:val="normalwithoutspacing"/>
        <w:spacing w:before="57" w:after="57"/>
        <w:rPr>
          <w:rFonts w:ascii="Arial" w:hAnsi="Arial" w:cs="Arial"/>
          <w:b/>
          <w:color w:val="002060"/>
          <w:szCs w:val="22"/>
        </w:rPr>
      </w:pPr>
    </w:p>
    <w:p w14:paraId="5B4F69FA" w14:textId="4A50C585" w:rsidR="003929DA" w:rsidRPr="000626D7" w:rsidRDefault="003929DA" w:rsidP="000E0023">
      <w:pPr>
        <w:pStyle w:val="2"/>
        <w:rPr>
          <w:rFonts w:eastAsia="SimSun"/>
          <w:lang w:val="el-GR"/>
        </w:rPr>
      </w:pPr>
      <w:bookmarkStart w:id="144" w:name="_Toc226019579"/>
      <w:bookmarkStart w:id="145" w:name="_Toc231909126"/>
      <w:r w:rsidRPr="000626D7">
        <w:rPr>
          <w:lang w:val="el-GR"/>
        </w:rPr>
        <w:t>ΜΕΡΟΣ Α - ΠΕΡΙΓΡΑΦΗ ΦΥΣΙΚΟΥ ΑΝΤΙΚΕΙΜΕΝΟΥ ΤΗΣ ΣΥΜΒΑΣΗΣ</w:t>
      </w:r>
      <w:bookmarkEnd w:id="144"/>
      <w:bookmarkEnd w:id="145"/>
    </w:p>
    <w:p w14:paraId="10EA0F7E" w14:textId="74BA775C" w:rsidR="004B4D05" w:rsidRPr="000E0023" w:rsidRDefault="00E7164D" w:rsidP="00653EC5">
      <w:pPr>
        <w:pStyle w:val="2"/>
        <w:numPr>
          <w:ilvl w:val="0"/>
          <w:numId w:val="14"/>
        </w:numPr>
        <w:ind w:left="567" w:hanging="284"/>
        <w:rPr>
          <w:rFonts w:ascii="Verdana" w:hAnsi="Verdana"/>
          <w:sz w:val="20"/>
          <w:szCs w:val="20"/>
        </w:rPr>
      </w:pPr>
      <w:bookmarkStart w:id="146" w:name="_Toc226019580"/>
      <w:bookmarkStart w:id="147" w:name="_Toc227745347"/>
      <w:bookmarkStart w:id="148" w:name="_Toc231909127"/>
      <w:r w:rsidRPr="000E0023">
        <w:rPr>
          <w:rFonts w:ascii="Verdana" w:hAnsi="Verdana"/>
          <w:sz w:val="20"/>
          <w:szCs w:val="20"/>
        </w:rPr>
        <w:t>Γενικά Στοιχεία</w:t>
      </w:r>
      <w:bookmarkEnd w:id="146"/>
      <w:bookmarkEnd w:id="147"/>
      <w:bookmarkEnd w:id="148"/>
    </w:p>
    <w:p w14:paraId="6A24C0D4" w14:textId="51D8D66C" w:rsidR="004B4D05" w:rsidRPr="00E7164D" w:rsidRDefault="004B4D05" w:rsidP="00AB01FD">
      <w:pPr>
        <w:tabs>
          <w:tab w:val="left" w:pos="567"/>
        </w:tabs>
        <w:spacing w:line="276" w:lineRule="auto"/>
        <w:rPr>
          <w:rFonts w:asciiTheme="minorHAnsi" w:hAnsiTheme="minorHAnsi" w:cstheme="minorHAnsi"/>
          <w:szCs w:val="22"/>
          <w:lang w:val="el-GR"/>
        </w:rPr>
      </w:pPr>
      <w:r w:rsidRPr="00E7164D">
        <w:rPr>
          <w:rFonts w:asciiTheme="minorHAnsi" w:hAnsiTheme="minorHAnsi" w:cstheme="minorHAnsi"/>
          <w:szCs w:val="22"/>
          <w:lang w:val="el-GR"/>
        </w:rPr>
        <w:t>Η παρούσα προμήθεια ανήκει στην εγκεκριμένη πράξη με τίτλο «</w:t>
      </w:r>
      <w:r w:rsidR="000C0830" w:rsidRPr="00E7164D">
        <w:rPr>
          <w:rFonts w:asciiTheme="minorHAnsi" w:hAnsiTheme="minorHAnsi" w:cstheme="minorHAnsi"/>
          <w:b/>
          <w:bCs/>
          <w:szCs w:val="22"/>
          <w:lang w:val="el-GR"/>
        </w:rPr>
        <w:t xml:space="preserve">Προμήθεια και εγκατάσταση φορητής μονάδας αφαλάτωσης θαλασσινού νερού δυναμικότητας </w:t>
      </w:r>
      <w:r w:rsidR="000C0830" w:rsidRPr="00E76319">
        <w:rPr>
          <w:rFonts w:asciiTheme="minorHAnsi" w:hAnsiTheme="minorHAnsi" w:cstheme="minorHAnsi"/>
          <w:b/>
          <w:bCs/>
          <w:szCs w:val="22"/>
          <w:lang w:val="el-GR"/>
        </w:rPr>
        <w:t xml:space="preserve">παραγωγής </w:t>
      </w:r>
      <w:r w:rsidR="00E76319" w:rsidRPr="00E76319">
        <w:rPr>
          <w:rFonts w:asciiTheme="minorHAnsi" w:hAnsiTheme="minorHAnsi" w:cstheme="minorHAnsi"/>
          <w:b/>
          <w:bCs/>
          <w:szCs w:val="22"/>
          <w:lang w:val="el-GR"/>
        </w:rPr>
        <w:t>50</w:t>
      </w:r>
      <w:r w:rsidR="000C0830" w:rsidRPr="00E76319">
        <w:rPr>
          <w:rFonts w:asciiTheme="minorHAnsi" w:hAnsiTheme="minorHAnsi" w:cstheme="minorHAnsi"/>
          <w:b/>
          <w:bCs/>
          <w:szCs w:val="22"/>
          <w:lang w:val="el-GR"/>
        </w:rPr>
        <w:t xml:space="preserve">0 </w:t>
      </w:r>
      <w:r w:rsidR="000C0830" w:rsidRPr="00E76319">
        <w:rPr>
          <w:rFonts w:asciiTheme="minorHAnsi" w:hAnsiTheme="minorHAnsi" w:cstheme="minorHAnsi"/>
          <w:b/>
          <w:bCs/>
          <w:szCs w:val="22"/>
          <w:lang w:val="en-US"/>
        </w:rPr>
        <w:t>m</w:t>
      </w:r>
      <w:r w:rsidR="000C0830" w:rsidRPr="00E76319">
        <w:rPr>
          <w:rFonts w:asciiTheme="minorHAnsi" w:hAnsiTheme="minorHAnsi" w:cstheme="minorHAnsi"/>
          <w:b/>
          <w:bCs/>
          <w:szCs w:val="22"/>
          <w:vertAlign w:val="superscript"/>
          <w:lang w:val="el-GR"/>
        </w:rPr>
        <w:t>3</w:t>
      </w:r>
      <w:r w:rsidR="000C0830" w:rsidRPr="00E76319">
        <w:rPr>
          <w:rFonts w:asciiTheme="minorHAnsi" w:hAnsiTheme="minorHAnsi" w:cstheme="minorHAnsi"/>
          <w:b/>
          <w:bCs/>
          <w:szCs w:val="22"/>
          <w:lang w:val="el-GR"/>
        </w:rPr>
        <w:t>/</w:t>
      </w:r>
      <w:r w:rsidR="000C0830" w:rsidRPr="00E76319">
        <w:rPr>
          <w:rFonts w:asciiTheme="minorHAnsi" w:hAnsiTheme="minorHAnsi" w:cstheme="minorHAnsi"/>
          <w:b/>
          <w:bCs/>
          <w:szCs w:val="22"/>
          <w:lang w:val="en-US"/>
        </w:rPr>
        <w:t>d</w:t>
      </w:r>
      <w:r w:rsidR="000C0830" w:rsidRPr="00E76319">
        <w:rPr>
          <w:rFonts w:asciiTheme="minorHAnsi" w:hAnsiTheme="minorHAnsi" w:cstheme="minorHAnsi"/>
          <w:b/>
          <w:bCs/>
          <w:szCs w:val="22"/>
          <w:lang w:val="el-GR"/>
        </w:rPr>
        <w:t xml:space="preserve"> πόσιμου</w:t>
      </w:r>
      <w:r w:rsidR="000C0830" w:rsidRPr="00E7164D">
        <w:rPr>
          <w:rFonts w:asciiTheme="minorHAnsi" w:hAnsiTheme="minorHAnsi" w:cstheme="minorHAnsi"/>
          <w:b/>
          <w:bCs/>
          <w:szCs w:val="22"/>
          <w:lang w:val="el-GR"/>
        </w:rPr>
        <w:t xml:space="preserve"> νερού του Δήμου Ιθάκης</w:t>
      </w:r>
      <w:r w:rsidRPr="00E7164D">
        <w:rPr>
          <w:rFonts w:asciiTheme="minorHAnsi" w:hAnsiTheme="minorHAnsi" w:cstheme="minorHAnsi"/>
          <w:szCs w:val="22"/>
          <w:lang w:val="el-GR"/>
        </w:rPr>
        <w:t xml:space="preserve">» του προγράμματος </w:t>
      </w:r>
      <w:r w:rsidR="00AB01FD" w:rsidRPr="00AB01FD">
        <w:rPr>
          <w:rFonts w:asciiTheme="minorHAnsi" w:hAnsiTheme="minorHAnsi" w:cstheme="minorHAnsi"/>
          <w:szCs w:val="22"/>
          <w:lang w:val="el-GR"/>
        </w:rPr>
        <w:t>με Κωδικό ΟΠΣ 5225906 στο «ΤΠΑ ΠΕΡΙΒΑΛΛΟΝΤΟΣ ΚΑΙ</w:t>
      </w:r>
      <w:r w:rsidR="00AB01FD">
        <w:rPr>
          <w:rFonts w:asciiTheme="minorHAnsi" w:hAnsiTheme="minorHAnsi" w:cstheme="minorHAnsi"/>
          <w:szCs w:val="22"/>
          <w:lang w:val="el-GR"/>
        </w:rPr>
        <w:t xml:space="preserve"> </w:t>
      </w:r>
      <w:r w:rsidR="00AB01FD" w:rsidRPr="00AB01FD">
        <w:rPr>
          <w:rFonts w:asciiTheme="minorHAnsi" w:hAnsiTheme="minorHAnsi" w:cstheme="minorHAnsi"/>
          <w:szCs w:val="22"/>
          <w:lang w:val="el-GR"/>
        </w:rPr>
        <w:t>ΕΝΕΡΓΕΙΑΣ - ΠΕΡΙΒΑΛΛΟΝΤΟΣ 2021-2025» και στον Άξονα Προτεραιότητας «Παροχή πόσιμου νερού &amp; διαχείριση</w:t>
      </w:r>
      <w:r w:rsidR="00AB01FD">
        <w:rPr>
          <w:rFonts w:asciiTheme="minorHAnsi" w:hAnsiTheme="minorHAnsi" w:cstheme="minorHAnsi"/>
          <w:szCs w:val="22"/>
          <w:lang w:val="el-GR"/>
        </w:rPr>
        <w:t xml:space="preserve"> </w:t>
      </w:r>
      <w:r w:rsidR="00AB01FD" w:rsidRPr="00AB01FD">
        <w:rPr>
          <w:rFonts w:asciiTheme="minorHAnsi" w:hAnsiTheme="minorHAnsi" w:cstheme="minorHAnsi"/>
          <w:szCs w:val="22"/>
          <w:lang w:val="el-GR"/>
        </w:rPr>
        <w:t>υδάτων»</w:t>
      </w:r>
      <w:r w:rsidRPr="00E7164D">
        <w:rPr>
          <w:rFonts w:asciiTheme="minorHAnsi" w:hAnsiTheme="minorHAnsi" w:cstheme="minorHAnsi"/>
          <w:szCs w:val="22"/>
          <w:lang w:val="el-GR"/>
        </w:rPr>
        <w:t xml:space="preserve">. </w:t>
      </w:r>
    </w:p>
    <w:p w14:paraId="7BAFD99E" w14:textId="77777777" w:rsidR="00DE2CB6" w:rsidRPr="00E7164D" w:rsidRDefault="00DE2CB6" w:rsidP="00DE2CB6">
      <w:pPr>
        <w:suppressAutoHyphens w:val="0"/>
        <w:spacing w:after="0"/>
        <w:rPr>
          <w:rFonts w:asciiTheme="minorHAnsi" w:hAnsiTheme="minorHAnsi" w:cstheme="minorHAnsi"/>
          <w:szCs w:val="22"/>
          <w:lang w:val="el-GR" w:eastAsia="en-US"/>
        </w:rPr>
      </w:pPr>
      <w:r w:rsidRPr="00E7164D">
        <w:rPr>
          <w:rFonts w:asciiTheme="minorHAnsi" w:hAnsiTheme="minorHAnsi" w:cstheme="minorHAnsi"/>
          <w:szCs w:val="22"/>
          <w:lang w:val="el-GR" w:eastAsia="en-US"/>
        </w:rPr>
        <w:t xml:space="preserve">Ο Δήμος Ιθάκης, με σκοπό την κάλυψη των αυξημένων αναγκών υδροδότησης τους θερινούς κυρίως μήνες, επιθυμεί την προμήθεια και εγκατάσταση μίας νέας μονάδας αντίστροφης όσμωσης, η οποία θα επεξεργάζεται θαλασσινό νερό και θα παράγει τουλάχιστον 500 κυβικά πόσιμου νερού ανά ημέρα.  </w:t>
      </w:r>
    </w:p>
    <w:p w14:paraId="243C79C3" w14:textId="77777777" w:rsidR="00DE2CB6" w:rsidRPr="00E7164D" w:rsidRDefault="00DE2CB6" w:rsidP="00DE2CB6">
      <w:pPr>
        <w:suppressAutoHyphens w:val="0"/>
        <w:spacing w:after="0"/>
        <w:rPr>
          <w:rFonts w:asciiTheme="minorHAnsi" w:hAnsiTheme="minorHAnsi" w:cstheme="minorHAnsi"/>
          <w:szCs w:val="22"/>
          <w:lang w:val="el-GR" w:eastAsia="en-US"/>
        </w:rPr>
      </w:pPr>
    </w:p>
    <w:p w14:paraId="3F17EEF4" w14:textId="77777777" w:rsidR="00DE2CB6" w:rsidRDefault="00DE2CB6" w:rsidP="00DE2CB6">
      <w:pPr>
        <w:suppressAutoHyphens w:val="0"/>
        <w:spacing w:after="0"/>
        <w:rPr>
          <w:rFonts w:asciiTheme="minorHAnsi" w:hAnsiTheme="minorHAnsi" w:cstheme="minorHAnsi"/>
          <w:szCs w:val="22"/>
          <w:lang w:val="el-GR" w:eastAsia="en-US"/>
        </w:rPr>
      </w:pPr>
      <w:r w:rsidRPr="00E7164D">
        <w:rPr>
          <w:rFonts w:asciiTheme="minorHAnsi" w:hAnsiTheme="minorHAnsi" w:cstheme="minorHAnsi"/>
          <w:szCs w:val="22"/>
          <w:lang w:val="el-GR" w:eastAsia="en-US"/>
        </w:rPr>
        <w:t xml:space="preserve">Συγκεκριμένα, η προμήθεια θα περιλαμβάνει εκτός του απαραίτητου εξοπλισμού, τη φόρτωση, την μεταφορά, την πλήρη υδραυλική και ηλεκτρολογική εγκατάσταση και σύνδεση με κάθε απαραίτητο δίκτυο </w:t>
      </w:r>
      <w:r w:rsidRPr="00E7164D">
        <w:rPr>
          <w:rFonts w:asciiTheme="minorHAnsi" w:hAnsiTheme="minorHAnsi" w:cstheme="minorHAnsi"/>
          <w:szCs w:val="22"/>
          <w:lang w:val="el-GR" w:eastAsia="en-US"/>
        </w:rPr>
        <w:lastRenderedPageBreak/>
        <w:t>και τη διενέργεια λειτουργικών δοκιμών και ελέγχων, ώστε να παραδοθεί η μονάδα αφαλάτωσης σε κατάσταση πλήρους και απροβλημάτιστης λειτουργίας.</w:t>
      </w:r>
    </w:p>
    <w:p w14:paraId="7181042D" w14:textId="77777777" w:rsidR="00D13FEB" w:rsidRDefault="00D13FEB" w:rsidP="00DE2CB6">
      <w:pPr>
        <w:suppressAutoHyphens w:val="0"/>
        <w:spacing w:after="0"/>
        <w:rPr>
          <w:rFonts w:asciiTheme="minorHAnsi" w:hAnsiTheme="minorHAnsi" w:cstheme="minorHAnsi"/>
          <w:szCs w:val="22"/>
          <w:lang w:val="el-GR" w:eastAsia="en-US"/>
        </w:rPr>
      </w:pPr>
    </w:p>
    <w:p w14:paraId="4CB627A6" w14:textId="1966471F" w:rsidR="002B1168" w:rsidRPr="00E7164D" w:rsidRDefault="004B4D05" w:rsidP="00DE2CB6">
      <w:pPr>
        <w:tabs>
          <w:tab w:val="left" w:pos="567"/>
        </w:tabs>
        <w:rPr>
          <w:rFonts w:asciiTheme="minorHAnsi" w:hAnsiTheme="minorHAnsi" w:cstheme="minorHAnsi"/>
          <w:szCs w:val="22"/>
          <w:lang w:val="el-GR"/>
        </w:rPr>
      </w:pPr>
      <w:r w:rsidRPr="00E7164D">
        <w:rPr>
          <w:rFonts w:asciiTheme="minorHAnsi" w:hAnsiTheme="minorHAnsi" w:cstheme="minorHAnsi"/>
          <w:szCs w:val="22"/>
          <w:lang w:val="el-GR"/>
        </w:rPr>
        <w:t xml:space="preserve">Πιο συγκεκριμένα, η παρούσα τεχνική έκθεση αφορά δράσεις προμήθειας και τοποθέτησης διανομέων </w:t>
      </w:r>
    </w:p>
    <w:p w14:paraId="051A1E5E" w14:textId="235E96CF" w:rsidR="003E480E" w:rsidRPr="00E7164D" w:rsidRDefault="002B1168" w:rsidP="00EE4290">
      <w:pPr>
        <w:tabs>
          <w:tab w:val="left" w:pos="567"/>
        </w:tabs>
        <w:rPr>
          <w:rFonts w:asciiTheme="minorHAnsi" w:hAnsiTheme="minorHAnsi" w:cstheme="minorHAnsi"/>
          <w:szCs w:val="22"/>
          <w:lang w:val="el-GR"/>
        </w:rPr>
      </w:pPr>
      <w:r w:rsidRPr="00E7164D">
        <w:rPr>
          <w:rFonts w:asciiTheme="minorHAnsi" w:hAnsiTheme="minorHAnsi" w:cstheme="minorHAnsi"/>
          <w:szCs w:val="22"/>
          <w:lang w:val="el-GR"/>
        </w:rPr>
        <w:t>Τα απαραίτητα στοιχεία που πρέπει να ικανοποιεί ο εν λόγω εξοπλισμός, καθώς και ο τρόπος τοποθέτησής του αναφέρονται λεπτομερώς σ</w:t>
      </w:r>
      <w:r w:rsidR="00EE1D26">
        <w:rPr>
          <w:rFonts w:asciiTheme="minorHAnsi" w:hAnsiTheme="minorHAnsi" w:cstheme="minorHAnsi"/>
          <w:szCs w:val="22"/>
          <w:lang w:val="el-GR"/>
        </w:rPr>
        <w:t>τ</w:t>
      </w:r>
      <w:r w:rsidR="00EE1D26" w:rsidRPr="00EE1D26">
        <w:rPr>
          <w:rFonts w:asciiTheme="minorHAnsi" w:hAnsiTheme="minorHAnsi" w:cstheme="minorHAnsi"/>
          <w:szCs w:val="22"/>
          <w:lang w:val="el-GR"/>
        </w:rPr>
        <w:t xml:space="preserve">ις </w:t>
      </w:r>
      <w:r w:rsidR="00A10A12">
        <w:rPr>
          <w:rFonts w:asciiTheme="minorHAnsi" w:hAnsiTheme="minorHAnsi" w:cstheme="minorHAnsi"/>
          <w:szCs w:val="22"/>
          <w:lang w:val="el-GR"/>
        </w:rPr>
        <w:t xml:space="preserve">επόμενες </w:t>
      </w:r>
      <w:r w:rsidR="00EE1D26" w:rsidRPr="00A10A12">
        <w:rPr>
          <w:rFonts w:asciiTheme="minorHAnsi" w:hAnsiTheme="minorHAnsi" w:cstheme="minorHAnsi"/>
          <w:szCs w:val="22"/>
          <w:lang w:val="el-GR"/>
        </w:rPr>
        <w:t>ενότητες</w:t>
      </w:r>
      <w:r w:rsidRPr="00A10A12">
        <w:rPr>
          <w:rFonts w:asciiTheme="minorHAnsi" w:hAnsiTheme="minorHAnsi" w:cstheme="minorHAnsi"/>
          <w:szCs w:val="22"/>
          <w:lang w:val="el-GR"/>
        </w:rPr>
        <w:t>.</w:t>
      </w:r>
    </w:p>
    <w:p w14:paraId="155BC31C" w14:textId="17753731" w:rsidR="00F16A15" w:rsidRPr="000E0023" w:rsidRDefault="00F16A15" w:rsidP="00653EC5">
      <w:pPr>
        <w:pStyle w:val="2"/>
        <w:numPr>
          <w:ilvl w:val="0"/>
          <w:numId w:val="14"/>
        </w:numPr>
        <w:ind w:left="567" w:hanging="284"/>
        <w:rPr>
          <w:rFonts w:ascii="Verdana" w:hAnsi="Verdana"/>
          <w:sz w:val="20"/>
          <w:szCs w:val="20"/>
        </w:rPr>
      </w:pPr>
      <w:bookmarkStart w:id="149" w:name="_Toc226019581"/>
      <w:bookmarkStart w:id="150" w:name="_Toc227745348"/>
      <w:bookmarkStart w:id="151" w:name="_Toc231909128"/>
      <w:r w:rsidRPr="000E0023">
        <w:rPr>
          <w:rFonts w:ascii="Verdana" w:hAnsi="Verdana"/>
          <w:sz w:val="20"/>
          <w:szCs w:val="20"/>
        </w:rPr>
        <w:t>Σ</w:t>
      </w:r>
      <w:r w:rsidR="00E7164D" w:rsidRPr="000E0023">
        <w:rPr>
          <w:rFonts w:ascii="Verdana" w:hAnsi="Verdana"/>
          <w:sz w:val="20"/>
          <w:szCs w:val="20"/>
        </w:rPr>
        <w:t>κοπιμότητα της πράξης</w:t>
      </w:r>
      <w:bookmarkEnd w:id="149"/>
      <w:bookmarkEnd w:id="150"/>
      <w:bookmarkEnd w:id="151"/>
    </w:p>
    <w:p w14:paraId="18E5E951" w14:textId="38D06585" w:rsidR="00DE2CB6" w:rsidRPr="00DE2CB6" w:rsidRDefault="00DE2CB6" w:rsidP="00DE2CB6">
      <w:pPr>
        <w:pStyle w:val="af0"/>
        <w:spacing w:line="276" w:lineRule="auto"/>
        <w:rPr>
          <w:noProof/>
          <w:lang w:val="el-GR" w:eastAsia="el-GR"/>
        </w:rPr>
      </w:pPr>
      <w:r w:rsidRPr="00DE2CB6">
        <w:rPr>
          <w:noProof/>
          <w:lang w:val="el-GR" w:eastAsia="el-GR"/>
        </w:rPr>
        <w:t>Οι συνολικές ανάγκες ύδρευσης τ</w:t>
      </w:r>
      <w:r>
        <w:rPr>
          <w:noProof/>
          <w:lang w:val="el-GR" w:eastAsia="el-GR"/>
        </w:rPr>
        <w:t xml:space="preserve">ου Δήμου Ιθάκης </w:t>
      </w:r>
      <w:r w:rsidRPr="00DE2CB6">
        <w:rPr>
          <w:noProof/>
          <w:lang w:val="el-GR" w:eastAsia="el-GR"/>
        </w:rPr>
        <w:t xml:space="preserve">είναι ιδιαίτερα αυξανόμενες τα τελευταία έτη. Ο Δήμος </w:t>
      </w:r>
      <w:r>
        <w:rPr>
          <w:noProof/>
          <w:lang w:val="el-GR" w:eastAsia="el-GR"/>
        </w:rPr>
        <w:t>Ιθάκης</w:t>
      </w:r>
      <w:r w:rsidRPr="00DE2CB6">
        <w:rPr>
          <w:noProof/>
          <w:lang w:val="el-GR" w:eastAsia="el-GR"/>
        </w:rPr>
        <w:t xml:space="preserve"> με σκοπό την εξασφάλιση έγκαιρης και αποτελεσματικής αντιμετώπισης εκτάκτων αναγκών διάθεσης πόσιμου νερού, δηλαδή, νερού κατάλληλου για ανθρώπινη κατανάλωση, απαιτείται να αυξήσει το δυναμικό παραγωγής πόσιμου νερού. Η κάλυψη εκτάκτων αναγκών δεν μπορεί να επιτευχθεί με την υφιστάμενη κατάσταση, ειδικά την περίοδο του θέρους. Για το λόγο αυτό ο Δήμος </w:t>
      </w:r>
      <w:r>
        <w:rPr>
          <w:noProof/>
          <w:lang w:val="el-GR" w:eastAsia="el-GR"/>
        </w:rPr>
        <w:t>Ιθάκης</w:t>
      </w:r>
      <w:r w:rsidRPr="00DE2CB6">
        <w:rPr>
          <w:noProof/>
          <w:lang w:val="el-GR" w:eastAsia="el-GR"/>
        </w:rPr>
        <w:t xml:space="preserve"> με στόχο την ταχεία διάθεση των απαιτούμενων ποσοτήτων πόσιμου νερού πρέπει να προχωρήσει στην προμήθεια-εγκατάσταση και λειτουργία  νέας  μονάδας αφαλάτωσης θαλάσσιου ύδατος ελάχιστης δυναμικότητας </w:t>
      </w:r>
      <w:r>
        <w:rPr>
          <w:noProof/>
          <w:lang w:val="el-GR" w:eastAsia="el-GR"/>
        </w:rPr>
        <w:t>5</w:t>
      </w:r>
      <w:r w:rsidRPr="00DE2CB6">
        <w:rPr>
          <w:noProof/>
          <w:lang w:val="el-GR" w:eastAsia="el-GR"/>
        </w:rPr>
        <w:t xml:space="preserve">00 κ.μ./ημέρα, ως συμπληρωματικής των υφιστάμενων γεωτρήσεων,. ώστε να καλύψει εγκαίρως και αποτελεσματικά τις ενδεχόμενες έκτακτες απαιτήσεις φορτίου υδροληψίας των μόνιμων κατοίκων και εποχιακών επισκεπτών της νήσου </w:t>
      </w:r>
      <w:r>
        <w:rPr>
          <w:noProof/>
          <w:lang w:val="el-GR" w:eastAsia="el-GR"/>
        </w:rPr>
        <w:t>Ιθάκης</w:t>
      </w:r>
      <w:r w:rsidRPr="00DE2CB6">
        <w:rPr>
          <w:noProof/>
          <w:lang w:val="el-GR" w:eastAsia="el-GR"/>
        </w:rPr>
        <w:t>.</w:t>
      </w:r>
    </w:p>
    <w:p w14:paraId="411ED6E6" w14:textId="6C57B25C" w:rsidR="009F113D" w:rsidRPr="00C50C66" w:rsidRDefault="00DE2CB6" w:rsidP="00DE2CB6">
      <w:pPr>
        <w:pStyle w:val="af0"/>
        <w:spacing w:line="276" w:lineRule="auto"/>
        <w:rPr>
          <w:rFonts w:asciiTheme="minorHAnsi" w:hAnsiTheme="minorHAnsi" w:cstheme="minorHAnsi"/>
          <w:szCs w:val="22"/>
          <w:lang w:val="el-GR"/>
        </w:rPr>
      </w:pPr>
      <w:r w:rsidRPr="00DE2CB6">
        <w:rPr>
          <w:noProof/>
          <w:lang w:val="el-GR" w:eastAsia="el-GR"/>
        </w:rPr>
        <w:t xml:space="preserve">Η υπόψη μονάδας αφαλάτωσης θαλασσινού νερού με την τεχνολογία μεμβρανών αντίστροφης ώσμωσης και ονομαστικής δυναμικότητας </w:t>
      </w:r>
      <w:r>
        <w:rPr>
          <w:noProof/>
          <w:lang w:val="el-GR" w:eastAsia="el-GR"/>
        </w:rPr>
        <w:t>5</w:t>
      </w:r>
      <w:r w:rsidRPr="00DE2CB6">
        <w:rPr>
          <w:noProof/>
          <w:lang w:val="el-GR" w:eastAsia="el-GR"/>
        </w:rPr>
        <w:t>00 κ.μ. ανά ημέρα πόσιμου αφαλατωμένου νερού</w:t>
      </w:r>
      <w:r>
        <w:rPr>
          <w:noProof/>
          <w:lang w:val="el-GR" w:eastAsia="el-GR"/>
        </w:rPr>
        <w:t xml:space="preserve"> </w:t>
      </w:r>
      <w:r w:rsidRPr="00DE2CB6">
        <w:rPr>
          <w:noProof/>
          <w:lang w:val="el-GR" w:eastAsia="el-GR"/>
        </w:rPr>
        <w:t>θα είναι απ</w:t>
      </w:r>
      <w:r>
        <w:rPr>
          <w:noProof/>
          <w:lang w:val="el-GR" w:eastAsia="el-GR"/>
        </w:rPr>
        <w:t xml:space="preserve">ολύτως </w:t>
      </w:r>
      <w:r w:rsidRPr="00DE2CB6">
        <w:rPr>
          <w:noProof/>
          <w:lang w:val="el-GR" w:eastAsia="el-GR"/>
        </w:rPr>
        <w:t>καινούργια και αμεταχείριστη</w:t>
      </w:r>
      <w:r>
        <w:rPr>
          <w:noProof/>
          <w:lang w:val="el-GR" w:eastAsia="el-GR"/>
        </w:rPr>
        <w:t>.</w:t>
      </w:r>
      <w:r w:rsidRPr="00DE2CB6">
        <w:rPr>
          <w:noProof/>
          <w:lang w:val="el-GR" w:eastAsia="el-GR"/>
        </w:rPr>
        <w:t xml:space="preserve"> </w:t>
      </w:r>
    </w:p>
    <w:p w14:paraId="1F5B2845" w14:textId="2CF39477" w:rsidR="000B5F85" w:rsidRPr="000E0023" w:rsidRDefault="00E7164D" w:rsidP="00653EC5">
      <w:pPr>
        <w:pStyle w:val="2"/>
        <w:numPr>
          <w:ilvl w:val="0"/>
          <w:numId w:val="14"/>
        </w:numPr>
        <w:ind w:left="567" w:hanging="284"/>
        <w:rPr>
          <w:rFonts w:ascii="Verdana" w:hAnsi="Verdana"/>
          <w:sz w:val="20"/>
          <w:szCs w:val="20"/>
        </w:rPr>
      </w:pPr>
      <w:bookmarkStart w:id="152" w:name="_Toc226019582"/>
      <w:bookmarkStart w:id="153" w:name="_Toc227745349"/>
      <w:bookmarkStart w:id="154" w:name="_Toc231909129"/>
      <w:r w:rsidRPr="000E0023">
        <w:rPr>
          <w:rFonts w:ascii="Verdana" w:hAnsi="Verdana"/>
          <w:sz w:val="20"/>
          <w:szCs w:val="20"/>
        </w:rPr>
        <w:t>Αντικείμενο της σύμβασης</w:t>
      </w:r>
      <w:bookmarkEnd w:id="152"/>
      <w:bookmarkEnd w:id="153"/>
      <w:bookmarkEnd w:id="154"/>
    </w:p>
    <w:p w14:paraId="335E1AF0" w14:textId="42A51AD7" w:rsidR="00C76EB1" w:rsidRDefault="00BA519C" w:rsidP="00C76EB1">
      <w:pPr>
        <w:spacing w:after="240" w:line="269" w:lineRule="auto"/>
        <w:rPr>
          <w:rFonts w:asciiTheme="minorHAnsi" w:hAnsiTheme="minorHAnsi" w:cstheme="minorHAnsi"/>
          <w:szCs w:val="22"/>
          <w:lang w:val="el-GR"/>
        </w:rPr>
      </w:pPr>
      <w:r w:rsidRPr="00BA519C">
        <w:rPr>
          <w:rFonts w:asciiTheme="minorHAnsi" w:hAnsiTheme="minorHAnsi" w:cstheme="minorHAnsi"/>
          <w:szCs w:val="22"/>
          <w:lang w:val="el-GR"/>
        </w:rPr>
        <w:t>Όλα τα τμήματα της μονάδας και τα προσφερόμενα επιμέρους εξαρτήματα και όργανα θα είναι απολύτως καινούρια, άριστης ποιότητας και κατασκευής και ασφαλούς λειτουργίας, μη υποκείμενα σε ταχεία φθορά και ικανά να λειτουργήσουν με την ελάχιστη κατά το δυνατό συντήρηση. Επίσης, θα φέρουν σήμανση CE και οι κατασκευαστές της μονάδας αφαλάτωσης θα διαθέτουν πιστοποιητικό ISO 9001 ή οποιαδήποτε ανανέωσή του ή άλλο αντίστοιχο κατά την έννοια του άρθρου 309 του ν. 4412/2016 με πεδίο εφαρμογής ανάλογο του αντικειμένου του διαγωνισμού</w:t>
      </w:r>
      <w:r>
        <w:rPr>
          <w:rFonts w:asciiTheme="minorHAnsi" w:hAnsiTheme="minorHAnsi" w:cstheme="minorHAnsi"/>
          <w:szCs w:val="22"/>
          <w:lang w:val="el-GR"/>
        </w:rPr>
        <w:t>.</w:t>
      </w:r>
    </w:p>
    <w:p w14:paraId="0926137C" w14:textId="77777777" w:rsidR="00113575" w:rsidRPr="00113575" w:rsidRDefault="00113575" w:rsidP="00113575">
      <w:pPr>
        <w:spacing w:after="240" w:line="269" w:lineRule="auto"/>
        <w:rPr>
          <w:rFonts w:asciiTheme="minorHAnsi" w:hAnsiTheme="minorHAnsi" w:cstheme="minorHAnsi"/>
          <w:szCs w:val="22"/>
          <w:lang w:val="el-GR"/>
        </w:rPr>
      </w:pPr>
      <w:r w:rsidRPr="00113575">
        <w:rPr>
          <w:rFonts w:asciiTheme="minorHAnsi" w:hAnsiTheme="minorHAnsi" w:cstheme="minorHAnsi"/>
          <w:szCs w:val="22"/>
          <w:lang w:val="el-GR"/>
        </w:rPr>
        <w:t xml:space="preserve">Ο προμηθευτής θα παρουσιάσει πλήρως την προσφερόμενη μονάδα, παραθέτοντας πλήρη μεγέθη και δεδομένα (τεχνικές προδιαγραφές, απαιτούμενη ισχύς λειτουργίας, παροχές, υλικά κατασκευής κάθε επιμέρους εξαρτήματος, παράμετροι λειτουργίας). </w:t>
      </w:r>
    </w:p>
    <w:p w14:paraId="3A36E191" w14:textId="7A0A705B" w:rsidR="00E7164D" w:rsidRPr="00E7164D" w:rsidRDefault="00113575" w:rsidP="004472DD">
      <w:pPr>
        <w:spacing w:after="240"/>
        <w:rPr>
          <w:rFonts w:asciiTheme="minorHAnsi" w:hAnsiTheme="minorHAnsi" w:cstheme="minorHAnsi"/>
          <w:szCs w:val="22"/>
          <w:lang w:val="el-GR"/>
        </w:rPr>
      </w:pPr>
      <w:r w:rsidRPr="00113575">
        <w:rPr>
          <w:rFonts w:asciiTheme="minorHAnsi" w:hAnsiTheme="minorHAnsi" w:cstheme="minorHAnsi"/>
          <w:szCs w:val="22"/>
          <w:lang w:val="el-GR"/>
        </w:rPr>
        <w:t>Οι τεχνικές προσφορές θα περιλαμβάνουν, α) τεχνική περιγραφή, όπου θα περιγράφονται αναλυτικά οι επί μέρους συσκευές επεξεργασίας νερού, β) διάγραμμα ροής Ρ&amp;Ι της προσφερόμενης μονάδας γ) κατάλογο προσφερόμενου εξοπλισμού με σαφή καθορισμό του κατασκευαστή, συνοδευόμενο από τεχνικά φυλλάδια, όπως δοσομετρικά συστήματα, φίλτρα άμμου, φυσιγγίων, αντλίες και συστήματα ανάκτησης, όργανα μετρήσεων, PLC κλπ. δ) οτιδήποτε άλλο αναφέρεται σε άλλα σημεία των τευχών δημοπράτησης ή κρίνουν οι διαγωνιζόμενοι σκόπιμο να περιλάβουν</w:t>
      </w:r>
      <w:r w:rsidR="00E7164D" w:rsidRPr="00E7164D">
        <w:rPr>
          <w:rFonts w:asciiTheme="minorHAnsi" w:hAnsiTheme="minorHAnsi" w:cstheme="minorHAnsi"/>
          <w:szCs w:val="22"/>
          <w:lang w:val="el-GR"/>
        </w:rPr>
        <w:t>.</w:t>
      </w:r>
    </w:p>
    <w:p w14:paraId="678FD7F1" w14:textId="77777777" w:rsidR="004472DD" w:rsidRPr="004472DD" w:rsidRDefault="004472DD" w:rsidP="004472DD">
      <w:pPr>
        <w:spacing w:after="240"/>
        <w:rPr>
          <w:rFonts w:asciiTheme="minorHAnsi" w:hAnsiTheme="minorHAnsi" w:cstheme="minorHAnsi"/>
          <w:szCs w:val="22"/>
          <w:lang w:val="el-GR"/>
        </w:rPr>
      </w:pPr>
      <w:r w:rsidRPr="004472DD">
        <w:rPr>
          <w:rFonts w:asciiTheme="minorHAnsi" w:hAnsiTheme="minorHAnsi" w:cstheme="minorHAnsi"/>
          <w:szCs w:val="22"/>
          <w:lang w:val="el-GR"/>
        </w:rPr>
        <w:t xml:space="preserve">Η μονάδα αφαλάτωσης θα φέρει κάθε απαραίτητη διάταξη και αυτοματισμό, ώστε να πραγματοποιεί αυτόνομα όλο τον κύκλο επεξεργασίας, δηλαδή τροφοδοσία θαλασσινού νερού (αντλίες), προκατεργασία (φίλτρα), αντλίες υψηλής πίεσης, μεμβράνες αφαλάτωσης (αντίστροφη όσμωση), μετακατεργασία, κατάθλιψη παραγόμενου νερού και αποθήκευση του σε δεξαμενή. </w:t>
      </w:r>
    </w:p>
    <w:p w14:paraId="307B9B7A" w14:textId="77777777" w:rsidR="004472DD" w:rsidRPr="004472DD" w:rsidRDefault="004472DD" w:rsidP="004472DD">
      <w:pPr>
        <w:spacing w:after="240"/>
        <w:rPr>
          <w:rFonts w:asciiTheme="minorHAnsi" w:hAnsiTheme="minorHAnsi" w:cstheme="minorHAnsi"/>
          <w:szCs w:val="22"/>
          <w:lang w:val="el-GR"/>
        </w:rPr>
      </w:pPr>
      <w:r w:rsidRPr="004472DD">
        <w:rPr>
          <w:rFonts w:asciiTheme="minorHAnsi" w:hAnsiTheme="minorHAnsi" w:cstheme="minorHAnsi"/>
          <w:szCs w:val="22"/>
          <w:lang w:val="el-GR"/>
        </w:rPr>
        <w:lastRenderedPageBreak/>
        <w:t xml:space="preserve">Όλα τα συστήματα της μονάδας αφαλάτωσης αντίστροφης όσμωσης (προκατεργασία, μετακατεργασία -φίλτρα- μεμβράνες, αντλίες υψηλής πίεσης, σύστημα ανάκτησης, κ.ά.), θα είναι εργονομικά εγκατεστημένα, ανάλογα με τις λειτουργικές ανάγκες της μονάδας και της προσβασιμότητας στην περιοχή όπου θα γίνει η εγκατάσταση.  </w:t>
      </w:r>
    </w:p>
    <w:p w14:paraId="0A465674" w14:textId="77777777" w:rsidR="004472DD" w:rsidRPr="004472DD" w:rsidRDefault="004472DD" w:rsidP="004472DD">
      <w:pPr>
        <w:spacing w:after="240"/>
        <w:rPr>
          <w:rFonts w:asciiTheme="minorHAnsi" w:hAnsiTheme="minorHAnsi" w:cstheme="minorHAnsi"/>
          <w:szCs w:val="22"/>
          <w:lang w:val="el-GR"/>
        </w:rPr>
      </w:pPr>
      <w:r w:rsidRPr="004472DD">
        <w:rPr>
          <w:rFonts w:asciiTheme="minorHAnsi" w:hAnsiTheme="minorHAnsi" w:cstheme="minorHAnsi"/>
          <w:szCs w:val="22"/>
          <w:lang w:val="el-GR"/>
        </w:rPr>
        <w:t xml:space="preserve">Ο σχεδιασμός όλων των συστημάτων της μονάδας αφαλάτωσης αντίστροφης όσμωσης (προκατεργασία, μετακατεργασία -φίλτρα- μεμβράνες, αντλίες υψηλής πίεσης, σύστημα ανάκτησης, κ.ά.), θα πρέπει να παρέχει άριστη εργονομία και να είναι βασισμένος στις διαστάσεις και στις ανάγκες που εξυπηρετούνται στον προβλεπόμενο χώρο. Οι υποψήφιοι θα πρέπει, </w:t>
      </w:r>
      <w:r w:rsidRPr="004472DD">
        <w:rPr>
          <w:rFonts w:asciiTheme="minorHAnsi" w:hAnsiTheme="minorHAnsi" w:cstheme="minorHAnsi"/>
          <w:b/>
          <w:bCs/>
          <w:szCs w:val="22"/>
          <w:lang w:val="el-GR"/>
        </w:rPr>
        <w:t>επί ποινή αποκλεισμού</w:t>
      </w:r>
      <w:r w:rsidRPr="004472DD">
        <w:rPr>
          <w:rFonts w:asciiTheme="minorHAnsi" w:hAnsiTheme="minorHAnsi" w:cstheme="minorHAnsi"/>
          <w:szCs w:val="22"/>
          <w:lang w:val="el-GR"/>
        </w:rPr>
        <w:t>, να συμπεριλάβουν στο φάκελο της προσφοράς τους βεβαίωση του Δήμου Ιθάκης, που να αποδεικνύει ότι έλαβαν γνώση των τοπικών συνθηκών στο Βαθύ.</w:t>
      </w:r>
    </w:p>
    <w:p w14:paraId="3A608530" w14:textId="21C9958D" w:rsidR="00E7164D" w:rsidRPr="000E0023" w:rsidRDefault="004472DD" w:rsidP="004472DD">
      <w:pPr>
        <w:spacing w:after="240"/>
        <w:rPr>
          <w:rFonts w:asciiTheme="minorHAnsi" w:hAnsiTheme="minorHAnsi" w:cstheme="minorHAnsi"/>
          <w:szCs w:val="22"/>
          <w:lang w:val="el-GR"/>
        </w:rPr>
      </w:pPr>
      <w:r w:rsidRPr="004472DD">
        <w:rPr>
          <w:rFonts w:asciiTheme="minorHAnsi" w:hAnsiTheme="minorHAnsi" w:cstheme="minorHAnsi"/>
          <w:szCs w:val="22"/>
          <w:lang w:val="el-GR"/>
        </w:rPr>
        <w:t>Ο Δήμος θα εξασφαλίσει την παροχή ηλεκτρικού ρεύματος στον πίνακα της μονάδας, την κατάλληλη διαμόρφωση του σημείου αναρρόφησης θαλασσινού νερού, τις δεξαμενές καθίζησης θαλασσινού νερού και συγκέντρωσης του πόσιμου, την τοποθέτηση των αγωγών παροχής του θαλασσινού και του πόσιμου νερού, καθώς και απόρριψης της άλμης και των νερών έκπλυσης των φίλτρων, με το φρεάτιο υποδοχής τους.</w:t>
      </w:r>
    </w:p>
    <w:p w14:paraId="652EB59B" w14:textId="77777777" w:rsidR="00E7164D" w:rsidRPr="000E0023" w:rsidRDefault="00E7164D" w:rsidP="00653EC5">
      <w:pPr>
        <w:pStyle w:val="2"/>
        <w:numPr>
          <w:ilvl w:val="0"/>
          <w:numId w:val="14"/>
        </w:numPr>
        <w:ind w:left="567" w:hanging="284"/>
        <w:rPr>
          <w:rFonts w:ascii="Verdana" w:hAnsi="Verdana"/>
          <w:sz w:val="20"/>
          <w:szCs w:val="20"/>
        </w:rPr>
      </w:pPr>
      <w:bookmarkStart w:id="155" w:name="_Toc226019583"/>
      <w:bookmarkStart w:id="156" w:name="_Toc227745350"/>
      <w:bookmarkStart w:id="157" w:name="_Toc231909130"/>
      <w:r w:rsidRPr="000E0023">
        <w:rPr>
          <w:rFonts w:ascii="Verdana" w:hAnsi="Verdana"/>
          <w:sz w:val="20"/>
          <w:szCs w:val="20"/>
        </w:rPr>
        <w:t>Ποιότητα θαλασσινού νερού</w:t>
      </w:r>
      <w:bookmarkEnd w:id="155"/>
      <w:bookmarkEnd w:id="156"/>
      <w:bookmarkEnd w:id="157"/>
      <w:r w:rsidRPr="000E0023">
        <w:rPr>
          <w:rFonts w:ascii="Verdana" w:hAnsi="Verdana"/>
          <w:sz w:val="20"/>
          <w:szCs w:val="20"/>
        </w:rPr>
        <w:t xml:space="preserve"> </w:t>
      </w:r>
    </w:p>
    <w:p w14:paraId="4C642E1A" w14:textId="77777777" w:rsidR="00E7164D" w:rsidRPr="000E0023" w:rsidRDefault="00E7164D" w:rsidP="00E7164D">
      <w:pPr>
        <w:pStyle w:val="Default"/>
        <w:spacing w:after="120"/>
        <w:jc w:val="both"/>
        <w:rPr>
          <w:rFonts w:asciiTheme="minorHAnsi" w:hAnsiTheme="minorHAnsi" w:cstheme="minorHAnsi"/>
          <w:sz w:val="22"/>
          <w:szCs w:val="22"/>
        </w:rPr>
      </w:pPr>
      <w:r w:rsidRPr="000E0023">
        <w:rPr>
          <w:rFonts w:asciiTheme="minorHAnsi" w:hAnsiTheme="minorHAnsi" w:cstheme="minorHAnsi"/>
          <w:sz w:val="22"/>
          <w:szCs w:val="22"/>
        </w:rPr>
        <w:t>Για το σχεδιασμό της μονάδας θα ληφθούν υπόψη τα παρακάτω στοιχεία ως προς την ποιότητα του θαλασσινού νερού :</w:t>
      </w:r>
    </w:p>
    <w:p w14:paraId="0389AAD3" w14:textId="77777777" w:rsidR="00E7164D" w:rsidRPr="00B961F5" w:rsidRDefault="00E7164D" w:rsidP="00F40756">
      <w:pPr>
        <w:pStyle w:val="aff1"/>
        <w:ind w:left="0"/>
        <w:jc w:val="both"/>
        <w:rPr>
          <w:rFonts w:asciiTheme="minorHAnsi" w:hAnsiTheme="minorHAnsi" w:cstheme="minorHAnsi"/>
          <w:spacing w:val="-3"/>
          <w:kern w:val="2"/>
          <w:sz w:val="22"/>
          <w:szCs w:val="22"/>
          <w:lang w:val="el-GR"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8"/>
        <w:gridCol w:w="1744"/>
        <w:gridCol w:w="1744"/>
      </w:tblGrid>
      <w:tr w:rsidR="004472DD" w:rsidRPr="004472DD" w14:paraId="03E39D68" w14:textId="735D93CD" w:rsidTr="00142013">
        <w:trPr>
          <w:trHeight w:val="336"/>
          <w:jc w:val="center"/>
        </w:trPr>
        <w:tc>
          <w:tcPr>
            <w:tcW w:w="4048" w:type="dxa"/>
            <w:shd w:val="clear" w:color="auto" w:fill="D0CECE" w:themeFill="background2" w:themeFillShade="E6"/>
            <w:vAlign w:val="center"/>
          </w:tcPr>
          <w:p w14:paraId="08D592FD" w14:textId="61B30C94" w:rsidR="004472DD" w:rsidRPr="004472DD" w:rsidRDefault="004472DD" w:rsidP="004472DD">
            <w:pPr>
              <w:spacing w:before="120"/>
              <w:jc w:val="center"/>
              <w:rPr>
                <w:rFonts w:asciiTheme="minorHAnsi" w:hAnsiTheme="minorHAnsi" w:cstheme="minorHAnsi"/>
                <w:b/>
                <w:sz w:val="24"/>
                <w:u w:val="single"/>
                <w:lang w:val="el-GR"/>
              </w:rPr>
            </w:pPr>
            <w:r w:rsidRPr="004472DD">
              <w:rPr>
                <w:rFonts w:asciiTheme="minorHAnsi" w:hAnsiTheme="minorHAnsi" w:cstheme="minorHAnsi"/>
                <w:b/>
                <w:bCs/>
                <w:sz w:val="24"/>
                <w:u w:val="single"/>
              </w:rPr>
              <w:t>Συστατικό</w:t>
            </w:r>
          </w:p>
        </w:tc>
        <w:tc>
          <w:tcPr>
            <w:tcW w:w="1744" w:type="dxa"/>
            <w:shd w:val="clear" w:color="auto" w:fill="D0CECE" w:themeFill="background2" w:themeFillShade="E6"/>
            <w:vAlign w:val="center"/>
          </w:tcPr>
          <w:p w14:paraId="0A65F138" w14:textId="2474C307" w:rsidR="004472DD" w:rsidRPr="004472DD" w:rsidRDefault="004472DD" w:rsidP="004472DD">
            <w:pPr>
              <w:spacing w:before="120"/>
              <w:jc w:val="center"/>
              <w:rPr>
                <w:rFonts w:asciiTheme="minorHAnsi" w:hAnsiTheme="minorHAnsi" w:cstheme="minorHAnsi"/>
                <w:sz w:val="24"/>
                <w:u w:val="single"/>
                <w:lang w:val="el-GR"/>
              </w:rPr>
            </w:pPr>
            <w:r w:rsidRPr="004472DD">
              <w:rPr>
                <w:rFonts w:asciiTheme="minorHAnsi" w:hAnsiTheme="minorHAnsi" w:cstheme="minorHAnsi"/>
                <w:b/>
                <w:bCs/>
                <w:sz w:val="24"/>
              </w:rPr>
              <w:t>Μονάδα μέτρησης</w:t>
            </w:r>
          </w:p>
        </w:tc>
        <w:tc>
          <w:tcPr>
            <w:tcW w:w="1744" w:type="dxa"/>
            <w:shd w:val="clear" w:color="auto" w:fill="D0CECE" w:themeFill="background2" w:themeFillShade="E6"/>
            <w:vAlign w:val="center"/>
          </w:tcPr>
          <w:p w14:paraId="392A0143" w14:textId="25F21D43" w:rsidR="004472DD" w:rsidRPr="004472DD" w:rsidRDefault="004472DD" w:rsidP="004472DD">
            <w:pPr>
              <w:spacing w:before="120"/>
              <w:jc w:val="center"/>
              <w:rPr>
                <w:rFonts w:asciiTheme="minorHAnsi" w:hAnsiTheme="minorHAnsi" w:cstheme="minorHAnsi"/>
                <w:b/>
                <w:bCs/>
                <w:sz w:val="24"/>
              </w:rPr>
            </w:pPr>
            <w:r w:rsidRPr="004472DD">
              <w:rPr>
                <w:rFonts w:asciiTheme="minorHAnsi" w:hAnsiTheme="minorHAnsi" w:cstheme="minorHAnsi"/>
                <w:b/>
                <w:sz w:val="24"/>
                <w:u w:val="single"/>
                <w:lang w:val="en-US"/>
              </w:rPr>
              <w:t>Τιμή</w:t>
            </w:r>
          </w:p>
        </w:tc>
      </w:tr>
      <w:tr w:rsidR="004472DD" w:rsidRPr="004472DD" w14:paraId="0D24B5C2" w14:textId="4CBCF403" w:rsidTr="00142013">
        <w:trPr>
          <w:trHeight w:val="336"/>
          <w:jc w:val="center"/>
        </w:trPr>
        <w:tc>
          <w:tcPr>
            <w:tcW w:w="4048" w:type="dxa"/>
            <w:vAlign w:val="center"/>
          </w:tcPr>
          <w:p w14:paraId="0158F5D2" w14:textId="77777777" w:rsidR="004472DD" w:rsidRPr="004472DD" w:rsidRDefault="004472DD" w:rsidP="004472DD">
            <w:pPr>
              <w:spacing w:after="0"/>
              <w:jc w:val="center"/>
              <w:rPr>
                <w:rFonts w:asciiTheme="minorHAnsi" w:hAnsiTheme="minorHAnsi" w:cstheme="minorHAnsi"/>
                <w:bCs/>
                <w:szCs w:val="22"/>
                <w:u w:val="single"/>
                <w:lang w:val="el-GR"/>
              </w:rPr>
            </w:pPr>
            <w:r w:rsidRPr="004472DD">
              <w:rPr>
                <w:rFonts w:asciiTheme="minorHAnsi" w:hAnsiTheme="minorHAnsi" w:cstheme="minorHAnsi"/>
                <w:bCs/>
                <w:szCs w:val="22"/>
                <w:lang w:val="el-GR"/>
              </w:rPr>
              <w:t>Αμμωνιακά (N</w:t>
            </w:r>
            <w:r w:rsidRPr="004472DD">
              <w:rPr>
                <w:rFonts w:asciiTheme="minorHAnsi" w:hAnsiTheme="minorHAnsi" w:cstheme="minorHAnsi"/>
                <w:bCs/>
                <w:szCs w:val="22"/>
                <w:lang w:val="en-US"/>
              </w:rPr>
              <w:t>H</w:t>
            </w:r>
            <w:r w:rsidRPr="004472DD">
              <w:rPr>
                <w:rFonts w:asciiTheme="minorHAnsi" w:hAnsiTheme="minorHAnsi" w:cstheme="minorHAnsi"/>
                <w:bCs/>
                <w:szCs w:val="22"/>
                <w:vertAlign w:val="subscript"/>
                <w:lang w:val="en-US"/>
              </w:rPr>
              <w:t>4</w:t>
            </w:r>
            <w:r w:rsidRPr="004472DD">
              <w:rPr>
                <w:rFonts w:asciiTheme="minorHAnsi" w:hAnsiTheme="minorHAnsi" w:cstheme="minorHAnsi"/>
                <w:bCs/>
                <w:szCs w:val="22"/>
                <w:vertAlign w:val="superscript"/>
                <w:lang w:val="en-US"/>
              </w:rPr>
              <w:t>+</w:t>
            </w:r>
            <w:r w:rsidRPr="004472DD">
              <w:rPr>
                <w:rFonts w:asciiTheme="minorHAnsi" w:hAnsiTheme="minorHAnsi" w:cstheme="minorHAnsi"/>
                <w:bCs/>
                <w:szCs w:val="22"/>
                <w:lang w:val="el-GR"/>
              </w:rPr>
              <w:t>)</w:t>
            </w:r>
          </w:p>
        </w:tc>
        <w:tc>
          <w:tcPr>
            <w:tcW w:w="1744" w:type="dxa"/>
            <w:vAlign w:val="center"/>
          </w:tcPr>
          <w:p w14:paraId="0DB8FF3E" w14:textId="77777777" w:rsidR="004472DD" w:rsidRPr="004472DD" w:rsidRDefault="004472DD" w:rsidP="004472DD">
            <w:pPr>
              <w:spacing w:after="0"/>
              <w:rPr>
                <w:rFonts w:asciiTheme="minorHAnsi" w:hAnsiTheme="minorHAnsi" w:cstheme="minorHAnsi"/>
                <w:bCs/>
                <w:szCs w:val="22"/>
                <w:u w:val="single"/>
                <w:lang w:val="el-GR"/>
              </w:rPr>
            </w:pPr>
            <w:r w:rsidRPr="004472DD">
              <w:rPr>
                <w:rFonts w:asciiTheme="minorHAnsi" w:hAnsiTheme="minorHAnsi" w:cstheme="minorHAnsi"/>
                <w:szCs w:val="22"/>
                <w:lang w:val="el-GR"/>
              </w:rPr>
              <w:t>ppm ως ιόν</w:t>
            </w:r>
          </w:p>
        </w:tc>
        <w:tc>
          <w:tcPr>
            <w:tcW w:w="1744" w:type="dxa"/>
            <w:vAlign w:val="center"/>
          </w:tcPr>
          <w:p w14:paraId="7BD1D4EE" w14:textId="54595B32" w:rsidR="004472DD" w:rsidRPr="004472DD" w:rsidRDefault="004472DD" w:rsidP="004472DD">
            <w:pPr>
              <w:spacing w:after="0"/>
              <w:jc w:val="center"/>
              <w:rPr>
                <w:rFonts w:asciiTheme="minorHAnsi" w:hAnsiTheme="minorHAnsi" w:cstheme="minorHAnsi"/>
                <w:szCs w:val="22"/>
                <w:lang w:val="el-GR"/>
              </w:rPr>
            </w:pPr>
            <w:r w:rsidRPr="004472DD">
              <w:rPr>
                <w:rFonts w:asciiTheme="minorHAnsi" w:hAnsiTheme="minorHAnsi" w:cstheme="minorHAnsi"/>
                <w:bCs/>
                <w:szCs w:val="22"/>
                <w:lang w:val="en-US"/>
              </w:rPr>
              <w:t>0,00</w:t>
            </w:r>
          </w:p>
        </w:tc>
      </w:tr>
      <w:tr w:rsidR="004472DD" w:rsidRPr="004472DD" w14:paraId="640BC8E8" w14:textId="36CF34FC" w:rsidTr="00142013">
        <w:trPr>
          <w:trHeight w:val="318"/>
          <w:jc w:val="center"/>
        </w:trPr>
        <w:tc>
          <w:tcPr>
            <w:tcW w:w="4048" w:type="dxa"/>
            <w:vAlign w:val="center"/>
          </w:tcPr>
          <w:p w14:paraId="545D8AD9" w14:textId="77777777" w:rsidR="004472DD" w:rsidRPr="004472DD" w:rsidRDefault="004472DD" w:rsidP="004472DD">
            <w:pPr>
              <w:spacing w:after="0"/>
              <w:jc w:val="center"/>
              <w:rPr>
                <w:rFonts w:asciiTheme="minorHAnsi" w:hAnsiTheme="minorHAnsi" w:cstheme="minorHAnsi"/>
                <w:bCs/>
                <w:szCs w:val="22"/>
                <w:u w:val="single"/>
                <w:lang w:val="el-GR"/>
              </w:rPr>
            </w:pPr>
            <w:r w:rsidRPr="004472DD">
              <w:rPr>
                <w:rFonts w:asciiTheme="minorHAnsi" w:hAnsiTheme="minorHAnsi" w:cstheme="minorHAnsi"/>
                <w:bCs/>
                <w:szCs w:val="22"/>
                <w:lang w:val="el-GR"/>
              </w:rPr>
              <w:t>Κάλιο</w:t>
            </w:r>
            <w:r w:rsidRPr="004472DD">
              <w:rPr>
                <w:rFonts w:asciiTheme="minorHAnsi" w:hAnsiTheme="minorHAnsi" w:cstheme="minorHAnsi"/>
                <w:bCs/>
                <w:szCs w:val="22"/>
                <w:lang w:val="en-US"/>
              </w:rPr>
              <w:t xml:space="preserve"> (K</w:t>
            </w:r>
            <w:r w:rsidRPr="004472DD">
              <w:rPr>
                <w:rFonts w:asciiTheme="minorHAnsi" w:hAnsiTheme="minorHAnsi" w:cstheme="minorHAnsi"/>
                <w:bCs/>
                <w:szCs w:val="22"/>
                <w:vertAlign w:val="superscript"/>
                <w:lang w:val="en-US"/>
              </w:rPr>
              <w:t>+</w:t>
            </w:r>
            <w:r w:rsidRPr="004472DD">
              <w:rPr>
                <w:rFonts w:asciiTheme="minorHAnsi" w:hAnsiTheme="minorHAnsi" w:cstheme="minorHAnsi"/>
                <w:bCs/>
                <w:szCs w:val="22"/>
                <w:lang w:val="en-US"/>
              </w:rPr>
              <w:t>)</w:t>
            </w:r>
          </w:p>
        </w:tc>
        <w:tc>
          <w:tcPr>
            <w:tcW w:w="1744" w:type="dxa"/>
            <w:vAlign w:val="center"/>
          </w:tcPr>
          <w:p w14:paraId="7A3F28C3" w14:textId="77777777" w:rsidR="004472DD" w:rsidRPr="004472DD" w:rsidRDefault="004472DD" w:rsidP="004472DD">
            <w:pPr>
              <w:spacing w:after="0"/>
              <w:rPr>
                <w:rFonts w:asciiTheme="minorHAnsi" w:hAnsiTheme="minorHAnsi" w:cstheme="minorHAnsi"/>
                <w:bCs/>
                <w:szCs w:val="22"/>
                <w:u w:val="single"/>
                <w:lang w:val="el-GR"/>
              </w:rPr>
            </w:pPr>
            <w:r w:rsidRPr="004472DD">
              <w:rPr>
                <w:rFonts w:asciiTheme="minorHAnsi" w:hAnsiTheme="minorHAnsi" w:cstheme="minorHAnsi"/>
                <w:szCs w:val="22"/>
                <w:lang w:val="el-GR"/>
              </w:rPr>
              <w:t>ppm ως ιόν</w:t>
            </w:r>
          </w:p>
        </w:tc>
        <w:tc>
          <w:tcPr>
            <w:tcW w:w="1744" w:type="dxa"/>
            <w:vAlign w:val="center"/>
          </w:tcPr>
          <w:p w14:paraId="03EBAF25" w14:textId="030C6E6D" w:rsidR="004472DD" w:rsidRPr="004472DD" w:rsidRDefault="004472DD" w:rsidP="004472DD">
            <w:pPr>
              <w:spacing w:after="0"/>
              <w:jc w:val="center"/>
              <w:rPr>
                <w:rFonts w:asciiTheme="minorHAnsi" w:hAnsiTheme="minorHAnsi" w:cstheme="minorHAnsi"/>
                <w:szCs w:val="22"/>
                <w:lang w:val="el-GR"/>
              </w:rPr>
            </w:pPr>
            <w:r w:rsidRPr="004472DD">
              <w:rPr>
                <w:rFonts w:asciiTheme="minorHAnsi" w:hAnsiTheme="minorHAnsi" w:cstheme="minorHAnsi"/>
                <w:bCs/>
                <w:szCs w:val="22"/>
                <w:lang w:val="en-US"/>
              </w:rPr>
              <w:t>415</w:t>
            </w:r>
          </w:p>
        </w:tc>
      </w:tr>
      <w:tr w:rsidR="004472DD" w:rsidRPr="004472DD" w14:paraId="6F70AB6C" w14:textId="4C7EF48B" w:rsidTr="00142013">
        <w:trPr>
          <w:trHeight w:val="291"/>
          <w:jc w:val="center"/>
        </w:trPr>
        <w:tc>
          <w:tcPr>
            <w:tcW w:w="4048" w:type="dxa"/>
            <w:vAlign w:val="center"/>
          </w:tcPr>
          <w:p w14:paraId="33276717" w14:textId="77777777" w:rsidR="004472DD" w:rsidRPr="004472DD" w:rsidRDefault="004472DD" w:rsidP="004472DD">
            <w:pPr>
              <w:spacing w:after="0"/>
              <w:jc w:val="center"/>
              <w:rPr>
                <w:rFonts w:asciiTheme="minorHAnsi" w:hAnsiTheme="minorHAnsi" w:cstheme="minorHAnsi"/>
                <w:bCs/>
                <w:szCs w:val="22"/>
                <w:u w:val="single"/>
                <w:lang w:val="el-GR"/>
              </w:rPr>
            </w:pPr>
            <w:r w:rsidRPr="004472DD">
              <w:rPr>
                <w:rFonts w:asciiTheme="minorHAnsi" w:hAnsiTheme="minorHAnsi" w:cstheme="minorHAnsi"/>
                <w:bCs/>
                <w:szCs w:val="22"/>
                <w:lang w:val="el-GR"/>
              </w:rPr>
              <w:t>Νάτριο</w:t>
            </w:r>
            <w:r w:rsidRPr="004472DD">
              <w:rPr>
                <w:rFonts w:asciiTheme="minorHAnsi" w:hAnsiTheme="minorHAnsi" w:cstheme="minorHAnsi"/>
                <w:bCs/>
                <w:szCs w:val="22"/>
                <w:lang w:val="en-US"/>
              </w:rPr>
              <w:t xml:space="preserve"> (Na</w:t>
            </w:r>
            <w:r w:rsidRPr="004472DD">
              <w:rPr>
                <w:rFonts w:asciiTheme="minorHAnsi" w:hAnsiTheme="minorHAnsi" w:cstheme="minorHAnsi"/>
                <w:bCs/>
                <w:szCs w:val="22"/>
                <w:vertAlign w:val="superscript"/>
                <w:lang w:val="en-US"/>
              </w:rPr>
              <w:t>+</w:t>
            </w:r>
            <w:r w:rsidRPr="004472DD">
              <w:rPr>
                <w:rFonts w:asciiTheme="minorHAnsi" w:hAnsiTheme="minorHAnsi" w:cstheme="minorHAnsi"/>
                <w:bCs/>
                <w:szCs w:val="22"/>
                <w:lang w:val="en-US"/>
              </w:rPr>
              <w:t>)</w:t>
            </w:r>
          </w:p>
        </w:tc>
        <w:tc>
          <w:tcPr>
            <w:tcW w:w="1744" w:type="dxa"/>
            <w:vAlign w:val="center"/>
          </w:tcPr>
          <w:p w14:paraId="73967E1A" w14:textId="77777777" w:rsidR="004472DD" w:rsidRPr="004472DD" w:rsidRDefault="004472DD" w:rsidP="004472DD">
            <w:pPr>
              <w:spacing w:after="0"/>
              <w:rPr>
                <w:rFonts w:asciiTheme="minorHAnsi" w:hAnsiTheme="minorHAnsi" w:cstheme="minorHAnsi"/>
                <w:bCs/>
                <w:szCs w:val="22"/>
                <w:u w:val="single"/>
                <w:lang w:val="el-GR"/>
              </w:rPr>
            </w:pPr>
            <w:r w:rsidRPr="004472DD">
              <w:rPr>
                <w:rFonts w:asciiTheme="minorHAnsi" w:hAnsiTheme="minorHAnsi" w:cstheme="minorHAnsi"/>
                <w:szCs w:val="22"/>
                <w:lang w:val="el-GR"/>
              </w:rPr>
              <w:t>ppm ως ιόν</w:t>
            </w:r>
          </w:p>
        </w:tc>
        <w:tc>
          <w:tcPr>
            <w:tcW w:w="1744" w:type="dxa"/>
            <w:vAlign w:val="center"/>
          </w:tcPr>
          <w:p w14:paraId="4AC85B9B" w14:textId="0EF4F63C" w:rsidR="004472DD" w:rsidRPr="004472DD" w:rsidRDefault="004472DD" w:rsidP="004472DD">
            <w:pPr>
              <w:spacing w:after="0"/>
              <w:jc w:val="center"/>
              <w:rPr>
                <w:rFonts w:asciiTheme="minorHAnsi" w:hAnsiTheme="minorHAnsi" w:cstheme="minorHAnsi"/>
                <w:szCs w:val="22"/>
                <w:lang w:val="el-GR"/>
              </w:rPr>
            </w:pPr>
            <w:r w:rsidRPr="004472DD">
              <w:rPr>
                <w:rFonts w:asciiTheme="minorHAnsi" w:hAnsiTheme="minorHAnsi" w:cstheme="minorHAnsi"/>
                <w:szCs w:val="22"/>
                <w:lang w:val="el-GR"/>
              </w:rPr>
              <w:t>13.</w:t>
            </w:r>
            <w:r w:rsidRPr="004472DD">
              <w:rPr>
                <w:rFonts w:asciiTheme="minorHAnsi" w:hAnsiTheme="minorHAnsi" w:cstheme="minorHAnsi"/>
                <w:szCs w:val="22"/>
                <w:lang w:val="en-US"/>
              </w:rPr>
              <w:t>200</w:t>
            </w:r>
          </w:p>
        </w:tc>
      </w:tr>
      <w:tr w:rsidR="004472DD" w:rsidRPr="004472DD" w14:paraId="22841F02" w14:textId="4D239198" w:rsidTr="00142013">
        <w:trPr>
          <w:trHeight w:val="312"/>
          <w:jc w:val="center"/>
        </w:trPr>
        <w:tc>
          <w:tcPr>
            <w:tcW w:w="4048" w:type="dxa"/>
            <w:vAlign w:val="center"/>
          </w:tcPr>
          <w:p w14:paraId="506D315D" w14:textId="77777777" w:rsidR="004472DD" w:rsidRPr="004472DD" w:rsidRDefault="004472DD" w:rsidP="004472DD">
            <w:pPr>
              <w:spacing w:after="0"/>
              <w:jc w:val="center"/>
              <w:rPr>
                <w:rFonts w:asciiTheme="minorHAnsi" w:hAnsiTheme="minorHAnsi" w:cstheme="minorHAnsi"/>
                <w:bCs/>
                <w:szCs w:val="22"/>
                <w:u w:val="single"/>
                <w:lang w:val="el-GR"/>
              </w:rPr>
            </w:pPr>
            <w:r w:rsidRPr="004472DD">
              <w:rPr>
                <w:rFonts w:asciiTheme="minorHAnsi" w:hAnsiTheme="minorHAnsi" w:cstheme="minorHAnsi"/>
                <w:bCs/>
                <w:szCs w:val="22"/>
                <w:lang w:val="el-GR"/>
              </w:rPr>
              <w:t>Μαγνήσιο</w:t>
            </w:r>
            <w:r w:rsidRPr="004472DD">
              <w:rPr>
                <w:rFonts w:asciiTheme="minorHAnsi" w:hAnsiTheme="minorHAnsi" w:cstheme="minorHAnsi"/>
                <w:bCs/>
                <w:szCs w:val="22"/>
                <w:lang w:val="en-US"/>
              </w:rPr>
              <w:t xml:space="preserve"> (Mg</w:t>
            </w:r>
            <w:r w:rsidRPr="004472DD">
              <w:rPr>
                <w:rFonts w:asciiTheme="minorHAnsi" w:hAnsiTheme="minorHAnsi" w:cstheme="minorHAnsi"/>
                <w:bCs/>
                <w:szCs w:val="22"/>
                <w:vertAlign w:val="superscript"/>
                <w:lang w:val="en-US"/>
              </w:rPr>
              <w:t>+2</w:t>
            </w:r>
            <w:r w:rsidRPr="004472DD">
              <w:rPr>
                <w:rFonts w:asciiTheme="minorHAnsi" w:hAnsiTheme="minorHAnsi" w:cstheme="minorHAnsi"/>
                <w:bCs/>
                <w:szCs w:val="22"/>
                <w:lang w:val="en-US"/>
              </w:rPr>
              <w:t>)</w:t>
            </w:r>
          </w:p>
        </w:tc>
        <w:tc>
          <w:tcPr>
            <w:tcW w:w="1744" w:type="dxa"/>
            <w:vAlign w:val="center"/>
          </w:tcPr>
          <w:p w14:paraId="416A351B" w14:textId="1F9A32F8" w:rsidR="004472DD" w:rsidRPr="004472DD" w:rsidRDefault="004472DD" w:rsidP="004472DD">
            <w:pPr>
              <w:spacing w:after="0"/>
              <w:rPr>
                <w:rFonts w:asciiTheme="minorHAnsi" w:hAnsiTheme="minorHAnsi" w:cstheme="minorHAnsi"/>
                <w:bCs/>
                <w:szCs w:val="22"/>
                <w:u w:val="single"/>
                <w:lang w:val="el-GR"/>
              </w:rPr>
            </w:pPr>
            <w:r w:rsidRPr="004472DD">
              <w:rPr>
                <w:rFonts w:asciiTheme="minorHAnsi" w:hAnsiTheme="minorHAnsi" w:cstheme="minorHAnsi"/>
                <w:szCs w:val="22"/>
                <w:lang w:val="el-GR"/>
              </w:rPr>
              <w:t>ppm ως ιόν</w:t>
            </w:r>
          </w:p>
        </w:tc>
        <w:tc>
          <w:tcPr>
            <w:tcW w:w="1744" w:type="dxa"/>
            <w:vAlign w:val="center"/>
          </w:tcPr>
          <w:p w14:paraId="57627478" w14:textId="66971CD6" w:rsidR="004472DD" w:rsidRPr="004472DD" w:rsidRDefault="004472DD" w:rsidP="004472DD">
            <w:pPr>
              <w:spacing w:after="0"/>
              <w:jc w:val="center"/>
              <w:rPr>
                <w:rFonts w:asciiTheme="minorHAnsi" w:hAnsiTheme="minorHAnsi" w:cstheme="minorHAnsi"/>
                <w:szCs w:val="22"/>
                <w:lang w:val="el-GR"/>
              </w:rPr>
            </w:pPr>
            <w:r w:rsidRPr="004472DD">
              <w:rPr>
                <w:rFonts w:asciiTheme="minorHAnsi" w:hAnsiTheme="minorHAnsi" w:cstheme="minorHAnsi"/>
                <w:szCs w:val="22"/>
                <w:lang w:val="el-GR"/>
              </w:rPr>
              <w:t>1.</w:t>
            </w:r>
            <w:r w:rsidRPr="004472DD">
              <w:rPr>
                <w:rFonts w:asciiTheme="minorHAnsi" w:hAnsiTheme="minorHAnsi" w:cstheme="minorHAnsi"/>
                <w:szCs w:val="22"/>
                <w:lang w:val="en-US"/>
              </w:rPr>
              <w:t>480</w:t>
            </w:r>
          </w:p>
        </w:tc>
      </w:tr>
      <w:tr w:rsidR="004472DD" w:rsidRPr="004472DD" w14:paraId="0D6ED696" w14:textId="42704C2A" w:rsidTr="00142013">
        <w:trPr>
          <w:trHeight w:val="300"/>
          <w:jc w:val="center"/>
        </w:trPr>
        <w:tc>
          <w:tcPr>
            <w:tcW w:w="4048" w:type="dxa"/>
            <w:vAlign w:val="center"/>
          </w:tcPr>
          <w:p w14:paraId="41A64D2B" w14:textId="77777777" w:rsidR="004472DD" w:rsidRPr="004472DD" w:rsidRDefault="004472DD" w:rsidP="004472DD">
            <w:pPr>
              <w:tabs>
                <w:tab w:val="left" w:pos="2175"/>
              </w:tabs>
              <w:spacing w:after="0"/>
              <w:jc w:val="center"/>
              <w:rPr>
                <w:rFonts w:asciiTheme="minorHAnsi" w:hAnsiTheme="minorHAnsi" w:cstheme="minorHAnsi"/>
                <w:bCs/>
                <w:szCs w:val="22"/>
                <w:lang w:val="el-GR"/>
              </w:rPr>
            </w:pPr>
            <w:r w:rsidRPr="004472DD">
              <w:rPr>
                <w:rFonts w:asciiTheme="minorHAnsi" w:hAnsiTheme="minorHAnsi" w:cstheme="minorHAnsi"/>
                <w:bCs/>
                <w:szCs w:val="22"/>
                <w:lang w:val="el-GR"/>
              </w:rPr>
              <w:t>Ασβέστιο</w:t>
            </w:r>
            <w:r w:rsidRPr="004472DD">
              <w:rPr>
                <w:rFonts w:asciiTheme="minorHAnsi" w:hAnsiTheme="minorHAnsi" w:cstheme="minorHAnsi"/>
                <w:bCs/>
                <w:szCs w:val="22"/>
                <w:lang w:val="en-US"/>
              </w:rPr>
              <w:t xml:space="preserve"> (Ca</w:t>
            </w:r>
            <w:r w:rsidRPr="004472DD">
              <w:rPr>
                <w:rFonts w:asciiTheme="minorHAnsi" w:hAnsiTheme="minorHAnsi" w:cstheme="minorHAnsi"/>
                <w:bCs/>
                <w:szCs w:val="22"/>
                <w:vertAlign w:val="superscript"/>
                <w:lang w:val="en-US"/>
              </w:rPr>
              <w:t>+2</w:t>
            </w:r>
            <w:r w:rsidRPr="004472DD">
              <w:rPr>
                <w:rFonts w:asciiTheme="minorHAnsi" w:hAnsiTheme="minorHAnsi" w:cstheme="minorHAnsi"/>
                <w:bCs/>
                <w:szCs w:val="22"/>
                <w:lang w:val="en-US"/>
              </w:rPr>
              <w:t>)</w:t>
            </w:r>
          </w:p>
        </w:tc>
        <w:tc>
          <w:tcPr>
            <w:tcW w:w="1744" w:type="dxa"/>
            <w:vAlign w:val="center"/>
          </w:tcPr>
          <w:p w14:paraId="135DB82A" w14:textId="77777777" w:rsidR="004472DD" w:rsidRPr="004472DD" w:rsidRDefault="004472DD" w:rsidP="004472DD">
            <w:pPr>
              <w:spacing w:after="0"/>
              <w:rPr>
                <w:rFonts w:asciiTheme="minorHAnsi" w:hAnsiTheme="minorHAnsi" w:cstheme="minorHAnsi"/>
                <w:bCs/>
                <w:szCs w:val="22"/>
                <w:u w:val="single"/>
                <w:lang w:val="el-GR"/>
              </w:rPr>
            </w:pPr>
            <w:r w:rsidRPr="004472DD">
              <w:rPr>
                <w:rFonts w:asciiTheme="minorHAnsi" w:hAnsiTheme="minorHAnsi" w:cstheme="minorHAnsi"/>
                <w:szCs w:val="22"/>
                <w:lang w:val="el-GR"/>
              </w:rPr>
              <w:t>ppm ως ιόν</w:t>
            </w:r>
          </w:p>
        </w:tc>
        <w:tc>
          <w:tcPr>
            <w:tcW w:w="1744" w:type="dxa"/>
            <w:vAlign w:val="center"/>
          </w:tcPr>
          <w:p w14:paraId="6435A296" w14:textId="4E3A21B2" w:rsidR="004472DD" w:rsidRPr="004472DD" w:rsidRDefault="004472DD" w:rsidP="004472DD">
            <w:pPr>
              <w:spacing w:after="0"/>
              <w:jc w:val="center"/>
              <w:rPr>
                <w:rFonts w:asciiTheme="minorHAnsi" w:hAnsiTheme="minorHAnsi" w:cstheme="minorHAnsi"/>
                <w:szCs w:val="22"/>
                <w:lang w:val="el-GR"/>
              </w:rPr>
            </w:pPr>
            <w:r w:rsidRPr="004472DD">
              <w:rPr>
                <w:rFonts w:asciiTheme="minorHAnsi" w:hAnsiTheme="minorHAnsi" w:cstheme="minorHAnsi"/>
                <w:szCs w:val="22"/>
                <w:lang w:val="en-US"/>
              </w:rPr>
              <w:t>560</w:t>
            </w:r>
          </w:p>
        </w:tc>
      </w:tr>
      <w:tr w:rsidR="004472DD" w:rsidRPr="004472DD" w14:paraId="78787350" w14:textId="0FD041FD" w:rsidTr="00142013">
        <w:trPr>
          <w:trHeight w:val="305"/>
          <w:jc w:val="center"/>
        </w:trPr>
        <w:tc>
          <w:tcPr>
            <w:tcW w:w="4048" w:type="dxa"/>
            <w:vAlign w:val="center"/>
          </w:tcPr>
          <w:p w14:paraId="702AFC3A" w14:textId="34043C1E" w:rsidR="004472DD" w:rsidRPr="004472DD" w:rsidRDefault="004472DD" w:rsidP="004472DD">
            <w:pPr>
              <w:spacing w:after="0"/>
              <w:jc w:val="center"/>
              <w:rPr>
                <w:rFonts w:asciiTheme="minorHAnsi" w:hAnsiTheme="minorHAnsi" w:cstheme="minorHAnsi"/>
                <w:bCs/>
                <w:szCs w:val="22"/>
                <w:lang w:val="el-GR"/>
              </w:rPr>
            </w:pPr>
            <w:r w:rsidRPr="004472DD">
              <w:rPr>
                <w:rFonts w:asciiTheme="minorHAnsi" w:hAnsiTheme="minorHAnsi" w:cstheme="minorHAnsi"/>
                <w:bCs/>
                <w:szCs w:val="22"/>
                <w:lang w:val="en-US"/>
              </w:rPr>
              <w:t>Στρόντιο</w:t>
            </w:r>
            <w:r w:rsidRPr="004472DD">
              <w:rPr>
                <w:rFonts w:asciiTheme="minorHAnsi" w:hAnsiTheme="minorHAnsi" w:cstheme="minorHAnsi"/>
                <w:bCs/>
                <w:szCs w:val="22"/>
                <w:lang w:val="el-GR"/>
              </w:rPr>
              <w:t xml:space="preserve"> (</w:t>
            </w:r>
            <w:r w:rsidRPr="004472DD">
              <w:rPr>
                <w:rFonts w:asciiTheme="minorHAnsi" w:hAnsiTheme="minorHAnsi" w:cstheme="minorHAnsi"/>
                <w:bCs/>
                <w:szCs w:val="22"/>
                <w:lang w:val="en-US"/>
              </w:rPr>
              <w:t>Sr</w:t>
            </w:r>
            <w:r w:rsidRPr="004472DD">
              <w:rPr>
                <w:rFonts w:asciiTheme="minorHAnsi" w:hAnsiTheme="minorHAnsi" w:cstheme="minorHAnsi"/>
                <w:bCs/>
                <w:szCs w:val="22"/>
                <w:vertAlign w:val="superscript"/>
                <w:lang w:val="en-US"/>
              </w:rPr>
              <w:t>+2</w:t>
            </w:r>
            <w:r w:rsidRPr="004472DD">
              <w:rPr>
                <w:rFonts w:asciiTheme="minorHAnsi" w:hAnsiTheme="minorHAnsi" w:cstheme="minorHAnsi"/>
                <w:bCs/>
                <w:szCs w:val="22"/>
                <w:lang w:val="el-GR"/>
              </w:rPr>
              <w:t>)</w:t>
            </w:r>
          </w:p>
        </w:tc>
        <w:tc>
          <w:tcPr>
            <w:tcW w:w="1744" w:type="dxa"/>
            <w:vAlign w:val="center"/>
          </w:tcPr>
          <w:p w14:paraId="7775ACF0" w14:textId="77777777" w:rsidR="004472DD" w:rsidRPr="004472DD" w:rsidRDefault="004472DD" w:rsidP="004472DD">
            <w:pPr>
              <w:spacing w:after="0"/>
              <w:rPr>
                <w:rFonts w:asciiTheme="minorHAnsi" w:hAnsiTheme="minorHAnsi" w:cstheme="minorHAnsi"/>
                <w:bCs/>
                <w:szCs w:val="22"/>
                <w:u w:val="single"/>
                <w:lang w:val="el-GR"/>
              </w:rPr>
            </w:pPr>
            <w:r w:rsidRPr="004472DD">
              <w:rPr>
                <w:rFonts w:asciiTheme="minorHAnsi" w:hAnsiTheme="minorHAnsi" w:cstheme="minorHAnsi"/>
                <w:szCs w:val="22"/>
                <w:lang w:val="el-GR"/>
              </w:rPr>
              <w:t>ppm ως ιόν</w:t>
            </w:r>
          </w:p>
        </w:tc>
        <w:tc>
          <w:tcPr>
            <w:tcW w:w="1744" w:type="dxa"/>
            <w:vAlign w:val="center"/>
          </w:tcPr>
          <w:p w14:paraId="5A9BBEDC" w14:textId="272B8F58" w:rsidR="004472DD" w:rsidRPr="004472DD" w:rsidRDefault="004472DD" w:rsidP="004472DD">
            <w:pPr>
              <w:spacing w:after="0"/>
              <w:jc w:val="center"/>
              <w:rPr>
                <w:rFonts w:asciiTheme="minorHAnsi" w:hAnsiTheme="minorHAnsi" w:cstheme="minorHAnsi"/>
                <w:szCs w:val="22"/>
                <w:lang w:val="el-GR"/>
              </w:rPr>
            </w:pPr>
            <w:r w:rsidRPr="004472DD">
              <w:rPr>
                <w:rFonts w:asciiTheme="minorHAnsi" w:hAnsiTheme="minorHAnsi" w:cstheme="minorHAnsi"/>
                <w:bCs/>
                <w:szCs w:val="22"/>
                <w:lang w:val="en-US"/>
              </w:rPr>
              <w:t>8</w:t>
            </w:r>
          </w:p>
        </w:tc>
      </w:tr>
      <w:tr w:rsidR="004472DD" w:rsidRPr="004472DD" w14:paraId="5DD5F26A" w14:textId="2A860B8B" w:rsidTr="00142013">
        <w:trPr>
          <w:trHeight w:val="325"/>
          <w:jc w:val="center"/>
        </w:trPr>
        <w:tc>
          <w:tcPr>
            <w:tcW w:w="4048" w:type="dxa"/>
            <w:vAlign w:val="center"/>
          </w:tcPr>
          <w:p w14:paraId="3FECB548" w14:textId="218307F8" w:rsidR="004472DD" w:rsidRPr="004472DD" w:rsidRDefault="004472DD" w:rsidP="004472DD">
            <w:pPr>
              <w:spacing w:after="0"/>
              <w:jc w:val="center"/>
              <w:rPr>
                <w:rFonts w:asciiTheme="minorHAnsi" w:hAnsiTheme="minorHAnsi" w:cstheme="minorHAnsi"/>
                <w:bCs/>
                <w:szCs w:val="22"/>
                <w:lang w:val="el-GR"/>
              </w:rPr>
            </w:pPr>
            <w:r w:rsidRPr="004472DD">
              <w:rPr>
                <w:rFonts w:asciiTheme="minorHAnsi" w:hAnsiTheme="minorHAnsi" w:cstheme="minorHAnsi"/>
                <w:bCs/>
                <w:szCs w:val="22"/>
                <w:lang w:val="el-GR"/>
              </w:rPr>
              <w:t xml:space="preserve">Βάριο </w:t>
            </w:r>
            <w:r w:rsidRPr="004472DD">
              <w:rPr>
                <w:rFonts w:asciiTheme="minorHAnsi" w:hAnsiTheme="minorHAnsi" w:cstheme="minorHAnsi"/>
                <w:bCs/>
                <w:szCs w:val="22"/>
                <w:lang w:val="en-US"/>
              </w:rPr>
              <w:t>(Ba</w:t>
            </w:r>
            <w:r w:rsidRPr="004472DD">
              <w:rPr>
                <w:rFonts w:asciiTheme="minorHAnsi" w:hAnsiTheme="minorHAnsi" w:cstheme="minorHAnsi"/>
                <w:bCs/>
                <w:szCs w:val="22"/>
                <w:vertAlign w:val="superscript"/>
                <w:lang w:val="en-US"/>
              </w:rPr>
              <w:t>+2</w:t>
            </w:r>
            <w:r w:rsidRPr="004472DD">
              <w:rPr>
                <w:rFonts w:asciiTheme="minorHAnsi" w:hAnsiTheme="minorHAnsi" w:cstheme="minorHAnsi"/>
                <w:bCs/>
                <w:szCs w:val="22"/>
                <w:lang w:val="en-US"/>
              </w:rPr>
              <w:t>)</w:t>
            </w:r>
          </w:p>
        </w:tc>
        <w:tc>
          <w:tcPr>
            <w:tcW w:w="1744" w:type="dxa"/>
            <w:vAlign w:val="center"/>
          </w:tcPr>
          <w:p w14:paraId="6F5D0000" w14:textId="77777777" w:rsidR="004472DD" w:rsidRPr="004472DD" w:rsidRDefault="004472DD" w:rsidP="004472DD">
            <w:pPr>
              <w:spacing w:after="0"/>
              <w:rPr>
                <w:rFonts w:asciiTheme="minorHAnsi" w:hAnsiTheme="minorHAnsi" w:cstheme="minorHAnsi"/>
                <w:bCs/>
                <w:szCs w:val="22"/>
                <w:u w:val="single"/>
                <w:lang w:val="el-GR"/>
              </w:rPr>
            </w:pPr>
            <w:r w:rsidRPr="004472DD">
              <w:rPr>
                <w:rFonts w:asciiTheme="minorHAnsi" w:hAnsiTheme="minorHAnsi" w:cstheme="minorHAnsi"/>
                <w:szCs w:val="22"/>
                <w:lang w:val="el-GR"/>
              </w:rPr>
              <w:t>ppm ως ιόν</w:t>
            </w:r>
          </w:p>
        </w:tc>
        <w:tc>
          <w:tcPr>
            <w:tcW w:w="1744" w:type="dxa"/>
            <w:vAlign w:val="center"/>
          </w:tcPr>
          <w:p w14:paraId="2AEA13ED" w14:textId="4D26E91A" w:rsidR="004472DD" w:rsidRPr="004472DD" w:rsidRDefault="004472DD" w:rsidP="004472DD">
            <w:pPr>
              <w:spacing w:after="0"/>
              <w:jc w:val="center"/>
              <w:rPr>
                <w:rFonts w:asciiTheme="minorHAnsi" w:hAnsiTheme="minorHAnsi" w:cstheme="minorHAnsi"/>
                <w:szCs w:val="22"/>
                <w:lang w:val="el-GR"/>
              </w:rPr>
            </w:pPr>
            <w:r w:rsidRPr="004472DD">
              <w:rPr>
                <w:rFonts w:asciiTheme="minorHAnsi" w:hAnsiTheme="minorHAnsi" w:cstheme="minorHAnsi"/>
                <w:szCs w:val="22"/>
                <w:lang w:val="el-GR"/>
              </w:rPr>
              <w:t>0</w:t>
            </w:r>
            <w:r w:rsidRPr="004472DD">
              <w:rPr>
                <w:rFonts w:asciiTheme="minorHAnsi" w:hAnsiTheme="minorHAnsi" w:cstheme="minorHAnsi"/>
                <w:szCs w:val="22"/>
                <w:lang w:val="en-US"/>
              </w:rPr>
              <w:t>,01</w:t>
            </w:r>
          </w:p>
        </w:tc>
      </w:tr>
      <w:tr w:rsidR="004472DD" w:rsidRPr="004472DD" w14:paraId="1656A934" w14:textId="0062DDA4" w:rsidTr="00142013">
        <w:trPr>
          <w:trHeight w:val="298"/>
          <w:jc w:val="center"/>
        </w:trPr>
        <w:tc>
          <w:tcPr>
            <w:tcW w:w="4048" w:type="dxa"/>
            <w:vAlign w:val="center"/>
          </w:tcPr>
          <w:p w14:paraId="73C1B46E" w14:textId="3AD569FE" w:rsidR="004472DD" w:rsidRPr="004472DD" w:rsidRDefault="004472DD" w:rsidP="004472DD">
            <w:pPr>
              <w:spacing w:after="0"/>
              <w:jc w:val="center"/>
              <w:rPr>
                <w:rFonts w:asciiTheme="minorHAnsi" w:hAnsiTheme="minorHAnsi" w:cstheme="minorHAnsi"/>
                <w:bCs/>
                <w:szCs w:val="22"/>
                <w:lang w:val="el-GR"/>
              </w:rPr>
            </w:pPr>
            <w:r w:rsidRPr="004472DD">
              <w:rPr>
                <w:rFonts w:asciiTheme="minorHAnsi" w:hAnsiTheme="minorHAnsi" w:cstheme="minorHAnsi"/>
                <w:bCs/>
                <w:szCs w:val="22"/>
                <w:lang w:val="el-GR"/>
              </w:rPr>
              <w:t>Ανθρακικά (CO</w:t>
            </w:r>
            <w:r w:rsidRPr="004472DD">
              <w:rPr>
                <w:rFonts w:asciiTheme="minorHAnsi" w:hAnsiTheme="minorHAnsi" w:cstheme="minorHAnsi"/>
                <w:bCs/>
                <w:szCs w:val="22"/>
                <w:vertAlign w:val="subscript"/>
                <w:lang w:val="el-GR"/>
              </w:rPr>
              <w:t>3</w:t>
            </w:r>
            <w:r w:rsidRPr="004472DD">
              <w:rPr>
                <w:rFonts w:asciiTheme="minorHAnsi" w:hAnsiTheme="minorHAnsi" w:cstheme="minorHAnsi"/>
                <w:bCs/>
                <w:szCs w:val="22"/>
                <w:vertAlign w:val="superscript"/>
                <w:lang w:val="en-US"/>
              </w:rPr>
              <w:t>-2</w:t>
            </w:r>
            <w:r w:rsidRPr="004472DD">
              <w:rPr>
                <w:rFonts w:asciiTheme="minorHAnsi" w:hAnsiTheme="minorHAnsi" w:cstheme="minorHAnsi"/>
                <w:bCs/>
                <w:szCs w:val="22"/>
                <w:lang w:val="el-GR"/>
              </w:rPr>
              <w:t>)</w:t>
            </w:r>
          </w:p>
        </w:tc>
        <w:tc>
          <w:tcPr>
            <w:tcW w:w="1744" w:type="dxa"/>
            <w:vAlign w:val="center"/>
          </w:tcPr>
          <w:p w14:paraId="05CCA15A" w14:textId="77777777" w:rsidR="004472DD" w:rsidRPr="004472DD" w:rsidRDefault="004472DD" w:rsidP="004472DD">
            <w:pPr>
              <w:spacing w:after="0"/>
              <w:rPr>
                <w:rFonts w:asciiTheme="minorHAnsi" w:hAnsiTheme="minorHAnsi" w:cstheme="minorHAnsi"/>
                <w:bCs/>
                <w:szCs w:val="22"/>
                <w:u w:val="single"/>
                <w:lang w:val="el-GR"/>
              </w:rPr>
            </w:pPr>
            <w:r w:rsidRPr="004472DD">
              <w:rPr>
                <w:rFonts w:asciiTheme="minorHAnsi" w:hAnsiTheme="minorHAnsi" w:cstheme="minorHAnsi"/>
                <w:szCs w:val="22"/>
                <w:lang w:val="el-GR"/>
              </w:rPr>
              <w:t>ppm ως ιόν</w:t>
            </w:r>
          </w:p>
        </w:tc>
        <w:tc>
          <w:tcPr>
            <w:tcW w:w="1744" w:type="dxa"/>
            <w:vAlign w:val="center"/>
          </w:tcPr>
          <w:p w14:paraId="54CE65FC" w14:textId="68C964E2" w:rsidR="004472DD" w:rsidRPr="004472DD" w:rsidRDefault="004472DD" w:rsidP="004472DD">
            <w:pPr>
              <w:spacing w:after="0"/>
              <w:jc w:val="center"/>
              <w:rPr>
                <w:rFonts w:asciiTheme="minorHAnsi" w:hAnsiTheme="minorHAnsi" w:cstheme="minorHAnsi"/>
                <w:szCs w:val="22"/>
                <w:lang w:val="el-GR"/>
              </w:rPr>
            </w:pPr>
            <w:r w:rsidRPr="004472DD">
              <w:rPr>
                <w:rFonts w:asciiTheme="minorHAnsi" w:hAnsiTheme="minorHAnsi" w:cstheme="minorHAnsi"/>
                <w:bCs/>
                <w:szCs w:val="22"/>
                <w:lang w:val="en-US"/>
              </w:rPr>
              <w:t>32,87</w:t>
            </w:r>
          </w:p>
        </w:tc>
      </w:tr>
      <w:tr w:rsidR="004472DD" w:rsidRPr="004472DD" w14:paraId="38F7CD10" w14:textId="2BCA1355" w:rsidTr="00142013">
        <w:trPr>
          <w:trHeight w:val="303"/>
          <w:jc w:val="center"/>
        </w:trPr>
        <w:tc>
          <w:tcPr>
            <w:tcW w:w="4048" w:type="dxa"/>
            <w:vAlign w:val="center"/>
          </w:tcPr>
          <w:p w14:paraId="15A5E983" w14:textId="77777777" w:rsidR="004472DD" w:rsidRPr="004472DD" w:rsidRDefault="004472DD" w:rsidP="004472DD">
            <w:pPr>
              <w:spacing w:after="0"/>
              <w:jc w:val="center"/>
              <w:rPr>
                <w:rFonts w:asciiTheme="minorHAnsi" w:hAnsiTheme="minorHAnsi" w:cstheme="minorHAnsi"/>
                <w:bCs/>
                <w:szCs w:val="22"/>
                <w:u w:val="single"/>
                <w:lang w:val="el-GR"/>
              </w:rPr>
            </w:pPr>
            <w:r w:rsidRPr="004472DD">
              <w:rPr>
                <w:rFonts w:asciiTheme="minorHAnsi" w:hAnsiTheme="minorHAnsi" w:cstheme="minorHAnsi"/>
                <w:bCs/>
                <w:szCs w:val="22"/>
                <w:lang w:val="el-GR"/>
              </w:rPr>
              <w:t>Όξινα Ανθρακικά</w:t>
            </w:r>
            <w:r w:rsidRPr="004472DD">
              <w:rPr>
                <w:rFonts w:asciiTheme="minorHAnsi" w:hAnsiTheme="minorHAnsi" w:cstheme="minorHAnsi"/>
                <w:bCs/>
                <w:szCs w:val="22"/>
                <w:lang w:val="en-US"/>
              </w:rPr>
              <w:t xml:space="preserve"> </w:t>
            </w:r>
            <w:r w:rsidRPr="004472DD">
              <w:rPr>
                <w:rFonts w:asciiTheme="minorHAnsi" w:hAnsiTheme="minorHAnsi" w:cstheme="minorHAnsi"/>
                <w:bCs/>
                <w:szCs w:val="22"/>
                <w:lang w:val="el-GR"/>
              </w:rPr>
              <w:t>(</w:t>
            </w:r>
            <w:r w:rsidRPr="004472DD">
              <w:rPr>
                <w:rFonts w:asciiTheme="minorHAnsi" w:hAnsiTheme="minorHAnsi" w:cstheme="minorHAnsi"/>
                <w:bCs/>
                <w:szCs w:val="22"/>
                <w:lang w:val="en-US"/>
              </w:rPr>
              <w:t>HCO</w:t>
            </w:r>
            <w:r w:rsidRPr="004472DD">
              <w:rPr>
                <w:rFonts w:asciiTheme="minorHAnsi" w:hAnsiTheme="minorHAnsi" w:cstheme="minorHAnsi"/>
                <w:bCs/>
                <w:szCs w:val="22"/>
                <w:vertAlign w:val="subscript"/>
                <w:lang w:val="en-US"/>
              </w:rPr>
              <w:t>3</w:t>
            </w:r>
            <w:r w:rsidRPr="004472DD">
              <w:rPr>
                <w:rFonts w:asciiTheme="minorHAnsi" w:hAnsiTheme="minorHAnsi" w:cstheme="minorHAnsi"/>
                <w:bCs/>
                <w:szCs w:val="22"/>
                <w:vertAlign w:val="superscript"/>
                <w:lang w:val="en-US"/>
              </w:rPr>
              <w:t>-</w:t>
            </w:r>
            <w:r w:rsidRPr="004472DD">
              <w:rPr>
                <w:rFonts w:asciiTheme="minorHAnsi" w:hAnsiTheme="minorHAnsi" w:cstheme="minorHAnsi"/>
                <w:bCs/>
                <w:szCs w:val="22"/>
                <w:lang w:val="el-GR"/>
              </w:rPr>
              <w:t>)</w:t>
            </w:r>
          </w:p>
        </w:tc>
        <w:tc>
          <w:tcPr>
            <w:tcW w:w="1744" w:type="dxa"/>
            <w:vAlign w:val="center"/>
          </w:tcPr>
          <w:p w14:paraId="19A062B7" w14:textId="77777777" w:rsidR="004472DD" w:rsidRPr="004472DD" w:rsidRDefault="004472DD" w:rsidP="004472DD">
            <w:pPr>
              <w:spacing w:after="0"/>
              <w:rPr>
                <w:rFonts w:asciiTheme="minorHAnsi" w:hAnsiTheme="minorHAnsi" w:cstheme="minorHAnsi"/>
                <w:bCs/>
                <w:szCs w:val="22"/>
                <w:u w:val="single"/>
                <w:lang w:val="el-GR"/>
              </w:rPr>
            </w:pPr>
            <w:r w:rsidRPr="004472DD">
              <w:rPr>
                <w:rFonts w:asciiTheme="minorHAnsi" w:hAnsiTheme="minorHAnsi" w:cstheme="minorHAnsi"/>
                <w:szCs w:val="22"/>
                <w:lang w:val="el-GR"/>
              </w:rPr>
              <w:t>ppm ως ιόν</w:t>
            </w:r>
          </w:p>
        </w:tc>
        <w:tc>
          <w:tcPr>
            <w:tcW w:w="1744" w:type="dxa"/>
            <w:vAlign w:val="center"/>
          </w:tcPr>
          <w:p w14:paraId="524573CF" w14:textId="11301529" w:rsidR="004472DD" w:rsidRPr="004472DD" w:rsidRDefault="004472DD" w:rsidP="004472DD">
            <w:pPr>
              <w:spacing w:after="0"/>
              <w:jc w:val="center"/>
              <w:rPr>
                <w:rFonts w:asciiTheme="minorHAnsi" w:hAnsiTheme="minorHAnsi" w:cstheme="minorHAnsi"/>
                <w:szCs w:val="22"/>
                <w:lang w:val="el-GR"/>
              </w:rPr>
            </w:pPr>
            <w:r w:rsidRPr="004472DD">
              <w:rPr>
                <w:rFonts w:asciiTheme="minorHAnsi" w:hAnsiTheme="minorHAnsi" w:cstheme="minorHAnsi"/>
                <w:szCs w:val="22"/>
                <w:lang w:val="el-GR"/>
              </w:rPr>
              <w:t>15</w:t>
            </w:r>
            <w:r w:rsidRPr="004472DD">
              <w:rPr>
                <w:rFonts w:asciiTheme="minorHAnsi" w:hAnsiTheme="minorHAnsi" w:cstheme="minorHAnsi"/>
                <w:szCs w:val="22"/>
                <w:lang w:val="en-US"/>
              </w:rPr>
              <w:t>6</w:t>
            </w:r>
          </w:p>
        </w:tc>
      </w:tr>
      <w:tr w:rsidR="004472DD" w:rsidRPr="004472DD" w14:paraId="19BB39D0" w14:textId="7D1A5C84" w:rsidTr="00142013">
        <w:trPr>
          <w:trHeight w:val="303"/>
          <w:jc w:val="center"/>
        </w:trPr>
        <w:tc>
          <w:tcPr>
            <w:tcW w:w="4048" w:type="dxa"/>
            <w:vAlign w:val="center"/>
          </w:tcPr>
          <w:p w14:paraId="1582BCB3" w14:textId="77777777" w:rsidR="004472DD" w:rsidRPr="004472DD" w:rsidRDefault="004472DD" w:rsidP="004472DD">
            <w:pPr>
              <w:spacing w:after="0"/>
              <w:jc w:val="center"/>
              <w:rPr>
                <w:rFonts w:asciiTheme="minorHAnsi" w:hAnsiTheme="minorHAnsi" w:cstheme="minorHAnsi"/>
                <w:bCs/>
                <w:szCs w:val="22"/>
                <w:lang w:val="el-GR"/>
              </w:rPr>
            </w:pPr>
            <w:r w:rsidRPr="004472DD">
              <w:rPr>
                <w:rFonts w:asciiTheme="minorHAnsi" w:hAnsiTheme="minorHAnsi" w:cstheme="minorHAnsi"/>
                <w:bCs/>
                <w:szCs w:val="22"/>
                <w:lang w:val="el-GR"/>
              </w:rPr>
              <w:t>Νιτρικά (N</w:t>
            </w:r>
            <w:r w:rsidRPr="004472DD">
              <w:rPr>
                <w:rFonts w:asciiTheme="minorHAnsi" w:hAnsiTheme="minorHAnsi" w:cstheme="minorHAnsi"/>
                <w:bCs/>
                <w:szCs w:val="22"/>
                <w:lang w:val="en-US"/>
              </w:rPr>
              <w:t>O</w:t>
            </w:r>
            <w:r w:rsidRPr="004472DD">
              <w:rPr>
                <w:rFonts w:asciiTheme="minorHAnsi" w:hAnsiTheme="minorHAnsi" w:cstheme="minorHAnsi"/>
                <w:bCs/>
                <w:szCs w:val="22"/>
                <w:vertAlign w:val="subscript"/>
                <w:lang w:val="en-US"/>
              </w:rPr>
              <w:t>3</w:t>
            </w:r>
            <w:r w:rsidRPr="004472DD">
              <w:rPr>
                <w:rFonts w:asciiTheme="minorHAnsi" w:hAnsiTheme="minorHAnsi" w:cstheme="minorHAnsi"/>
                <w:bCs/>
                <w:szCs w:val="22"/>
                <w:vertAlign w:val="superscript"/>
                <w:lang w:val="en-US"/>
              </w:rPr>
              <w:t>-</w:t>
            </w:r>
            <w:r w:rsidRPr="004472DD">
              <w:rPr>
                <w:rFonts w:asciiTheme="minorHAnsi" w:hAnsiTheme="minorHAnsi" w:cstheme="minorHAnsi"/>
                <w:bCs/>
                <w:szCs w:val="22"/>
                <w:lang w:val="el-GR"/>
              </w:rPr>
              <w:t>)</w:t>
            </w:r>
          </w:p>
        </w:tc>
        <w:tc>
          <w:tcPr>
            <w:tcW w:w="1744" w:type="dxa"/>
            <w:vAlign w:val="center"/>
          </w:tcPr>
          <w:p w14:paraId="063E2918" w14:textId="77777777" w:rsidR="004472DD" w:rsidRPr="004472DD" w:rsidRDefault="004472DD" w:rsidP="004472DD">
            <w:pPr>
              <w:spacing w:after="0"/>
              <w:rPr>
                <w:rFonts w:asciiTheme="minorHAnsi" w:hAnsiTheme="minorHAnsi" w:cstheme="minorHAnsi"/>
                <w:szCs w:val="22"/>
                <w:lang w:val="el-GR"/>
              </w:rPr>
            </w:pPr>
            <w:r w:rsidRPr="004472DD">
              <w:rPr>
                <w:rFonts w:asciiTheme="minorHAnsi" w:hAnsiTheme="minorHAnsi" w:cstheme="minorHAnsi"/>
                <w:szCs w:val="22"/>
                <w:lang w:val="el-GR"/>
              </w:rPr>
              <w:t>ppm ως ιόν</w:t>
            </w:r>
          </w:p>
        </w:tc>
        <w:tc>
          <w:tcPr>
            <w:tcW w:w="1744" w:type="dxa"/>
            <w:vAlign w:val="center"/>
          </w:tcPr>
          <w:p w14:paraId="2783EAF2" w14:textId="7CA87E50" w:rsidR="004472DD" w:rsidRPr="004472DD" w:rsidRDefault="004472DD" w:rsidP="004472DD">
            <w:pPr>
              <w:spacing w:after="0"/>
              <w:jc w:val="center"/>
              <w:rPr>
                <w:rFonts w:asciiTheme="minorHAnsi" w:hAnsiTheme="minorHAnsi" w:cstheme="minorHAnsi"/>
                <w:szCs w:val="22"/>
                <w:lang w:val="el-GR"/>
              </w:rPr>
            </w:pPr>
            <w:r w:rsidRPr="004472DD">
              <w:rPr>
                <w:rFonts w:asciiTheme="minorHAnsi" w:hAnsiTheme="minorHAnsi" w:cstheme="minorHAnsi"/>
                <w:szCs w:val="22"/>
                <w:lang w:val="en-US"/>
              </w:rPr>
              <w:t>2,10</w:t>
            </w:r>
          </w:p>
        </w:tc>
      </w:tr>
      <w:tr w:rsidR="004472DD" w:rsidRPr="004472DD" w14:paraId="5C735607" w14:textId="241F2FAE" w:rsidTr="00142013">
        <w:trPr>
          <w:trHeight w:val="291"/>
          <w:jc w:val="center"/>
        </w:trPr>
        <w:tc>
          <w:tcPr>
            <w:tcW w:w="4048" w:type="dxa"/>
            <w:vAlign w:val="center"/>
          </w:tcPr>
          <w:p w14:paraId="3EA5ADF7" w14:textId="77777777" w:rsidR="004472DD" w:rsidRPr="004472DD" w:rsidRDefault="004472DD" w:rsidP="004472DD">
            <w:pPr>
              <w:spacing w:after="0"/>
              <w:jc w:val="center"/>
              <w:rPr>
                <w:rFonts w:asciiTheme="minorHAnsi" w:hAnsiTheme="minorHAnsi" w:cstheme="minorHAnsi"/>
                <w:bCs/>
                <w:szCs w:val="22"/>
                <w:u w:val="single"/>
                <w:lang w:val="el-GR"/>
              </w:rPr>
            </w:pPr>
            <w:r w:rsidRPr="004472DD">
              <w:rPr>
                <w:rFonts w:asciiTheme="minorHAnsi" w:hAnsiTheme="minorHAnsi" w:cstheme="minorHAnsi"/>
                <w:bCs/>
                <w:szCs w:val="22"/>
                <w:lang w:val="en-US"/>
              </w:rPr>
              <w:t>Φθοριούχα (F</w:t>
            </w:r>
            <w:r w:rsidRPr="004472DD">
              <w:rPr>
                <w:rFonts w:asciiTheme="minorHAnsi" w:hAnsiTheme="minorHAnsi" w:cstheme="minorHAnsi"/>
                <w:bCs/>
                <w:szCs w:val="22"/>
                <w:vertAlign w:val="superscript"/>
                <w:lang w:val="en-US"/>
              </w:rPr>
              <w:t>-</w:t>
            </w:r>
            <w:r w:rsidRPr="004472DD">
              <w:rPr>
                <w:rFonts w:asciiTheme="minorHAnsi" w:hAnsiTheme="minorHAnsi" w:cstheme="minorHAnsi"/>
                <w:bCs/>
                <w:szCs w:val="22"/>
                <w:lang w:val="en-US"/>
              </w:rPr>
              <w:t>)</w:t>
            </w:r>
          </w:p>
        </w:tc>
        <w:tc>
          <w:tcPr>
            <w:tcW w:w="1744" w:type="dxa"/>
            <w:vAlign w:val="center"/>
          </w:tcPr>
          <w:p w14:paraId="74C248E4" w14:textId="77777777" w:rsidR="004472DD" w:rsidRPr="004472DD" w:rsidRDefault="004472DD" w:rsidP="004472DD">
            <w:pPr>
              <w:spacing w:after="0"/>
              <w:rPr>
                <w:rFonts w:asciiTheme="minorHAnsi" w:hAnsiTheme="minorHAnsi" w:cstheme="minorHAnsi"/>
                <w:bCs/>
                <w:szCs w:val="22"/>
                <w:u w:val="single"/>
                <w:lang w:val="el-GR"/>
              </w:rPr>
            </w:pPr>
            <w:r w:rsidRPr="004472DD">
              <w:rPr>
                <w:rFonts w:asciiTheme="minorHAnsi" w:hAnsiTheme="minorHAnsi" w:cstheme="minorHAnsi"/>
                <w:szCs w:val="22"/>
                <w:lang w:val="el-GR"/>
              </w:rPr>
              <w:t>ppm ως ιόν</w:t>
            </w:r>
          </w:p>
        </w:tc>
        <w:tc>
          <w:tcPr>
            <w:tcW w:w="1744" w:type="dxa"/>
            <w:vAlign w:val="center"/>
          </w:tcPr>
          <w:p w14:paraId="44AA178C" w14:textId="6702BAA5" w:rsidR="004472DD" w:rsidRPr="004472DD" w:rsidRDefault="004472DD" w:rsidP="004472DD">
            <w:pPr>
              <w:spacing w:after="0"/>
              <w:jc w:val="center"/>
              <w:rPr>
                <w:rFonts w:asciiTheme="minorHAnsi" w:hAnsiTheme="minorHAnsi" w:cstheme="minorHAnsi"/>
                <w:szCs w:val="22"/>
                <w:lang w:val="el-GR"/>
              </w:rPr>
            </w:pPr>
            <w:r w:rsidRPr="004472DD">
              <w:rPr>
                <w:rFonts w:asciiTheme="minorHAnsi" w:hAnsiTheme="minorHAnsi" w:cstheme="minorHAnsi"/>
                <w:szCs w:val="22"/>
                <w:lang w:val="el-GR"/>
              </w:rPr>
              <w:t>0,5</w:t>
            </w:r>
            <w:r w:rsidRPr="004472DD">
              <w:rPr>
                <w:rFonts w:asciiTheme="minorHAnsi" w:hAnsiTheme="minorHAnsi" w:cstheme="minorHAnsi"/>
                <w:szCs w:val="22"/>
                <w:lang w:val="en-US"/>
              </w:rPr>
              <w:t>0</w:t>
            </w:r>
          </w:p>
        </w:tc>
      </w:tr>
      <w:tr w:rsidR="004472DD" w:rsidRPr="004472DD" w14:paraId="32514731" w14:textId="2D150382" w:rsidTr="00142013">
        <w:trPr>
          <w:trHeight w:val="291"/>
          <w:jc w:val="center"/>
        </w:trPr>
        <w:tc>
          <w:tcPr>
            <w:tcW w:w="4048" w:type="dxa"/>
            <w:vAlign w:val="center"/>
          </w:tcPr>
          <w:p w14:paraId="4FB8267B" w14:textId="77777777" w:rsidR="004472DD" w:rsidRPr="004472DD" w:rsidRDefault="004472DD" w:rsidP="004472DD">
            <w:pPr>
              <w:spacing w:after="0"/>
              <w:jc w:val="center"/>
              <w:rPr>
                <w:rFonts w:asciiTheme="minorHAnsi" w:hAnsiTheme="minorHAnsi" w:cstheme="minorHAnsi"/>
                <w:bCs/>
                <w:szCs w:val="22"/>
                <w:u w:val="single"/>
                <w:lang w:val="el-GR"/>
              </w:rPr>
            </w:pPr>
            <w:r w:rsidRPr="004472DD">
              <w:rPr>
                <w:rFonts w:asciiTheme="minorHAnsi" w:hAnsiTheme="minorHAnsi" w:cstheme="minorHAnsi"/>
                <w:bCs/>
                <w:szCs w:val="22"/>
                <w:lang w:val="el-GR"/>
              </w:rPr>
              <w:t>Χλωριούχα</w:t>
            </w:r>
            <w:r w:rsidRPr="004472DD">
              <w:rPr>
                <w:rFonts w:asciiTheme="minorHAnsi" w:hAnsiTheme="minorHAnsi" w:cstheme="minorHAnsi"/>
                <w:bCs/>
                <w:szCs w:val="22"/>
                <w:lang w:val="en-US"/>
              </w:rPr>
              <w:t xml:space="preserve"> </w:t>
            </w:r>
            <w:r w:rsidRPr="004472DD">
              <w:rPr>
                <w:rFonts w:asciiTheme="minorHAnsi" w:hAnsiTheme="minorHAnsi" w:cstheme="minorHAnsi"/>
                <w:bCs/>
                <w:szCs w:val="22"/>
                <w:lang w:val="el-GR"/>
              </w:rPr>
              <w:t>(</w:t>
            </w:r>
            <w:r w:rsidRPr="004472DD">
              <w:rPr>
                <w:rFonts w:asciiTheme="minorHAnsi" w:hAnsiTheme="minorHAnsi" w:cstheme="minorHAnsi"/>
                <w:bCs/>
                <w:szCs w:val="22"/>
                <w:lang w:val="en-US"/>
              </w:rPr>
              <w:t>Cl</w:t>
            </w:r>
            <w:r w:rsidRPr="004472DD">
              <w:rPr>
                <w:rFonts w:asciiTheme="minorHAnsi" w:hAnsiTheme="minorHAnsi" w:cstheme="minorHAnsi"/>
                <w:bCs/>
                <w:szCs w:val="22"/>
                <w:vertAlign w:val="superscript"/>
                <w:lang w:val="en-US"/>
              </w:rPr>
              <w:t>-</w:t>
            </w:r>
            <w:r w:rsidRPr="004472DD">
              <w:rPr>
                <w:rFonts w:asciiTheme="minorHAnsi" w:hAnsiTheme="minorHAnsi" w:cstheme="minorHAnsi"/>
                <w:bCs/>
                <w:szCs w:val="22"/>
                <w:lang w:val="el-GR"/>
              </w:rPr>
              <w:t>)</w:t>
            </w:r>
          </w:p>
        </w:tc>
        <w:tc>
          <w:tcPr>
            <w:tcW w:w="1744" w:type="dxa"/>
            <w:vAlign w:val="center"/>
          </w:tcPr>
          <w:p w14:paraId="7F170CC1" w14:textId="77777777" w:rsidR="004472DD" w:rsidRPr="004472DD" w:rsidRDefault="004472DD" w:rsidP="004472DD">
            <w:pPr>
              <w:spacing w:after="0"/>
              <w:rPr>
                <w:rFonts w:asciiTheme="minorHAnsi" w:hAnsiTheme="minorHAnsi" w:cstheme="minorHAnsi"/>
                <w:bCs/>
                <w:szCs w:val="22"/>
                <w:u w:val="single"/>
                <w:lang w:val="el-GR"/>
              </w:rPr>
            </w:pPr>
            <w:r w:rsidRPr="004472DD">
              <w:rPr>
                <w:rFonts w:asciiTheme="minorHAnsi" w:hAnsiTheme="minorHAnsi" w:cstheme="minorHAnsi"/>
                <w:szCs w:val="22"/>
                <w:lang w:val="el-GR"/>
              </w:rPr>
              <w:t>ppm ως ιόν</w:t>
            </w:r>
          </w:p>
        </w:tc>
        <w:tc>
          <w:tcPr>
            <w:tcW w:w="1744" w:type="dxa"/>
            <w:vAlign w:val="center"/>
          </w:tcPr>
          <w:p w14:paraId="20D57EAF" w14:textId="6EBF483F" w:rsidR="004472DD" w:rsidRPr="004472DD" w:rsidRDefault="004472DD" w:rsidP="004472DD">
            <w:pPr>
              <w:spacing w:after="0"/>
              <w:jc w:val="center"/>
              <w:rPr>
                <w:rFonts w:asciiTheme="minorHAnsi" w:hAnsiTheme="minorHAnsi" w:cstheme="minorHAnsi"/>
                <w:szCs w:val="22"/>
                <w:lang w:val="el-GR"/>
              </w:rPr>
            </w:pPr>
            <w:r w:rsidRPr="004472DD">
              <w:rPr>
                <w:rFonts w:asciiTheme="minorHAnsi" w:hAnsiTheme="minorHAnsi" w:cstheme="minorHAnsi"/>
                <w:szCs w:val="22"/>
                <w:lang w:val="el-GR"/>
              </w:rPr>
              <w:t>23.</w:t>
            </w:r>
            <w:r w:rsidRPr="004472DD">
              <w:rPr>
                <w:rFonts w:asciiTheme="minorHAnsi" w:hAnsiTheme="minorHAnsi" w:cstheme="minorHAnsi"/>
                <w:szCs w:val="22"/>
                <w:lang w:val="en-US"/>
              </w:rPr>
              <w:t>920</w:t>
            </w:r>
          </w:p>
        </w:tc>
      </w:tr>
      <w:tr w:rsidR="004472DD" w:rsidRPr="004472DD" w14:paraId="5002111B" w14:textId="64BE80E7" w:rsidTr="00142013">
        <w:trPr>
          <w:trHeight w:val="312"/>
          <w:jc w:val="center"/>
        </w:trPr>
        <w:tc>
          <w:tcPr>
            <w:tcW w:w="4048" w:type="dxa"/>
            <w:vAlign w:val="center"/>
          </w:tcPr>
          <w:p w14:paraId="7324FF09" w14:textId="77777777" w:rsidR="004472DD" w:rsidRPr="004472DD" w:rsidRDefault="004472DD" w:rsidP="004472DD">
            <w:pPr>
              <w:spacing w:after="0"/>
              <w:jc w:val="center"/>
              <w:rPr>
                <w:rFonts w:asciiTheme="minorHAnsi" w:hAnsiTheme="minorHAnsi" w:cstheme="minorHAnsi"/>
                <w:bCs/>
                <w:szCs w:val="22"/>
                <w:lang w:val="el-GR"/>
              </w:rPr>
            </w:pPr>
            <w:r w:rsidRPr="004472DD">
              <w:rPr>
                <w:rFonts w:asciiTheme="minorHAnsi" w:hAnsiTheme="minorHAnsi" w:cstheme="minorHAnsi"/>
                <w:bCs/>
                <w:szCs w:val="22"/>
                <w:lang w:val="el-GR"/>
              </w:rPr>
              <w:t>Βρώμιο (</w:t>
            </w:r>
            <w:r w:rsidRPr="004472DD">
              <w:rPr>
                <w:rFonts w:asciiTheme="minorHAnsi" w:hAnsiTheme="minorHAnsi" w:cstheme="minorHAnsi"/>
                <w:bCs/>
                <w:szCs w:val="22"/>
                <w:lang w:val="en-US"/>
              </w:rPr>
              <w:t>Br</w:t>
            </w:r>
            <w:r w:rsidRPr="004472DD">
              <w:rPr>
                <w:rFonts w:asciiTheme="minorHAnsi" w:hAnsiTheme="minorHAnsi" w:cstheme="minorHAnsi"/>
                <w:bCs/>
                <w:szCs w:val="22"/>
                <w:vertAlign w:val="superscript"/>
                <w:lang w:val="en-US"/>
              </w:rPr>
              <w:t>-1</w:t>
            </w:r>
            <w:r w:rsidRPr="004472DD">
              <w:rPr>
                <w:rFonts w:asciiTheme="minorHAnsi" w:hAnsiTheme="minorHAnsi" w:cstheme="minorHAnsi"/>
                <w:bCs/>
                <w:szCs w:val="22"/>
                <w:lang w:val="el-GR"/>
              </w:rPr>
              <w:t>)</w:t>
            </w:r>
          </w:p>
        </w:tc>
        <w:tc>
          <w:tcPr>
            <w:tcW w:w="1744" w:type="dxa"/>
            <w:vAlign w:val="center"/>
          </w:tcPr>
          <w:p w14:paraId="078D3A4B" w14:textId="77777777" w:rsidR="004472DD" w:rsidRPr="004472DD" w:rsidRDefault="004472DD" w:rsidP="004472DD">
            <w:pPr>
              <w:spacing w:after="0"/>
              <w:rPr>
                <w:rFonts w:asciiTheme="minorHAnsi" w:hAnsiTheme="minorHAnsi" w:cstheme="minorHAnsi"/>
                <w:szCs w:val="22"/>
                <w:lang w:val="el-GR"/>
              </w:rPr>
            </w:pPr>
            <w:r w:rsidRPr="004472DD">
              <w:rPr>
                <w:rFonts w:asciiTheme="minorHAnsi" w:hAnsiTheme="minorHAnsi" w:cstheme="minorHAnsi"/>
                <w:szCs w:val="22"/>
                <w:lang w:val="el-GR"/>
              </w:rPr>
              <w:t>ppm ως ιόν</w:t>
            </w:r>
          </w:p>
        </w:tc>
        <w:tc>
          <w:tcPr>
            <w:tcW w:w="1744" w:type="dxa"/>
            <w:vAlign w:val="center"/>
          </w:tcPr>
          <w:p w14:paraId="2B901726" w14:textId="3B437FD7" w:rsidR="004472DD" w:rsidRPr="004472DD" w:rsidRDefault="004472DD" w:rsidP="004472DD">
            <w:pPr>
              <w:spacing w:after="0"/>
              <w:jc w:val="center"/>
              <w:rPr>
                <w:rFonts w:asciiTheme="minorHAnsi" w:hAnsiTheme="minorHAnsi" w:cstheme="minorHAnsi"/>
                <w:szCs w:val="22"/>
                <w:lang w:val="el-GR"/>
              </w:rPr>
            </w:pPr>
            <w:r w:rsidRPr="004472DD">
              <w:rPr>
                <w:rFonts w:asciiTheme="minorHAnsi" w:hAnsiTheme="minorHAnsi" w:cstheme="minorHAnsi"/>
                <w:szCs w:val="22"/>
                <w:lang w:val="en-US"/>
              </w:rPr>
              <w:t>0,00</w:t>
            </w:r>
          </w:p>
        </w:tc>
      </w:tr>
      <w:tr w:rsidR="004472DD" w:rsidRPr="004472DD" w14:paraId="45555D87" w14:textId="479D02B2" w:rsidTr="00142013">
        <w:trPr>
          <w:trHeight w:val="314"/>
          <w:jc w:val="center"/>
        </w:trPr>
        <w:tc>
          <w:tcPr>
            <w:tcW w:w="4048" w:type="dxa"/>
            <w:vAlign w:val="center"/>
          </w:tcPr>
          <w:p w14:paraId="7A572C0C" w14:textId="77777777" w:rsidR="004472DD" w:rsidRPr="004472DD" w:rsidRDefault="004472DD" w:rsidP="004472DD">
            <w:pPr>
              <w:spacing w:after="0"/>
              <w:jc w:val="center"/>
              <w:rPr>
                <w:rFonts w:asciiTheme="minorHAnsi" w:hAnsiTheme="minorHAnsi" w:cstheme="minorHAnsi"/>
                <w:bCs/>
                <w:szCs w:val="22"/>
                <w:u w:val="single"/>
                <w:lang w:val="el-GR"/>
              </w:rPr>
            </w:pPr>
            <w:r w:rsidRPr="004472DD">
              <w:rPr>
                <w:rFonts w:asciiTheme="minorHAnsi" w:hAnsiTheme="minorHAnsi" w:cstheme="minorHAnsi"/>
                <w:bCs/>
                <w:szCs w:val="22"/>
                <w:lang w:val="en-US"/>
              </w:rPr>
              <w:t xml:space="preserve">Θειικά </w:t>
            </w:r>
            <w:r w:rsidRPr="004472DD">
              <w:rPr>
                <w:rFonts w:asciiTheme="minorHAnsi" w:hAnsiTheme="minorHAnsi" w:cstheme="minorHAnsi"/>
                <w:bCs/>
                <w:szCs w:val="22"/>
                <w:lang w:val="el-GR"/>
              </w:rPr>
              <w:t>(</w:t>
            </w:r>
            <w:r w:rsidRPr="004472DD">
              <w:rPr>
                <w:rFonts w:asciiTheme="minorHAnsi" w:hAnsiTheme="minorHAnsi" w:cstheme="minorHAnsi"/>
                <w:bCs/>
                <w:szCs w:val="22"/>
                <w:lang w:val="en-US"/>
              </w:rPr>
              <w:t>SO</w:t>
            </w:r>
            <w:r w:rsidRPr="004472DD">
              <w:rPr>
                <w:rFonts w:asciiTheme="minorHAnsi" w:hAnsiTheme="minorHAnsi" w:cstheme="minorHAnsi"/>
                <w:bCs/>
                <w:szCs w:val="22"/>
                <w:vertAlign w:val="subscript"/>
                <w:lang w:val="en-US"/>
              </w:rPr>
              <w:t>4</w:t>
            </w:r>
            <w:r w:rsidRPr="004472DD">
              <w:rPr>
                <w:rFonts w:asciiTheme="minorHAnsi" w:hAnsiTheme="minorHAnsi" w:cstheme="minorHAnsi"/>
                <w:bCs/>
                <w:szCs w:val="22"/>
                <w:vertAlign w:val="superscript"/>
                <w:lang w:val="en-US"/>
              </w:rPr>
              <w:t>-2</w:t>
            </w:r>
            <w:r w:rsidRPr="004472DD">
              <w:rPr>
                <w:rFonts w:asciiTheme="minorHAnsi" w:hAnsiTheme="minorHAnsi" w:cstheme="minorHAnsi"/>
                <w:bCs/>
                <w:szCs w:val="22"/>
                <w:lang w:val="el-GR"/>
              </w:rPr>
              <w:t>)</w:t>
            </w:r>
          </w:p>
        </w:tc>
        <w:tc>
          <w:tcPr>
            <w:tcW w:w="1744" w:type="dxa"/>
            <w:vAlign w:val="center"/>
          </w:tcPr>
          <w:p w14:paraId="5C0EF838" w14:textId="77777777" w:rsidR="004472DD" w:rsidRPr="004472DD" w:rsidRDefault="004472DD" w:rsidP="004472DD">
            <w:pPr>
              <w:spacing w:after="0"/>
              <w:rPr>
                <w:rFonts w:asciiTheme="minorHAnsi" w:hAnsiTheme="minorHAnsi" w:cstheme="minorHAnsi"/>
                <w:bCs/>
                <w:szCs w:val="22"/>
                <w:u w:val="single"/>
                <w:lang w:val="el-GR"/>
              </w:rPr>
            </w:pPr>
            <w:r w:rsidRPr="004472DD">
              <w:rPr>
                <w:rFonts w:asciiTheme="minorHAnsi" w:hAnsiTheme="minorHAnsi" w:cstheme="minorHAnsi"/>
                <w:szCs w:val="22"/>
                <w:lang w:val="el-GR"/>
              </w:rPr>
              <w:t>ppm ως ιόν</w:t>
            </w:r>
          </w:p>
        </w:tc>
        <w:tc>
          <w:tcPr>
            <w:tcW w:w="1744" w:type="dxa"/>
            <w:vAlign w:val="center"/>
          </w:tcPr>
          <w:p w14:paraId="6D4574C5" w14:textId="278C24C3" w:rsidR="004472DD" w:rsidRPr="004472DD" w:rsidRDefault="004472DD" w:rsidP="004472DD">
            <w:pPr>
              <w:spacing w:after="0"/>
              <w:jc w:val="center"/>
              <w:rPr>
                <w:rFonts w:asciiTheme="minorHAnsi" w:hAnsiTheme="minorHAnsi" w:cstheme="minorHAnsi"/>
                <w:szCs w:val="22"/>
                <w:lang w:val="el-GR"/>
              </w:rPr>
            </w:pPr>
            <w:r w:rsidRPr="004472DD">
              <w:rPr>
                <w:rFonts w:asciiTheme="minorHAnsi" w:hAnsiTheme="minorHAnsi" w:cstheme="minorHAnsi"/>
                <w:szCs w:val="22"/>
                <w:lang w:val="el-GR"/>
              </w:rPr>
              <w:t>2.</w:t>
            </w:r>
            <w:r w:rsidRPr="004472DD">
              <w:rPr>
                <w:rFonts w:asciiTheme="minorHAnsi" w:hAnsiTheme="minorHAnsi" w:cstheme="minorHAnsi"/>
                <w:szCs w:val="22"/>
                <w:lang w:val="en-US"/>
              </w:rPr>
              <w:t>700</w:t>
            </w:r>
          </w:p>
        </w:tc>
      </w:tr>
      <w:tr w:rsidR="004472DD" w:rsidRPr="004472DD" w14:paraId="5FA1E619" w14:textId="7B314EBC" w:rsidTr="00142013">
        <w:trPr>
          <w:trHeight w:val="314"/>
          <w:jc w:val="center"/>
        </w:trPr>
        <w:tc>
          <w:tcPr>
            <w:tcW w:w="4048" w:type="dxa"/>
            <w:vAlign w:val="center"/>
          </w:tcPr>
          <w:p w14:paraId="76F1CE12" w14:textId="77777777" w:rsidR="004472DD" w:rsidRPr="004472DD" w:rsidRDefault="004472DD" w:rsidP="004472DD">
            <w:pPr>
              <w:spacing w:after="0"/>
              <w:jc w:val="center"/>
              <w:rPr>
                <w:rFonts w:asciiTheme="minorHAnsi" w:hAnsiTheme="minorHAnsi" w:cstheme="minorHAnsi"/>
                <w:bCs/>
                <w:szCs w:val="22"/>
                <w:lang w:val="el-GR"/>
              </w:rPr>
            </w:pPr>
            <w:r w:rsidRPr="004472DD">
              <w:rPr>
                <w:rFonts w:asciiTheme="minorHAnsi" w:hAnsiTheme="minorHAnsi" w:cstheme="minorHAnsi"/>
                <w:bCs/>
                <w:szCs w:val="22"/>
                <w:lang w:val="el-GR"/>
              </w:rPr>
              <w:t>Φωσφορικά (</w:t>
            </w:r>
            <w:r w:rsidRPr="004472DD">
              <w:rPr>
                <w:rFonts w:asciiTheme="minorHAnsi" w:hAnsiTheme="minorHAnsi" w:cstheme="minorHAnsi"/>
                <w:bCs/>
                <w:szCs w:val="22"/>
                <w:lang w:val="en-US"/>
              </w:rPr>
              <w:t>PO</w:t>
            </w:r>
            <w:r w:rsidRPr="004472DD">
              <w:rPr>
                <w:rFonts w:asciiTheme="minorHAnsi" w:hAnsiTheme="minorHAnsi" w:cstheme="minorHAnsi"/>
                <w:bCs/>
                <w:szCs w:val="22"/>
                <w:vertAlign w:val="subscript"/>
                <w:lang w:val="en-US"/>
              </w:rPr>
              <w:t>4</w:t>
            </w:r>
            <w:r w:rsidRPr="004472DD">
              <w:rPr>
                <w:rFonts w:asciiTheme="minorHAnsi" w:hAnsiTheme="minorHAnsi" w:cstheme="minorHAnsi"/>
                <w:bCs/>
                <w:szCs w:val="22"/>
                <w:vertAlign w:val="superscript"/>
                <w:lang w:val="en-US"/>
              </w:rPr>
              <w:t>-3</w:t>
            </w:r>
            <w:r w:rsidRPr="004472DD">
              <w:rPr>
                <w:rFonts w:asciiTheme="minorHAnsi" w:hAnsiTheme="minorHAnsi" w:cstheme="minorHAnsi"/>
                <w:bCs/>
                <w:szCs w:val="22"/>
                <w:lang w:val="el-GR"/>
              </w:rPr>
              <w:t>)</w:t>
            </w:r>
          </w:p>
        </w:tc>
        <w:tc>
          <w:tcPr>
            <w:tcW w:w="1744" w:type="dxa"/>
            <w:vAlign w:val="center"/>
          </w:tcPr>
          <w:p w14:paraId="5C205676" w14:textId="77777777" w:rsidR="004472DD" w:rsidRPr="004472DD" w:rsidRDefault="004472DD" w:rsidP="004472DD">
            <w:pPr>
              <w:spacing w:after="0"/>
              <w:rPr>
                <w:rFonts w:asciiTheme="minorHAnsi" w:hAnsiTheme="minorHAnsi" w:cstheme="minorHAnsi"/>
                <w:szCs w:val="22"/>
                <w:lang w:val="el-GR"/>
              </w:rPr>
            </w:pPr>
            <w:r w:rsidRPr="004472DD">
              <w:rPr>
                <w:rFonts w:asciiTheme="minorHAnsi" w:hAnsiTheme="minorHAnsi" w:cstheme="minorHAnsi"/>
                <w:szCs w:val="22"/>
                <w:lang w:val="el-GR"/>
              </w:rPr>
              <w:t>ppm ως ιόν</w:t>
            </w:r>
          </w:p>
        </w:tc>
        <w:tc>
          <w:tcPr>
            <w:tcW w:w="1744" w:type="dxa"/>
            <w:vAlign w:val="center"/>
          </w:tcPr>
          <w:p w14:paraId="64EBDA51" w14:textId="466B1585" w:rsidR="004472DD" w:rsidRPr="004472DD" w:rsidRDefault="004472DD" w:rsidP="004472DD">
            <w:pPr>
              <w:spacing w:after="0"/>
              <w:jc w:val="center"/>
              <w:rPr>
                <w:rFonts w:asciiTheme="minorHAnsi" w:hAnsiTheme="minorHAnsi" w:cstheme="minorHAnsi"/>
                <w:szCs w:val="22"/>
                <w:lang w:val="el-GR"/>
              </w:rPr>
            </w:pPr>
            <w:r w:rsidRPr="004472DD">
              <w:rPr>
                <w:rFonts w:asciiTheme="minorHAnsi" w:hAnsiTheme="minorHAnsi" w:cstheme="minorHAnsi"/>
                <w:szCs w:val="22"/>
                <w:lang w:val="en-US"/>
              </w:rPr>
              <w:t>0,00</w:t>
            </w:r>
          </w:p>
        </w:tc>
      </w:tr>
      <w:tr w:rsidR="004472DD" w:rsidRPr="004472DD" w14:paraId="4CBADB13" w14:textId="6936AB3E" w:rsidTr="00142013">
        <w:trPr>
          <w:trHeight w:val="303"/>
          <w:jc w:val="center"/>
        </w:trPr>
        <w:tc>
          <w:tcPr>
            <w:tcW w:w="4048" w:type="dxa"/>
            <w:vAlign w:val="center"/>
          </w:tcPr>
          <w:p w14:paraId="6105493D" w14:textId="77777777" w:rsidR="004472DD" w:rsidRPr="004472DD" w:rsidRDefault="004472DD" w:rsidP="004472DD">
            <w:pPr>
              <w:spacing w:after="0"/>
              <w:jc w:val="center"/>
              <w:rPr>
                <w:rFonts w:asciiTheme="minorHAnsi" w:hAnsiTheme="minorHAnsi" w:cstheme="minorHAnsi"/>
                <w:bCs/>
                <w:szCs w:val="22"/>
                <w:lang w:val="el-GR"/>
              </w:rPr>
            </w:pPr>
            <w:r w:rsidRPr="004472DD">
              <w:rPr>
                <w:rFonts w:asciiTheme="minorHAnsi" w:hAnsiTheme="minorHAnsi" w:cstheme="minorHAnsi"/>
                <w:bCs/>
                <w:szCs w:val="22"/>
                <w:lang w:val="el-GR"/>
              </w:rPr>
              <w:t>Διοξείδιο του πυριτίου</w:t>
            </w:r>
            <w:r w:rsidRPr="004472DD">
              <w:rPr>
                <w:rFonts w:asciiTheme="minorHAnsi" w:hAnsiTheme="minorHAnsi" w:cstheme="minorHAnsi"/>
                <w:bCs/>
                <w:szCs w:val="22"/>
                <w:lang w:val="en-US"/>
              </w:rPr>
              <w:t xml:space="preserve"> (SiO</w:t>
            </w:r>
            <w:r w:rsidRPr="004472DD">
              <w:rPr>
                <w:rFonts w:asciiTheme="minorHAnsi" w:hAnsiTheme="minorHAnsi" w:cstheme="minorHAnsi"/>
                <w:bCs/>
                <w:szCs w:val="22"/>
                <w:vertAlign w:val="subscript"/>
                <w:lang w:val="en-US"/>
              </w:rPr>
              <w:t>2</w:t>
            </w:r>
            <w:r w:rsidRPr="004472DD">
              <w:rPr>
                <w:rFonts w:asciiTheme="minorHAnsi" w:hAnsiTheme="minorHAnsi" w:cstheme="minorHAnsi"/>
                <w:bCs/>
                <w:szCs w:val="22"/>
                <w:lang w:val="en-US"/>
              </w:rPr>
              <w:t>)</w:t>
            </w:r>
          </w:p>
        </w:tc>
        <w:tc>
          <w:tcPr>
            <w:tcW w:w="1744" w:type="dxa"/>
            <w:vAlign w:val="center"/>
          </w:tcPr>
          <w:p w14:paraId="40A9CA18" w14:textId="77777777" w:rsidR="004472DD" w:rsidRPr="004472DD" w:rsidRDefault="004472DD" w:rsidP="004472DD">
            <w:pPr>
              <w:spacing w:after="0"/>
              <w:rPr>
                <w:rFonts w:asciiTheme="minorHAnsi" w:hAnsiTheme="minorHAnsi" w:cstheme="minorHAnsi"/>
                <w:bCs/>
                <w:szCs w:val="22"/>
                <w:u w:val="single"/>
                <w:lang w:val="el-GR"/>
              </w:rPr>
            </w:pPr>
            <w:r w:rsidRPr="004472DD">
              <w:rPr>
                <w:rFonts w:asciiTheme="minorHAnsi" w:hAnsiTheme="minorHAnsi" w:cstheme="minorHAnsi"/>
                <w:szCs w:val="22"/>
                <w:lang w:val="el-GR"/>
              </w:rPr>
              <w:t>ppm</w:t>
            </w:r>
          </w:p>
        </w:tc>
        <w:tc>
          <w:tcPr>
            <w:tcW w:w="1744" w:type="dxa"/>
            <w:vAlign w:val="center"/>
          </w:tcPr>
          <w:p w14:paraId="2C602F4C" w14:textId="15257080" w:rsidR="004472DD" w:rsidRPr="004472DD" w:rsidRDefault="004472DD" w:rsidP="004472DD">
            <w:pPr>
              <w:spacing w:after="0"/>
              <w:jc w:val="center"/>
              <w:rPr>
                <w:rFonts w:asciiTheme="minorHAnsi" w:hAnsiTheme="minorHAnsi" w:cstheme="minorHAnsi"/>
                <w:szCs w:val="22"/>
                <w:lang w:val="el-GR"/>
              </w:rPr>
            </w:pPr>
            <w:r w:rsidRPr="004472DD">
              <w:rPr>
                <w:rFonts w:asciiTheme="minorHAnsi" w:hAnsiTheme="minorHAnsi" w:cstheme="minorHAnsi"/>
                <w:bCs/>
                <w:szCs w:val="22"/>
                <w:lang w:val="en-US"/>
              </w:rPr>
              <w:t>15,16</w:t>
            </w:r>
          </w:p>
        </w:tc>
      </w:tr>
      <w:tr w:rsidR="004472DD" w:rsidRPr="004472DD" w14:paraId="726A918B" w14:textId="4CBC8983" w:rsidTr="00142013">
        <w:trPr>
          <w:trHeight w:val="323"/>
          <w:jc w:val="center"/>
        </w:trPr>
        <w:tc>
          <w:tcPr>
            <w:tcW w:w="4048" w:type="dxa"/>
            <w:vAlign w:val="center"/>
          </w:tcPr>
          <w:p w14:paraId="3773585F" w14:textId="77777777" w:rsidR="004472DD" w:rsidRPr="004472DD" w:rsidRDefault="004472DD" w:rsidP="004472DD">
            <w:pPr>
              <w:spacing w:after="0"/>
              <w:jc w:val="center"/>
              <w:rPr>
                <w:rFonts w:asciiTheme="minorHAnsi" w:hAnsiTheme="minorHAnsi" w:cstheme="minorHAnsi"/>
                <w:bCs/>
                <w:szCs w:val="22"/>
                <w:lang w:val="el-GR"/>
              </w:rPr>
            </w:pPr>
            <w:r w:rsidRPr="004472DD">
              <w:rPr>
                <w:rFonts w:asciiTheme="minorHAnsi" w:hAnsiTheme="minorHAnsi" w:cstheme="minorHAnsi"/>
                <w:bCs/>
                <w:szCs w:val="22"/>
                <w:lang w:val="el-GR"/>
              </w:rPr>
              <w:t>Βόριο</w:t>
            </w:r>
            <w:r w:rsidRPr="004472DD">
              <w:rPr>
                <w:rFonts w:asciiTheme="minorHAnsi" w:hAnsiTheme="minorHAnsi" w:cstheme="minorHAnsi"/>
                <w:bCs/>
                <w:szCs w:val="22"/>
                <w:lang w:val="en-US"/>
              </w:rPr>
              <w:t xml:space="preserve"> (B)</w:t>
            </w:r>
          </w:p>
        </w:tc>
        <w:tc>
          <w:tcPr>
            <w:tcW w:w="1744" w:type="dxa"/>
            <w:vAlign w:val="center"/>
          </w:tcPr>
          <w:p w14:paraId="50AF5C08" w14:textId="77777777" w:rsidR="004472DD" w:rsidRPr="004472DD" w:rsidRDefault="004472DD" w:rsidP="004472DD">
            <w:pPr>
              <w:spacing w:after="0"/>
              <w:rPr>
                <w:rFonts w:asciiTheme="minorHAnsi" w:hAnsiTheme="minorHAnsi" w:cstheme="minorHAnsi"/>
                <w:szCs w:val="22"/>
                <w:lang w:val="el-GR"/>
              </w:rPr>
            </w:pPr>
            <w:r w:rsidRPr="004472DD">
              <w:rPr>
                <w:rFonts w:asciiTheme="minorHAnsi" w:hAnsiTheme="minorHAnsi" w:cstheme="minorHAnsi"/>
                <w:szCs w:val="22"/>
                <w:lang w:val="en-US"/>
              </w:rPr>
              <w:t>ppm</w:t>
            </w:r>
          </w:p>
        </w:tc>
        <w:tc>
          <w:tcPr>
            <w:tcW w:w="1744" w:type="dxa"/>
            <w:vAlign w:val="center"/>
          </w:tcPr>
          <w:p w14:paraId="76D90175" w14:textId="5859A887" w:rsidR="004472DD" w:rsidRPr="004472DD" w:rsidRDefault="004472DD" w:rsidP="004472DD">
            <w:pPr>
              <w:spacing w:after="0"/>
              <w:jc w:val="center"/>
              <w:rPr>
                <w:rFonts w:asciiTheme="minorHAnsi" w:hAnsiTheme="minorHAnsi" w:cstheme="minorHAnsi"/>
                <w:szCs w:val="22"/>
                <w:lang w:val="en-US"/>
              </w:rPr>
            </w:pPr>
            <w:r w:rsidRPr="004472DD">
              <w:rPr>
                <w:rFonts w:asciiTheme="minorHAnsi" w:hAnsiTheme="minorHAnsi" w:cstheme="minorHAnsi"/>
                <w:szCs w:val="22"/>
                <w:lang w:val="el-GR"/>
              </w:rPr>
              <w:t>4,5</w:t>
            </w:r>
            <w:r w:rsidRPr="004472DD">
              <w:rPr>
                <w:rFonts w:asciiTheme="minorHAnsi" w:hAnsiTheme="minorHAnsi" w:cstheme="minorHAnsi"/>
                <w:szCs w:val="22"/>
                <w:lang w:val="en-US"/>
              </w:rPr>
              <w:t>0</w:t>
            </w:r>
          </w:p>
        </w:tc>
      </w:tr>
      <w:tr w:rsidR="004472DD" w:rsidRPr="004472DD" w14:paraId="3F757C88" w14:textId="7052CDE4" w:rsidTr="00142013">
        <w:trPr>
          <w:trHeight w:val="296"/>
          <w:jc w:val="center"/>
        </w:trPr>
        <w:tc>
          <w:tcPr>
            <w:tcW w:w="4048" w:type="dxa"/>
            <w:vAlign w:val="center"/>
          </w:tcPr>
          <w:p w14:paraId="7D5E7E40" w14:textId="77777777" w:rsidR="004472DD" w:rsidRPr="004472DD" w:rsidRDefault="004472DD" w:rsidP="004472DD">
            <w:pPr>
              <w:spacing w:after="0"/>
              <w:jc w:val="center"/>
              <w:rPr>
                <w:rFonts w:asciiTheme="minorHAnsi" w:hAnsiTheme="minorHAnsi" w:cstheme="minorHAnsi"/>
                <w:bCs/>
                <w:szCs w:val="22"/>
                <w:lang w:val="el-GR"/>
              </w:rPr>
            </w:pPr>
            <w:r w:rsidRPr="004472DD">
              <w:rPr>
                <w:rFonts w:asciiTheme="minorHAnsi" w:hAnsiTheme="minorHAnsi" w:cstheme="minorHAnsi"/>
                <w:bCs/>
                <w:szCs w:val="22"/>
                <w:lang w:val="el-GR"/>
              </w:rPr>
              <w:t>Διοξείδιο του άνθρακα</w:t>
            </w:r>
            <w:r w:rsidRPr="004472DD">
              <w:rPr>
                <w:rFonts w:asciiTheme="minorHAnsi" w:hAnsiTheme="minorHAnsi" w:cstheme="minorHAnsi"/>
                <w:bCs/>
                <w:szCs w:val="22"/>
                <w:lang w:val="en-US"/>
              </w:rPr>
              <w:t xml:space="preserve"> (CO</w:t>
            </w:r>
            <w:r w:rsidRPr="004472DD">
              <w:rPr>
                <w:rFonts w:asciiTheme="minorHAnsi" w:hAnsiTheme="minorHAnsi" w:cstheme="minorHAnsi"/>
                <w:bCs/>
                <w:szCs w:val="22"/>
                <w:vertAlign w:val="subscript"/>
                <w:lang w:val="en-US"/>
              </w:rPr>
              <w:t>2</w:t>
            </w:r>
            <w:r w:rsidRPr="004472DD">
              <w:rPr>
                <w:rFonts w:asciiTheme="minorHAnsi" w:hAnsiTheme="minorHAnsi" w:cstheme="minorHAnsi"/>
                <w:bCs/>
                <w:szCs w:val="22"/>
                <w:lang w:val="en-US"/>
              </w:rPr>
              <w:t>)</w:t>
            </w:r>
          </w:p>
        </w:tc>
        <w:tc>
          <w:tcPr>
            <w:tcW w:w="1744" w:type="dxa"/>
            <w:vAlign w:val="center"/>
          </w:tcPr>
          <w:p w14:paraId="7DB26263" w14:textId="77777777" w:rsidR="004472DD" w:rsidRPr="004472DD" w:rsidRDefault="004472DD" w:rsidP="004472DD">
            <w:pPr>
              <w:spacing w:after="0"/>
              <w:rPr>
                <w:rFonts w:asciiTheme="minorHAnsi" w:hAnsiTheme="minorHAnsi" w:cstheme="minorHAnsi"/>
                <w:bCs/>
                <w:szCs w:val="22"/>
                <w:u w:val="single"/>
                <w:lang w:val="el-GR"/>
              </w:rPr>
            </w:pPr>
            <w:r w:rsidRPr="004472DD">
              <w:rPr>
                <w:rFonts w:asciiTheme="minorHAnsi" w:hAnsiTheme="minorHAnsi" w:cstheme="minorHAnsi"/>
                <w:szCs w:val="22"/>
                <w:lang w:val="el-GR"/>
              </w:rPr>
              <w:t>ppm</w:t>
            </w:r>
          </w:p>
        </w:tc>
        <w:tc>
          <w:tcPr>
            <w:tcW w:w="1744" w:type="dxa"/>
            <w:vAlign w:val="center"/>
          </w:tcPr>
          <w:p w14:paraId="3EA2FB1A" w14:textId="02A32E92" w:rsidR="004472DD" w:rsidRPr="004472DD" w:rsidRDefault="004472DD" w:rsidP="004472DD">
            <w:pPr>
              <w:spacing w:after="0"/>
              <w:jc w:val="center"/>
              <w:rPr>
                <w:rFonts w:asciiTheme="minorHAnsi" w:hAnsiTheme="minorHAnsi" w:cstheme="minorHAnsi"/>
                <w:szCs w:val="22"/>
                <w:lang w:val="el-GR"/>
              </w:rPr>
            </w:pPr>
            <w:r w:rsidRPr="004472DD">
              <w:rPr>
                <w:rFonts w:asciiTheme="minorHAnsi" w:hAnsiTheme="minorHAnsi" w:cstheme="minorHAnsi"/>
                <w:szCs w:val="22"/>
                <w:lang w:val="el-GR"/>
              </w:rPr>
              <w:t>0,48</w:t>
            </w:r>
          </w:p>
        </w:tc>
      </w:tr>
      <w:tr w:rsidR="004472DD" w:rsidRPr="004472DD" w14:paraId="17E0FEC4" w14:textId="3C59CD6B" w:rsidTr="00142013">
        <w:trPr>
          <w:trHeight w:val="316"/>
          <w:jc w:val="center"/>
        </w:trPr>
        <w:tc>
          <w:tcPr>
            <w:tcW w:w="4048" w:type="dxa"/>
            <w:vAlign w:val="center"/>
          </w:tcPr>
          <w:p w14:paraId="19373DF5" w14:textId="28501841" w:rsidR="004472DD" w:rsidRPr="004472DD" w:rsidRDefault="004472DD" w:rsidP="004472DD">
            <w:pPr>
              <w:spacing w:after="0"/>
              <w:jc w:val="center"/>
              <w:rPr>
                <w:rFonts w:asciiTheme="minorHAnsi" w:hAnsiTheme="minorHAnsi" w:cstheme="minorHAnsi"/>
                <w:bCs/>
                <w:szCs w:val="22"/>
                <w:u w:val="single"/>
                <w:lang w:val="el-GR"/>
              </w:rPr>
            </w:pPr>
            <w:r w:rsidRPr="004472DD">
              <w:rPr>
                <w:rFonts w:asciiTheme="minorHAnsi" w:hAnsiTheme="minorHAnsi" w:cstheme="minorHAnsi"/>
                <w:bCs/>
                <w:szCs w:val="22"/>
                <w:lang w:val="el-GR"/>
              </w:rPr>
              <w:t>Σίδηρος</w:t>
            </w:r>
            <w:r w:rsidRPr="004472DD">
              <w:rPr>
                <w:rFonts w:asciiTheme="minorHAnsi" w:hAnsiTheme="minorHAnsi" w:cstheme="minorHAnsi"/>
                <w:bCs/>
                <w:szCs w:val="22"/>
                <w:lang w:val="en-US"/>
              </w:rPr>
              <w:t xml:space="preserve"> (Fe)</w:t>
            </w:r>
          </w:p>
        </w:tc>
        <w:tc>
          <w:tcPr>
            <w:tcW w:w="1744" w:type="dxa"/>
            <w:vAlign w:val="center"/>
          </w:tcPr>
          <w:p w14:paraId="6ABAB5E5" w14:textId="77777777" w:rsidR="004472DD" w:rsidRPr="004472DD" w:rsidRDefault="004472DD" w:rsidP="004472DD">
            <w:pPr>
              <w:spacing w:after="0"/>
              <w:rPr>
                <w:rFonts w:asciiTheme="minorHAnsi" w:hAnsiTheme="minorHAnsi" w:cstheme="minorHAnsi"/>
                <w:bCs/>
                <w:szCs w:val="22"/>
                <w:u w:val="single"/>
                <w:lang w:val="el-GR"/>
              </w:rPr>
            </w:pPr>
            <w:r w:rsidRPr="004472DD">
              <w:rPr>
                <w:rFonts w:asciiTheme="minorHAnsi" w:hAnsiTheme="minorHAnsi" w:cstheme="minorHAnsi"/>
                <w:szCs w:val="22"/>
                <w:lang w:val="el-GR"/>
              </w:rPr>
              <w:t>ppm</w:t>
            </w:r>
          </w:p>
        </w:tc>
        <w:tc>
          <w:tcPr>
            <w:tcW w:w="1744" w:type="dxa"/>
            <w:vAlign w:val="center"/>
          </w:tcPr>
          <w:p w14:paraId="2FA85C67" w14:textId="493E3D41" w:rsidR="004472DD" w:rsidRPr="004472DD" w:rsidRDefault="004472DD" w:rsidP="004472DD">
            <w:pPr>
              <w:spacing w:after="0"/>
              <w:jc w:val="center"/>
              <w:rPr>
                <w:rFonts w:asciiTheme="minorHAnsi" w:hAnsiTheme="minorHAnsi" w:cstheme="minorHAnsi"/>
                <w:szCs w:val="22"/>
                <w:lang w:val="el-GR"/>
              </w:rPr>
            </w:pPr>
            <w:r w:rsidRPr="004472DD">
              <w:rPr>
                <w:rFonts w:asciiTheme="minorHAnsi" w:hAnsiTheme="minorHAnsi" w:cstheme="minorHAnsi"/>
                <w:szCs w:val="22"/>
                <w:lang w:val="el-GR"/>
              </w:rPr>
              <w:t>0,00</w:t>
            </w:r>
          </w:p>
        </w:tc>
      </w:tr>
      <w:tr w:rsidR="004472DD" w:rsidRPr="004472DD" w14:paraId="5BFE8B7A" w14:textId="600A46EB" w:rsidTr="00142013">
        <w:trPr>
          <w:trHeight w:val="290"/>
          <w:jc w:val="center"/>
        </w:trPr>
        <w:tc>
          <w:tcPr>
            <w:tcW w:w="4048" w:type="dxa"/>
            <w:vAlign w:val="center"/>
          </w:tcPr>
          <w:p w14:paraId="2D9A6040" w14:textId="77777777" w:rsidR="004472DD" w:rsidRPr="004472DD" w:rsidRDefault="004472DD" w:rsidP="004472DD">
            <w:pPr>
              <w:spacing w:after="0"/>
              <w:jc w:val="center"/>
              <w:rPr>
                <w:rFonts w:asciiTheme="minorHAnsi" w:hAnsiTheme="minorHAnsi" w:cstheme="minorHAnsi"/>
                <w:bCs/>
                <w:szCs w:val="22"/>
                <w:lang w:val="el-GR"/>
              </w:rPr>
            </w:pPr>
            <w:r w:rsidRPr="004472DD">
              <w:rPr>
                <w:rFonts w:asciiTheme="minorHAnsi" w:hAnsiTheme="minorHAnsi" w:cstheme="minorHAnsi"/>
                <w:bCs/>
                <w:szCs w:val="22"/>
                <w:lang w:val="el-GR"/>
              </w:rPr>
              <w:t>pH</w:t>
            </w:r>
          </w:p>
        </w:tc>
        <w:tc>
          <w:tcPr>
            <w:tcW w:w="1744" w:type="dxa"/>
            <w:vAlign w:val="center"/>
          </w:tcPr>
          <w:p w14:paraId="29166A73" w14:textId="77777777" w:rsidR="004472DD" w:rsidRPr="004472DD" w:rsidRDefault="004472DD" w:rsidP="004472DD">
            <w:pPr>
              <w:spacing w:after="0"/>
              <w:rPr>
                <w:rFonts w:asciiTheme="minorHAnsi" w:hAnsiTheme="minorHAnsi" w:cstheme="minorHAnsi"/>
                <w:bCs/>
                <w:szCs w:val="22"/>
                <w:u w:val="single"/>
                <w:lang w:val="el-GR"/>
              </w:rPr>
            </w:pPr>
          </w:p>
        </w:tc>
        <w:tc>
          <w:tcPr>
            <w:tcW w:w="1744" w:type="dxa"/>
            <w:vAlign w:val="center"/>
          </w:tcPr>
          <w:p w14:paraId="02B13241" w14:textId="73C0B284" w:rsidR="004472DD" w:rsidRPr="004472DD" w:rsidRDefault="004472DD" w:rsidP="004472DD">
            <w:pPr>
              <w:spacing w:after="0"/>
              <w:jc w:val="center"/>
              <w:rPr>
                <w:rFonts w:asciiTheme="minorHAnsi" w:hAnsiTheme="minorHAnsi" w:cstheme="minorHAnsi"/>
                <w:bCs/>
                <w:szCs w:val="22"/>
                <w:u w:val="single"/>
                <w:lang w:val="el-GR"/>
              </w:rPr>
            </w:pPr>
            <w:r w:rsidRPr="004472DD">
              <w:rPr>
                <w:rFonts w:asciiTheme="minorHAnsi" w:hAnsiTheme="minorHAnsi" w:cstheme="minorHAnsi"/>
                <w:szCs w:val="22"/>
                <w:lang w:val="el-GR"/>
              </w:rPr>
              <w:t>8,3</w:t>
            </w:r>
          </w:p>
        </w:tc>
      </w:tr>
    </w:tbl>
    <w:p w14:paraId="50037B73" w14:textId="77777777" w:rsidR="004472DD" w:rsidRDefault="004472DD" w:rsidP="00F40756">
      <w:pPr>
        <w:pStyle w:val="Default"/>
        <w:jc w:val="both"/>
        <w:rPr>
          <w:rFonts w:asciiTheme="minorHAnsi" w:eastAsia="Times New Roman" w:hAnsiTheme="minorHAnsi" w:cstheme="minorHAnsi"/>
          <w:color w:val="auto"/>
          <w:spacing w:val="-3"/>
          <w:kern w:val="2"/>
          <w:sz w:val="22"/>
          <w:szCs w:val="22"/>
          <w:lang w:eastAsia="el-GR" w:bidi="he-IL"/>
        </w:rPr>
      </w:pPr>
      <w:bookmarkStart w:id="158" w:name="_Hlk217983499"/>
    </w:p>
    <w:p w14:paraId="16FCA497" w14:textId="77777777" w:rsidR="004472DD" w:rsidRDefault="004472DD" w:rsidP="00F40756">
      <w:pPr>
        <w:pStyle w:val="Default"/>
        <w:jc w:val="both"/>
        <w:rPr>
          <w:rFonts w:asciiTheme="minorHAnsi" w:eastAsia="Times New Roman" w:hAnsiTheme="minorHAnsi" w:cstheme="minorHAnsi"/>
          <w:color w:val="auto"/>
          <w:spacing w:val="-3"/>
          <w:kern w:val="2"/>
          <w:sz w:val="22"/>
          <w:szCs w:val="22"/>
          <w:lang w:eastAsia="el-GR" w:bidi="he-IL"/>
        </w:rPr>
      </w:pPr>
    </w:p>
    <w:p w14:paraId="50180222" w14:textId="75F2E450" w:rsidR="00E7164D" w:rsidRPr="00B33986" w:rsidRDefault="004472DD" w:rsidP="00F40756">
      <w:pPr>
        <w:pStyle w:val="Default"/>
        <w:spacing w:after="120"/>
        <w:jc w:val="both"/>
        <w:rPr>
          <w:sz w:val="20"/>
          <w:szCs w:val="20"/>
        </w:rPr>
      </w:pPr>
      <w:r w:rsidRPr="004472DD">
        <w:rPr>
          <w:rFonts w:asciiTheme="minorHAnsi" w:eastAsia="Times New Roman" w:hAnsiTheme="minorHAnsi" w:cstheme="minorHAnsi"/>
          <w:color w:val="auto"/>
          <w:spacing w:val="-3"/>
          <w:kern w:val="2"/>
          <w:sz w:val="22"/>
          <w:szCs w:val="22"/>
          <w:lang w:eastAsia="el-GR" w:bidi="he-IL"/>
        </w:rPr>
        <w:lastRenderedPageBreak/>
        <w:t>Εξυπακούεται ότι θα προσδιοριστεί οποιοδήποτε άλλο στοιχείο κρίνεται απαραίτητο για τη σωστή λειτουργία της μονάδας, ακόμη και αν δεν αναφέρεται παραπάνω</w:t>
      </w:r>
      <w:r w:rsidR="00EC19B5" w:rsidRPr="00EC19B5">
        <w:rPr>
          <w:rFonts w:asciiTheme="minorHAnsi" w:eastAsia="Times New Roman" w:hAnsiTheme="minorHAnsi" w:cstheme="minorHAnsi"/>
          <w:color w:val="auto"/>
          <w:spacing w:val="-3"/>
          <w:kern w:val="2"/>
          <w:sz w:val="22"/>
          <w:szCs w:val="22"/>
          <w:lang w:eastAsia="el-GR" w:bidi="he-IL"/>
        </w:rPr>
        <w:t>.</w:t>
      </w:r>
    </w:p>
    <w:p w14:paraId="4416B1CF" w14:textId="216DDE37" w:rsidR="00E7164D" w:rsidRPr="00E66161" w:rsidRDefault="00E66161" w:rsidP="00653EC5">
      <w:pPr>
        <w:pStyle w:val="2"/>
        <w:numPr>
          <w:ilvl w:val="0"/>
          <w:numId w:val="14"/>
        </w:numPr>
        <w:ind w:left="567" w:hanging="284"/>
        <w:rPr>
          <w:rFonts w:ascii="Verdana" w:hAnsi="Verdana"/>
          <w:sz w:val="20"/>
          <w:szCs w:val="20"/>
          <w:lang w:val="el-GR"/>
        </w:rPr>
      </w:pPr>
      <w:bookmarkStart w:id="159" w:name="_Toc202344604"/>
      <w:bookmarkStart w:id="160" w:name="_Toc226019584"/>
      <w:bookmarkStart w:id="161" w:name="_Toc227745351"/>
      <w:bookmarkStart w:id="162" w:name="_Toc231909131"/>
      <w:bookmarkEnd w:id="158"/>
      <w:r w:rsidRPr="00E66161">
        <w:rPr>
          <w:rFonts w:ascii="Verdana" w:hAnsi="Verdana"/>
          <w:sz w:val="20"/>
          <w:szCs w:val="20"/>
          <w:lang w:val="el-GR"/>
        </w:rPr>
        <w:t>Θερμοκρασία</w:t>
      </w:r>
      <w:bookmarkEnd w:id="159"/>
      <w:bookmarkEnd w:id="160"/>
      <w:bookmarkEnd w:id="161"/>
      <w:bookmarkEnd w:id="162"/>
    </w:p>
    <w:p w14:paraId="3D10F45A" w14:textId="3DD5981F" w:rsidR="00E7164D" w:rsidRPr="00E914CF" w:rsidRDefault="00E66161" w:rsidP="00E7164D">
      <w:pPr>
        <w:pStyle w:val="Default"/>
        <w:tabs>
          <w:tab w:val="left" w:pos="2694"/>
        </w:tabs>
        <w:spacing w:after="120"/>
        <w:jc w:val="both"/>
        <w:rPr>
          <w:rFonts w:cs="Calibri"/>
          <w:b/>
          <w:bCs/>
          <w:i/>
          <w:iCs/>
          <w:sz w:val="20"/>
          <w:szCs w:val="20"/>
        </w:rPr>
      </w:pPr>
      <w:r w:rsidRPr="00E66161">
        <w:rPr>
          <w:rFonts w:asciiTheme="minorHAnsi" w:hAnsiTheme="minorHAnsi" w:cstheme="minorHAnsi"/>
          <w:sz w:val="22"/>
          <w:szCs w:val="22"/>
        </w:rPr>
        <w:t xml:space="preserve">Η θερμοκρασία του θαλασσινού νερού, με βάση την οποία θα γίνει ο σχεδιασμός της μονάδας θα είναι οι </w:t>
      </w:r>
      <w:r w:rsidRPr="00E66161">
        <w:rPr>
          <w:rFonts w:asciiTheme="minorHAnsi" w:hAnsiTheme="minorHAnsi" w:cstheme="minorHAnsi"/>
          <w:b/>
          <w:bCs/>
          <w:sz w:val="22"/>
          <w:szCs w:val="22"/>
        </w:rPr>
        <w:t xml:space="preserve">20 </w:t>
      </w:r>
      <w:r w:rsidRPr="00E66161">
        <w:rPr>
          <w:rFonts w:asciiTheme="minorHAnsi" w:hAnsiTheme="minorHAnsi" w:cstheme="minorHAnsi"/>
          <w:b/>
          <w:bCs/>
          <w:sz w:val="22"/>
          <w:szCs w:val="22"/>
        </w:rPr>
        <w:softHyphen/>
      </w:r>
      <w:r w:rsidRPr="00E66161">
        <w:rPr>
          <w:rFonts w:asciiTheme="minorHAnsi" w:hAnsiTheme="minorHAnsi" w:cstheme="minorHAnsi"/>
          <w:b/>
          <w:bCs/>
          <w:sz w:val="22"/>
          <w:szCs w:val="22"/>
        </w:rPr>
        <w:softHyphen/>
      </w:r>
      <w:r w:rsidRPr="00E66161">
        <w:rPr>
          <w:rFonts w:asciiTheme="minorHAnsi" w:hAnsiTheme="minorHAnsi" w:cstheme="minorHAnsi"/>
          <w:b/>
          <w:bCs/>
          <w:sz w:val="22"/>
          <w:szCs w:val="22"/>
          <w:vertAlign w:val="superscript"/>
        </w:rPr>
        <w:t>ο</w:t>
      </w:r>
      <w:r w:rsidRPr="00E66161">
        <w:rPr>
          <w:rFonts w:asciiTheme="minorHAnsi" w:hAnsiTheme="minorHAnsi" w:cstheme="minorHAnsi"/>
          <w:b/>
          <w:bCs/>
          <w:sz w:val="22"/>
          <w:szCs w:val="22"/>
        </w:rPr>
        <w:t>C</w:t>
      </w:r>
      <w:r w:rsidRPr="00E66161">
        <w:rPr>
          <w:rFonts w:asciiTheme="minorHAnsi" w:hAnsiTheme="minorHAnsi" w:cstheme="minorHAnsi"/>
          <w:sz w:val="22"/>
          <w:szCs w:val="22"/>
        </w:rPr>
        <w:t xml:space="preserve">,  που αντιστοιχεί στη μέση θερμοκρασία της θάλασσας. Στη θερμοκρασία αυτή η ελάχιστη αποδεκτή ημερήσια παραγωγή θα είναι </w:t>
      </w:r>
      <w:r w:rsidRPr="00E66161">
        <w:rPr>
          <w:rFonts w:asciiTheme="minorHAnsi" w:hAnsiTheme="minorHAnsi" w:cstheme="minorHAnsi"/>
          <w:b/>
          <w:bCs/>
          <w:sz w:val="22"/>
          <w:szCs w:val="22"/>
        </w:rPr>
        <w:t>500 κ.μ. (επί ποινή αποκλεισμού)</w:t>
      </w:r>
      <w:r w:rsidRPr="00E66161">
        <w:rPr>
          <w:rFonts w:asciiTheme="minorHAnsi" w:hAnsiTheme="minorHAnsi" w:cstheme="minorHAnsi"/>
          <w:sz w:val="22"/>
          <w:szCs w:val="22"/>
        </w:rPr>
        <w:t xml:space="preserve">. Οι ενδιαφερόμενοι προμηθευτές θα παρουσιάσουν πίνακα παραγωγής νερού ανά βαθμό από τους </w:t>
      </w:r>
      <w:r w:rsidRPr="00E66161">
        <w:rPr>
          <w:rFonts w:asciiTheme="minorHAnsi" w:hAnsiTheme="minorHAnsi" w:cstheme="minorHAnsi"/>
          <w:b/>
          <w:bCs/>
          <w:sz w:val="22"/>
          <w:szCs w:val="22"/>
        </w:rPr>
        <w:t xml:space="preserve">17 </w:t>
      </w:r>
      <w:r w:rsidRPr="00E66161">
        <w:rPr>
          <w:rFonts w:asciiTheme="minorHAnsi" w:hAnsiTheme="minorHAnsi" w:cstheme="minorHAnsi"/>
          <w:b/>
          <w:bCs/>
          <w:sz w:val="22"/>
          <w:szCs w:val="22"/>
          <w:vertAlign w:val="superscript"/>
        </w:rPr>
        <w:t>ο</w:t>
      </w:r>
      <w:r w:rsidRPr="00E66161">
        <w:rPr>
          <w:rFonts w:asciiTheme="minorHAnsi" w:hAnsiTheme="minorHAnsi" w:cstheme="minorHAnsi"/>
          <w:b/>
          <w:bCs/>
          <w:sz w:val="22"/>
          <w:szCs w:val="22"/>
        </w:rPr>
        <w:t xml:space="preserve">C μέχρι τους 23 </w:t>
      </w:r>
      <w:r w:rsidRPr="00E66161">
        <w:rPr>
          <w:rFonts w:asciiTheme="minorHAnsi" w:hAnsiTheme="minorHAnsi" w:cstheme="minorHAnsi"/>
          <w:b/>
          <w:bCs/>
          <w:sz w:val="22"/>
          <w:szCs w:val="22"/>
          <w:vertAlign w:val="superscript"/>
        </w:rPr>
        <w:t>ο</w:t>
      </w:r>
      <w:r w:rsidRPr="00E66161">
        <w:rPr>
          <w:rFonts w:asciiTheme="minorHAnsi" w:hAnsiTheme="minorHAnsi" w:cstheme="minorHAnsi"/>
          <w:b/>
          <w:bCs/>
          <w:sz w:val="22"/>
          <w:szCs w:val="22"/>
        </w:rPr>
        <w:t>C</w:t>
      </w:r>
      <w:r w:rsidRPr="00E66161">
        <w:rPr>
          <w:rFonts w:asciiTheme="minorHAnsi" w:hAnsiTheme="minorHAnsi" w:cstheme="minorHAnsi"/>
          <w:sz w:val="22"/>
          <w:szCs w:val="22"/>
        </w:rPr>
        <w:t xml:space="preserve">, ώστε να εκτιμηθεί, </w:t>
      </w:r>
      <w:r w:rsidRPr="00A5763C">
        <w:rPr>
          <w:rFonts w:asciiTheme="minorHAnsi" w:hAnsiTheme="minorHAnsi" w:cstheme="minorHAnsi"/>
          <w:b/>
          <w:bCs/>
          <w:sz w:val="22"/>
          <w:szCs w:val="22"/>
        </w:rPr>
        <w:t>κατά την παραλαβή</w:t>
      </w:r>
      <w:r w:rsidRPr="00E66161">
        <w:rPr>
          <w:rFonts w:asciiTheme="minorHAnsi" w:hAnsiTheme="minorHAnsi" w:cstheme="minorHAnsi"/>
          <w:sz w:val="22"/>
          <w:szCs w:val="22"/>
        </w:rPr>
        <w:t xml:space="preserve"> της μονάδας ανάλογα με την εποχή (θερμοκρασία θαλασσινού νερού), η παραγωγή  από την αρμόδια επιτροπή.</w:t>
      </w:r>
    </w:p>
    <w:p w14:paraId="4E7AF4B0" w14:textId="3B0B5A88" w:rsidR="00E7164D" w:rsidRPr="00E914CF" w:rsidRDefault="00A5763C" w:rsidP="00653EC5">
      <w:pPr>
        <w:pStyle w:val="2"/>
        <w:numPr>
          <w:ilvl w:val="0"/>
          <w:numId w:val="14"/>
        </w:numPr>
        <w:ind w:left="567" w:hanging="284"/>
        <w:rPr>
          <w:rFonts w:ascii="Verdana" w:hAnsi="Verdana"/>
          <w:sz w:val="20"/>
          <w:szCs w:val="20"/>
        </w:rPr>
      </w:pPr>
      <w:bookmarkStart w:id="163" w:name="_Toc231909132"/>
      <w:r>
        <w:rPr>
          <w:rFonts w:ascii="Verdana" w:hAnsi="Verdana"/>
          <w:sz w:val="20"/>
          <w:szCs w:val="20"/>
          <w:lang w:val="el-GR"/>
        </w:rPr>
        <w:t>Ποιότητ</w:t>
      </w:r>
      <w:r w:rsidRPr="00A5763C">
        <w:rPr>
          <w:rFonts w:ascii="Verdana" w:hAnsi="Verdana"/>
          <w:sz w:val="20"/>
          <w:szCs w:val="20"/>
        </w:rPr>
        <w:t xml:space="preserve">α </w:t>
      </w:r>
      <w:r>
        <w:rPr>
          <w:rFonts w:ascii="Verdana" w:hAnsi="Verdana"/>
          <w:sz w:val="20"/>
          <w:szCs w:val="20"/>
          <w:lang w:val="el-GR"/>
        </w:rPr>
        <w:t>πό</w:t>
      </w:r>
      <w:r w:rsidRPr="00A5763C">
        <w:rPr>
          <w:rFonts w:ascii="Verdana" w:hAnsi="Verdana"/>
          <w:sz w:val="20"/>
          <w:szCs w:val="20"/>
        </w:rPr>
        <w:t>σιμου νερού</w:t>
      </w:r>
      <w:bookmarkEnd w:id="163"/>
    </w:p>
    <w:p w14:paraId="1790B40E" w14:textId="736A10E3" w:rsidR="00EC19B5" w:rsidRPr="00A5763C" w:rsidRDefault="00A5763C" w:rsidP="00A5763C">
      <w:pPr>
        <w:widowControl w:val="0"/>
        <w:overflowPunct w:val="0"/>
        <w:autoSpaceDE w:val="0"/>
        <w:autoSpaceDN w:val="0"/>
        <w:adjustRightInd w:val="0"/>
        <w:spacing w:line="276" w:lineRule="auto"/>
        <w:rPr>
          <w:rFonts w:asciiTheme="minorHAnsi" w:hAnsiTheme="minorHAnsi" w:cstheme="minorHAnsi"/>
          <w:spacing w:val="-3"/>
          <w:szCs w:val="22"/>
          <w:lang w:val="el-GR"/>
        </w:rPr>
      </w:pPr>
      <w:r w:rsidRPr="00A5763C">
        <w:rPr>
          <w:rFonts w:asciiTheme="minorHAnsi" w:hAnsiTheme="minorHAnsi" w:cstheme="minorHAnsi"/>
          <w:spacing w:val="-3"/>
          <w:szCs w:val="22"/>
          <w:lang w:val="el-GR"/>
        </w:rPr>
        <w:t xml:space="preserve">Το παραγόμενο νερό θα είναι απολύτως κατάλληλο για </w:t>
      </w:r>
      <w:r w:rsidRPr="00A5763C">
        <w:rPr>
          <w:rFonts w:asciiTheme="minorHAnsi" w:hAnsiTheme="minorHAnsi" w:cstheme="minorHAnsi"/>
          <w:b/>
          <w:bCs/>
          <w:spacing w:val="-3"/>
          <w:szCs w:val="22"/>
          <w:lang w:val="el-GR"/>
        </w:rPr>
        <w:t>πόσιμο</w:t>
      </w:r>
      <w:r w:rsidRPr="00A5763C">
        <w:rPr>
          <w:rFonts w:asciiTheme="minorHAnsi" w:hAnsiTheme="minorHAnsi" w:cstheme="minorHAnsi"/>
          <w:spacing w:val="-3"/>
          <w:szCs w:val="22"/>
          <w:lang w:val="el-GR"/>
        </w:rPr>
        <w:t>, σύμφωνα με την ισχύουσα υγειονομική διάταξη του Ελληνικού κράτους και γενικότερα των διατάξεων που ισχύουν τη χρονική περίοδο εγκατάστασης της μονάδας</w:t>
      </w:r>
      <w:r w:rsidR="00EC19B5" w:rsidRPr="00A5763C">
        <w:rPr>
          <w:rFonts w:asciiTheme="minorHAnsi" w:hAnsiTheme="minorHAnsi" w:cstheme="minorHAnsi"/>
          <w:spacing w:val="-3"/>
          <w:szCs w:val="22"/>
          <w:lang w:val="el-GR"/>
        </w:rPr>
        <w:t>.</w:t>
      </w:r>
    </w:p>
    <w:p w14:paraId="0796F98D" w14:textId="77777777" w:rsidR="00E7164D" w:rsidRPr="000E0023" w:rsidRDefault="00E7164D" w:rsidP="00E7164D">
      <w:pPr>
        <w:rPr>
          <w:rFonts w:asciiTheme="minorHAnsi" w:hAnsiTheme="minorHAnsi" w:cstheme="minorHAnsi"/>
          <w:szCs w:val="22"/>
          <w:lang w:val="el-GR"/>
        </w:rPr>
      </w:pPr>
    </w:p>
    <w:p w14:paraId="313C27B0" w14:textId="3F9519CF" w:rsidR="00E7164D" w:rsidRPr="000E0023" w:rsidRDefault="00E7164D" w:rsidP="00653EC5">
      <w:pPr>
        <w:pStyle w:val="2"/>
        <w:numPr>
          <w:ilvl w:val="0"/>
          <w:numId w:val="14"/>
        </w:numPr>
        <w:ind w:left="567" w:hanging="284"/>
        <w:rPr>
          <w:rFonts w:ascii="Verdana" w:hAnsi="Verdana"/>
          <w:sz w:val="20"/>
          <w:szCs w:val="20"/>
        </w:rPr>
      </w:pPr>
      <w:bookmarkStart w:id="164" w:name="_Toc226019586"/>
      <w:bookmarkStart w:id="165" w:name="_Toc227745353"/>
      <w:bookmarkStart w:id="166" w:name="_Toc231909133"/>
      <w:r w:rsidRPr="000E0023">
        <w:rPr>
          <w:rFonts w:ascii="Verdana" w:hAnsi="Verdana"/>
          <w:sz w:val="20"/>
          <w:szCs w:val="20"/>
        </w:rPr>
        <w:t>Στάδια επεξεργασίας</w:t>
      </w:r>
      <w:bookmarkEnd w:id="164"/>
      <w:bookmarkEnd w:id="165"/>
      <w:bookmarkEnd w:id="166"/>
      <w:r w:rsidRPr="000E0023">
        <w:rPr>
          <w:rFonts w:ascii="Verdana" w:hAnsi="Verdana"/>
          <w:sz w:val="20"/>
          <w:szCs w:val="20"/>
        </w:rPr>
        <w:t xml:space="preserve"> </w:t>
      </w:r>
    </w:p>
    <w:p w14:paraId="6BCB5AA9" w14:textId="5C61A724" w:rsidR="00E7164D" w:rsidRPr="000E0023" w:rsidRDefault="00E66161" w:rsidP="00E7164D">
      <w:pPr>
        <w:pStyle w:val="Default"/>
        <w:spacing w:after="120"/>
        <w:jc w:val="both"/>
        <w:rPr>
          <w:rFonts w:asciiTheme="minorHAnsi" w:hAnsiTheme="minorHAnsi" w:cstheme="minorHAnsi"/>
          <w:sz w:val="22"/>
          <w:szCs w:val="22"/>
        </w:rPr>
      </w:pPr>
      <w:r w:rsidRPr="00E66161">
        <w:rPr>
          <w:rFonts w:asciiTheme="minorHAnsi" w:hAnsiTheme="minorHAnsi" w:cstheme="minorHAnsi"/>
          <w:sz w:val="22"/>
          <w:szCs w:val="22"/>
        </w:rPr>
        <w:t xml:space="preserve">Η μονάδα θα τοποθετηθεί σε χώρο επιλογής του Δήμου, ο οποίος θα εξασφαλίσει την παροχή ηλεκτρικού ρεύματος στον πίνακα της μονάδας, την κατάλληλη διαμόρφωση του σημείου αναρρόφησης θαλασσινού νερού (πηγάδια, γεωτρήσεις, υποθαλάσσιος αγωγός), τις δεξαμενές πόσιμου, καθώς και απόρριψης της άλμης και των νερών έκπλυσης των φίλτρων, με το φρεάτιο υποδοχής τους. </w:t>
      </w:r>
      <w:r w:rsidRPr="00E66161">
        <w:rPr>
          <w:rFonts w:asciiTheme="minorHAnsi" w:hAnsiTheme="minorHAnsi" w:cstheme="minorHAnsi"/>
          <w:b/>
          <w:bCs/>
          <w:sz w:val="22"/>
          <w:szCs w:val="22"/>
        </w:rPr>
        <w:t>Επί ποινή αποκλεισμού</w:t>
      </w:r>
      <w:r w:rsidRPr="00E66161">
        <w:rPr>
          <w:rFonts w:asciiTheme="minorHAnsi" w:hAnsiTheme="minorHAnsi" w:cstheme="minorHAnsi"/>
          <w:sz w:val="22"/>
          <w:szCs w:val="22"/>
        </w:rPr>
        <w:t>, οι υποψήφιοι θα πρέπει να έχουν λάβει γνώση των τοπικών συνθηκών, ώστε να ληφθούν υπόψη για το σχεδιασμό της μονάδας</w:t>
      </w:r>
      <w:r w:rsidR="00E7164D" w:rsidRPr="000E0023">
        <w:rPr>
          <w:rFonts w:asciiTheme="minorHAnsi" w:hAnsiTheme="minorHAnsi" w:cstheme="minorHAnsi"/>
          <w:sz w:val="22"/>
          <w:szCs w:val="22"/>
        </w:rPr>
        <w:t xml:space="preserve">. </w:t>
      </w:r>
    </w:p>
    <w:p w14:paraId="0DE18740" w14:textId="77777777" w:rsidR="001552E7" w:rsidRPr="000E0023" w:rsidRDefault="001552E7" w:rsidP="00653EC5">
      <w:pPr>
        <w:pStyle w:val="2"/>
        <w:numPr>
          <w:ilvl w:val="0"/>
          <w:numId w:val="14"/>
        </w:numPr>
        <w:ind w:left="567" w:hanging="284"/>
        <w:rPr>
          <w:rFonts w:ascii="Verdana" w:hAnsi="Verdana"/>
          <w:sz w:val="20"/>
          <w:szCs w:val="20"/>
        </w:rPr>
      </w:pPr>
      <w:bookmarkStart w:id="167" w:name="_Toc231909134"/>
      <w:r w:rsidRPr="000E0023">
        <w:rPr>
          <w:rFonts w:ascii="Verdana" w:hAnsi="Verdana"/>
          <w:sz w:val="20"/>
          <w:szCs w:val="20"/>
        </w:rPr>
        <w:t>Αναλυτικές Τεχνικές Προδιαγραφές εξοπλισμού</w:t>
      </w:r>
      <w:bookmarkEnd w:id="167"/>
    </w:p>
    <w:p w14:paraId="200E623E" w14:textId="77777777" w:rsidR="001552E7" w:rsidRPr="000E0023" w:rsidRDefault="001552E7" w:rsidP="001552E7">
      <w:pPr>
        <w:rPr>
          <w:rFonts w:asciiTheme="minorHAnsi" w:hAnsiTheme="minorHAnsi" w:cstheme="minorHAnsi"/>
          <w:szCs w:val="22"/>
          <w:lang w:val="el-GR"/>
        </w:rPr>
      </w:pPr>
      <w:r w:rsidRPr="000E0023">
        <w:rPr>
          <w:rFonts w:asciiTheme="minorHAnsi" w:hAnsiTheme="minorHAnsi" w:cstheme="minorHAnsi"/>
          <w:szCs w:val="22"/>
          <w:lang w:val="el-GR"/>
        </w:rPr>
        <w:t xml:space="preserve">Αντικείμενο των τεχνικών προδιαγραφών, είναι ο προσδιορισμός των απαιτήσεων του Δήμου, οι οποίες θα πρέπει να ληφθούν υπόψη στον σχεδιασμό του κάθε προμηθευτή. </w:t>
      </w:r>
    </w:p>
    <w:p w14:paraId="7361E96C" w14:textId="4B877FE1" w:rsidR="00E7164D" w:rsidRPr="000E0023" w:rsidRDefault="00E7164D" w:rsidP="00E7164D">
      <w:pPr>
        <w:pStyle w:val="Default"/>
        <w:spacing w:after="120"/>
        <w:jc w:val="both"/>
        <w:rPr>
          <w:rFonts w:asciiTheme="minorHAnsi" w:hAnsiTheme="minorHAnsi" w:cstheme="minorHAnsi"/>
          <w:sz w:val="22"/>
          <w:szCs w:val="22"/>
        </w:rPr>
      </w:pPr>
    </w:p>
    <w:p w14:paraId="3F90A626" w14:textId="198F91EA" w:rsidR="000E0023" w:rsidRPr="00F908F9" w:rsidRDefault="001552E7" w:rsidP="000E0023">
      <w:pPr>
        <w:widowControl w:val="0"/>
        <w:tabs>
          <w:tab w:val="left" w:pos="1440"/>
        </w:tabs>
        <w:overflowPunct w:val="0"/>
        <w:autoSpaceDE w:val="0"/>
        <w:autoSpaceDN w:val="0"/>
        <w:adjustRightInd w:val="0"/>
        <w:spacing w:after="0" w:line="360" w:lineRule="auto"/>
        <w:rPr>
          <w:rFonts w:asciiTheme="minorHAnsi" w:eastAsia="Calibri" w:hAnsiTheme="minorHAnsi" w:cstheme="minorHAnsi"/>
          <w:b/>
          <w:sz w:val="24"/>
          <w:lang w:val="el-GR"/>
        </w:rPr>
      </w:pPr>
      <w:r w:rsidRPr="00F908F9">
        <w:rPr>
          <w:rFonts w:asciiTheme="minorHAnsi" w:eastAsia="Calibri" w:hAnsiTheme="minorHAnsi" w:cstheme="minorHAnsi"/>
          <w:b/>
          <w:sz w:val="24"/>
          <w:lang w:val="el-GR"/>
        </w:rPr>
        <w:t xml:space="preserve">8.1 </w:t>
      </w:r>
      <w:r w:rsidR="00E7164D" w:rsidRPr="00F908F9">
        <w:rPr>
          <w:rFonts w:asciiTheme="minorHAnsi" w:eastAsia="Calibri" w:hAnsiTheme="minorHAnsi" w:cstheme="minorHAnsi"/>
          <w:b/>
          <w:sz w:val="24"/>
          <w:lang w:val="el-GR"/>
        </w:rPr>
        <w:t>Υδροληψία θαλασσινού νερού</w:t>
      </w:r>
    </w:p>
    <w:p w14:paraId="0AC55D1D" w14:textId="7231D91B" w:rsidR="00E7164D" w:rsidRDefault="00E7164D" w:rsidP="00653EC5">
      <w:pPr>
        <w:widowControl w:val="0"/>
        <w:numPr>
          <w:ilvl w:val="0"/>
          <w:numId w:val="15"/>
        </w:numPr>
        <w:suppressAutoHyphens w:val="0"/>
        <w:overflowPunct w:val="0"/>
        <w:autoSpaceDE w:val="0"/>
        <w:autoSpaceDN w:val="0"/>
        <w:adjustRightInd w:val="0"/>
        <w:spacing w:after="0" w:line="276" w:lineRule="auto"/>
        <w:ind w:left="567" w:hanging="567"/>
        <w:contextualSpacing/>
        <w:rPr>
          <w:rFonts w:asciiTheme="minorHAnsi" w:eastAsia="Calibri" w:hAnsiTheme="minorHAnsi" w:cstheme="minorHAnsi"/>
          <w:szCs w:val="22"/>
          <w:lang w:val="el-GR"/>
        </w:rPr>
      </w:pPr>
      <w:r w:rsidRPr="000E0023">
        <w:rPr>
          <w:rFonts w:asciiTheme="minorHAnsi" w:eastAsia="Calibri" w:hAnsiTheme="minorHAnsi" w:cstheme="minorHAnsi"/>
          <w:szCs w:val="22"/>
          <w:lang w:val="el-GR"/>
        </w:rPr>
        <w:t>Διάταξη υδροληψίας θαλασσινού νερού (με μέριμνα και δαπάνες του Δήμου)</w:t>
      </w:r>
    </w:p>
    <w:p w14:paraId="509E9DAC" w14:textId="77777777" w:rsidR="00DC783C" w:rsidRPr="000E0023" w:rsidRDefault="00DC783C" w:rsidP="001552E7">
      <w:pPr>
        <w:widowControl w:val="0"/>
        <w:suppressAutoHyphens w:val="0"/>
        <w:overflowPunct w:val="0"/>
        <w:autoSpaceDE w:val="0"/>
        <w:autoSpaceDN w:val="0"/>
        <w:adjustRightInd w:val="0"/>
        <w:spacing w:after="0" w:line="276" w:lineRule="auto"/>
        <w:contextualSpacing/>
        <w:rPr>
          <w:rFonts w:asciiTheme="minorHAnsi" w:eastAsia="Calibri" w:hAnsiTheme="minorHAnsi" w:cstheme="minorHAnsi"/>
          <w:szCs w:val="22"/>
          <w:lang w:val="el-GR"/>
        </w:rPr>
      </w:pPr>
    </w:p>
    <w:p w14:paraId="378EF97B" w14:textId="1B06B1CA" w:rsidR="00E7164D" w:rsidRPr="00F908F9" w:rsidRDefault="001552E7" w:rsidP="00E7164D">
      <w:pPr>
        <w:widowControl w:val="0"/>
        <w:tabs>
          <w:tab w:val="left" w:pos="1440"/>
        </w:tabs>
        <w:overflowPunct w:val="0"/>
        <w:autoSpaceDE w:val="0"/>
        <w:autoSpaceDN w:val="0"/>
        <w:adjustRightInd w:val="0"/>
        <w:spacing w:line="360" w:lineRule="auto"/>
        <w:contextualSpacing/>
        <w:rPr>
          <w:rFonts w:asciiTheme="minorHAnsi" w:eastAsia="Calibri" w:hAnsiTheme="minorHAnsi" w:cstheme="minorHAnsi"/>
          <w:b/>
          <w:sz w:val="24"/>
          <w:lang w:val="el-GR"/>
        </w:rPr>
      </w:pPr>
      <w:r w:rsidRPr="00F908F9">
        <w:rPr>
          <w:rFonts w:asciiTheme="minorHAnsi" w:eastAsia="Calibri" w:hAnsiTheme="minorHAnsi" w:cstheme="minorHAnsi"/>
          <w:b/>
          <w:sz w:val="24"/>
          <w:lang w:val="el-GR"/>
        </w:rPr>
        <w:t xml:space="preserve">8.2 </w:t>
      </w:r>
      <w:r w:rsidR="00E7164D" w:rsidRPr="00F908F9">
        <w:rPr>
          <w:rFonts w:asciiTheme="minorHAnsi" w:eastAsia="Calibri" w:hAnsiTheme="minorHAnsi" w:cstheme="minorHAnsi"/>
          <w:b/>
          <w:sz w:val="24"/>
          <w:lang w:val="el-GR"/>
        </w:rPr>
        <w:t>Προκατεργασία</w:t>
      </w:r>
    </w:p>
    <w:p w14:paraId="57382BED" w14:textId="0386ACDB" w:rsidR="001552E7" w:rsidRDefault="001552E7" w:rsidP="00653EC5">
      <w:pPr>
        <w:widowControl w:val="0"/>
        <w:numPr>
          <w:ilvl w:val="0"/>
          <w:numId w:val="15"/>
        </w:numPr>
        <w:suppressAutoHyphens w:val="0"/>
        <w:overflowPunct w:val="0"/>
        <w:autoSpaceDE w:val="0"/>
        <w:autoSpaceDN w:val="0"/>
        <w:adjustRightInd w:val="0"/>
        <w:spacing w:after="0" w:line="276" w:lineRule="auto"/>
        <w:ind w:left="567" w:hanging="567"/>
        <w:contextualSpacing/>
        <w:rPr>
          <w:rFonts w:asciiTheme="minorHAnsi" w:eastAsia="Calibri" w:hAnsiTheme="minorHAnsi" w:cstheme="minorHAnsi"/>
          <w:szCs w:val="22"/>
          <w:lang w:val="el-GR"/>
        </w:rPr>
      </w:pPr>
      <w:r w:rsidRPr="001552E7">
        <w:rPr>
          <w:rFonts w:asciiTheme="minorHAnsi" w:eastAsia="Calibri" w:hAnsiTheme="minorHAnsi" w:cstheme="minorHAnsi"/>
          <w:szCs w:val="22"/>
          <w:lang w:val="el-GR"/>
        </w:rPr>
        <w:t>τροφοδοσία νερού προς επεξεργασία (αντλία τροφοδοσίας)</w:t>
      </w:r>
      <w:r>
        <w:rPr>
          <w:rFonts w:asciiTheme="minorHAnsi" w:eastAsia="Calibri" w:hAnsiTheme="minorHAnsi" w:cstheme="minorHAnsi"/>
          <w:szCs w:val="22"/>
          <w:lang w:val="el-GR"/>
        </w:rPr>
        <w:t>,</w:t>
      </w:r>
    </w:p>
    <w:p w14:paraId="73DDC2FF" w14:textId="37A14DCC" w:rsidR="001552E7" w:rsidRDefault="001552E7" w:rsidP="00653EC5">
      <w:pPr>
        <w:widowControl w:val="0"/>
        <w:numPr>
          <w:ilvl w:val="0"/>
          <w:numId w:val="15"/>
        </w:numPr>
        <w:suppressAutoHyphens w:val="0"/>
        <w:overflowPunct w:val="0"/>
        <w:autoSpaceDE w:val="0"/>
        <w:autoSpaceDN w:val="0"/>
        <w:adjustRightInd w:val="0"/>
        <w:spacing w:after="0" w:line="276" w:lineRule="auto"/>
        <w:ind w:left="567" w:hanging="567"/>
        <w:contextualSpacing/>
        <w:rPr>
          <w:rFonts w:asciiTheme="minorHAnsi" w:eastAsia="Calibri" w:hAnsiTheme="minorHAnsi" w:cstheme="minorHAnsi"/>
          <w:szCs w:val="22"/>
          <w:lang w:val="el-GR"/>
        </w:rPr>
      </w:pPr>
      <w:r w:rsidRPr="001552E7">
        <w:rPr>
          <w:rFonts w:asciiTheme="minorHAnsi" w:eastAsia="Calibri" w:hAnsiTheme="minorHAnsi" w:cstheme="minorHAnsi"/>
          <w:szCs w:val="22"/>
          <w:lang w:val="el-GR"/>
        </w:rPr>
        <w:t>σταθμό δοσομέτρησης μεταδιθειώδους νατρίου (Sodium Metabisulfite)</w:t>
      </w:r>
      <w:r>
        <w:rPr>
          <w:rFonts w:asciiTheme="minorHAnsi" w:eastAsia="Calibri" w:hAnsiTheme="minorHAnsi" w:cstheme="minorHAnsi"/>
          <w:szCs w:val="22"/>
          <w:lang w:val="el-GR"/>
        </w:rPr>
        <w:t>,</w:t>
      </w:r>
    </w:p>
    <w:p w14:paraId="0305AE2B" w14:textId="142941D1" w:rsidR="00E7164D" w:rsidRPr="000E0023" w:rsidRDefault="001552E7" w:rsidP="00653EC5">
      <w:pPr>
        <w:widowControl w:val="0"/>
        <w:numPr>
          <w:ilvl w:val="0"/>
          <w:numId w:val="15"/>
        </w:numPr>
        <w:suppressAutoHyphens w:val="0"/>
        <w:overflowPunct w:val="0"/>
        <w:autoSpaceDE w:val="0"/>
        <w:autoSpaceDN w:val="0"/>
        <w:adjustRightInd w:val="0"/>
        <w:spacing w:after="0" w:line="276" w:lineRule="auto"/>
        <w:ind w:left="567" w:hanging="567"/>
        <w:contextualSpacing/>
        <w:rPr>
          <w:rFonts w:asciiTheme="minorHAnsi" w:eastAsia="Calibri" w:hAnsiTheme="minorHAnsi" w:cstheme="minorHAnsi"/>
          <w:szCs w:val="22"/>
          <w:lang w:val="el-GR"/>
        </w:rPr>
      </w:pPr>
      <w:r>
        <w:rPr>
          <w:rFonts w:asciiTheme="minorHAnsi" w:eastAsia="Calibri" w:hAnsiTheme="minorHAnsi" w:cstheme="minorHAnsi"/>
          <w:szCs w:val="22"/>
          <w:lang w:val="el-GR"/>
        </w:rPr>
        <w:t>φ</w:t>
      </w:r>
      <w:r w:rsidR="00E7164D" w:rsidRPr="000E0023">
        <w:rPr>
          <w:rFonts w:asciiTheme="minorHAnsi" w:eastAsia="Calibri" w:hAnsiTheme="minorHAnsi" w:cstheme="minorHAnsi"/>
          <w:szCs w:val="22"/>
          <w:lang w:val="el-GR"/>
        </w:rPr>
        <w:t xml:space="preserve">ίλτρανση </w:t>
      </w:r>
      <w:r w:rsidRPr="001552E7">
        <w:rPr>
          <w:rFonts w:asciiTheme="minorHAnsi" w:eastAsia="Calibri" w:hAnsiTheme="minorHAnsi" w:cstheme="minorHAnsi"/>
          <w:szCs w:val="22"/>
          <w:lang w:val="el-GR"/>
        </w:rPr>
        <w:t>με σύστημα φίλτρων παρακράτησης θολότητας – αιωρούμενων σωματιδίων</w:t>
      </w:r>
      <w:r>
        <w:rPr>
          <w:rFonts w:asciiTheme="minorHAnsi" w:eastAsia="Calibri" w:hAnsiTheme="minorHAnsi" w:cstheme="minorHAnsi"/>
          <w:szCs w:val="22"/>
          <w:lang w:val="el-GR"/>
        </w:rPr>
        <w:t>,</w:t>
      </w:r>
    </w:p>
    <w:p w14:paraId="0BF749DE" w14:textId="2CB11CAD" w:rsidR="00E7164D" w:rsidRPr="000E0023" w:rsidRDefault="001552E7" w:rsidP="00653EC5">
      <w:pPr>
        <w:widowControl w:val="0"/>
        <w:numPr>
          <w:ilvl w:val="0"/>
          <w:numId w:val="15"/>
        </w:numPr>
        <w:suppressAutoHyphens w:val="0"/>
        <w:overflowPunct w:val="0"/>
        <w:autoSpaceDE w:val="0"/>
        <w:autoSpaceDN w:val="0"/>
        <w:adjustRightInd w:val="0"/>
        <w:spacing w:after="0" w:line="276" w:lineRule="auto"/>
        <w:ind w:left="567" w:hanging="567"/>
        <w:contextualSpacing/>
        <w:rPr>
          <w:rFonts w:asciiTheme="minorHAnsi" w:eastAsia="Calibri" w:hAnsiTheme="minorHAnsi" w:cstheme="minorHAnsi"/>
          <w:szCs w:val="22"/>
          <w:lang w:val="el-GR"/>
        </w:rPr>
      </w:pPr>
      <w:r w:rsidRPr="001552E7">
        <w:rPr>
          <w:rFonts w:asciiTheme="minorHAnsi" w:eastAsia="Calibri" w:hAnsiTheme="minorHAnsi" w:cstheme="minorHAnsi"/>
          <w:szCs w:val="22"/>
          <w:lang w:val="el-GR"/>
        </w:rPr>
        <w:t>σταθμό δοσομέτρησης αντικαθαλωτικού διαλύματος</w:t>
      </w:r>
      <w:r>
        <w:rPr>
          <w:rFonts w:asciiTheme="minorHAnsi" w:eastAsia="Calibri" w:hAnsiTheme="minorHAnsi" w:cstheme="minorHAnsi"/>
          <w:szCs w:val="22"/>
          <w:lang w:val="el-GR"/>
        </w:rPr>
        <w:t>,</w:t>
      </w:r>
    </w:p>
    <w:p w14:paraId="3AB07CA5" w14:textId="1B3B4EE4" w:rsidR="00E7164D" w:rsidRDefault="001552E7" w:rsidP="00653EC5">
      <w:pPr>
        <w:widowControl w:val="0"/>
        <w:numPr>
          <w:ilvl w:val="0"/>
          <w:numId w:val="15"/>
        </w:numPr>
        <w:suppressAutoHyphens w:val="0"/>
        <w:overflowPunct w:val="0"/>
        <w:autoSpaceDE w:val="0"/>
        <w:autoSpaceDN w:val="0"/>
        <w:adjustRightInd w:val="0"/>
        <w:spacing w:after="0" w:line="276" w:lineRule="auto"/>
        <w:ind w:left="567" w:hanging="567"/>
        <w:contextualSpacing/>
        <w:rPr>
          <w:rFonts w:asciiTheme="minorHAnsi" w:eastAsia="Calibri" w:hAnsiTheme="minorHAnsi" w:cstheme="minorHAnsi"/>
          <w:szCs w:val="22"/>
          <w:lang w:val="el-GR"/>
        </w:rPr>
      </w:pPr>
      <w:r w:rsidRPr="001552E7">
        <w:rPr>
          <w:rFonts w:asciiTheme="minorHAnsi" w:eastAsia="Calibri" w:hAnsiTheme="minorHAnsi" w:cstheme="minorHAnsi"/>
          <w:szCs w:val="22"/>
          <w:lang w:val="el-GR"/>
        </w:rPr>
        <w:t>φίλτρανση μέσω φίλτρου φυσιγγίων</w:t>
      </w:r>
    </w:p>
    <w:p w14:paraId="64601919" w14:textId="77777777" w:rsidR="00DC783C" w:rsidRPr="000E0023" w:rsidRDefault="00DC783C" w:rsidP="00DC783C">
      <w:pPr>
        <w:widowControl w:val="0"/>
        <w:suppressAutoHyphens w:val="0"/>
        <w:overflowPunct w:val="0"/>
        <w:autoSpaceDE w:val="0"/>
        <w:autoSpaceDN w:val="0"/>
        <w:adjustRightInd w:val="0"/>
        <w:spacing w:after="0" w:line="276" w:lineRule="auto"/>
        <w:ind w:left="567"/>
        <w:contextualSpacing/>
        <w:rPr>
          <w:rFonts w:asciiTheme="minorHAnsi" w:eastAsia="Calibri" w:hAnsiTheme="minorHAnsi" w:cstheme="minorHAnsi"/>
          <w:szCs w:val="22"/>
          <w:lang w:val="el-GR"/>
        </w:rPr>
      </w:pPr>
    </w:p>
    <w:p w14:paraId="1FAA98C7" w14:textId="41C2AAAB" w:rsidR="00E7164D" w:rsidRPr="00F908F9" w:rsidRDefault="004E1AA7" w:rsidP="00E7164D">
      <w:pPr>
        <w:widowControl w:val="0"/>
        <w:tabs>
          <w:tab w:val="left" w:pos="1440"/>
        </w:tabs>
        <w:overflowPunct w:val="0"/>
        <w:autoSpaceDE w:val="0"/>
        <w:autoSpaceDN w:val="0"/>
        <w:adjustRightInd w:val="0"/>
        <w:spacing w:line="360" w:lineRule="auto"/>
        <w:contextualSpacing/>
        <w:rPr>
          <w:rFonts w:asciiTheme="minorHAnsi" w:eastAsia="Calibri" w:hAnsiTheme="minorHAnsi" w:cstheme="minorHAnsi"/>
          <w:b/>
          <w:sz w:val="24"/>
          <w:lang w:val="el-GR"/>
        </w:rPr>
      </w:pPr>
      <w:r w:rsidRPr="00F908F9">
        <w:rPr>
          <w:rFonts w:asciiTheme="minorHAnsi" w:eastAsia="Calibri" w:hAnsiTheme="minorHAnsi" w:cstheme="minorHAnsi"/>
          <w:b/>
          <w:sz w:val="24"/>
          <w:lang w:val="el-GR"/>
        </w:rPr>
        <w:t xml:space="preserve">8.3 </w:t>
      </w:r>
      <w:r w:rsidR="00E7164D" w:rsidRPr="00F908F9">
        <w:rPr>
          <w:rFonts w:asciiTheme="minorHAnsi" w:eastAsia="Calibri" w:hAnsiTheme="minorHAnsi" w:cstheme="minorHAnsi"/>
          <w:b/>
          <w:sz w:val="24"/>
          <w:lang w:val="el-GR"/>
        </w:rPr>
        <w:t>Σύστημα αντίστροφης όσμωσης</w:t>
      </w:r>
    </w:p>
    <w:p w14:paraId="6EB3C961" w14:textId="46268634" w:rsidR="00E7164D" w:rsidRDefault="004E1AA7" w:rsidP="00653EC5">
      <w:pPr>
        <w:widowControl w:val="0"/>
        <w:numPr>
          <w:ilvl w:val="0"/>
          <w:numId w:val="15"/>
        </w:numPr>
        <w:suppressAutoHyphens w:val="0"/>
        <w:overflowPunct w:val="0"/>
        <w:autoSpaceDE w:val="0"/>
        <w:autoSpaceDN w:val="0"/>
        <w:adjustRightInd w:val="0"/>
        <w:spacing w:after="0" w:line="276" w:lineRule="auto"/>
        <w:ind w:left="567" w:hanging="567"/>
        <w:contextualSpacing/>
        <w:rPr>
          <w:rFonts w:asciiTheme="minorHAnsi" w:eastAsia="Calibri" w:hAnsiTheme="minorHAnsi" w:cstheme="minorHAnsi"/>
          <w:szCs w:val="22"/>
          <w:lang w:val="el-GR"/>
        </w:rPr>
      </w:pPr>
      <w:r w:rsidRPr="004E1AA7">
        <w:rPr>
          <w:rFonts w:asciiTheme="minorHAnsi" w:eastAsia="Calibri" w:hAnsiTheme="minorHAnsi" w:cstheme="minorHAnsi"/>
          <w:szCs w:val="22"/>
          <w:lang w:val="el-GR"/>
        </w:rPr>
        <w:t>Κατάθλιψη προεπεξεργασμένου νερού σε υψηλή πίεση μέσω φυγοκεντρικής αντλίας (αντλία υψηλής πίεσης)</w:t>
      </w:r>
      <w:r w:rsidR="00E7164D" w:rsidRPr="000E0023">
        <w:rPr>
          <w:rFonts w:asciiTheme="minorHAnsi" w:eastAsia="Calibri" w:hAnsiTheme="minorHAnsi" w:cstheme="minorHAnsi"/>
          <w:szCs w:val="22"/>
          <w:lang w:val="el-GR"/>
        </w:rPr>
        <w:t xml:space="preserve">, </w:t>
      </w:r>
    </w:p>
    <w:p w14:paraId="4EFC43D5" w14:textId="45016B2D" w:rsidR="004E1AA7" w:rsidRDefault="004E1AA7" w:rsidP="00653EC5">
      <w:pPr>
        <w:widowControl w:val="0"/>
        <w:numPr>
          <w:ilvl w:val="0"/>
          <w:numId w:val="15"/>
        </w:numPr>
        <w:suppressAutoHyphens w:val="0"/>
        <w:overflowPunct w:val="0"/>
        <w:autoSpaceDE w:val="0"/>
        <w:autoSpaceDN w:val="0"/>
        <w:adjustRightInd w:val="0"/>
        <w:spacing w:after="0" w:line="276" w:lineRule="auto"/>
        <w:ind w:left="567" w:hanging="567"/>
        <w:contextualSpacing/>
        <w:rPr>
          <w:rFonts w:ascii="Verdana" w:hAnsi="Verdana"/>
          <w:sz w:val="20"/>
          <w:szCs w:val="20"/>
          <w:lang w:val="el-GR"/>
        </w:rPr>
      </w:pPr>
      <w:r w:rsidRPr="004E1AA7">
        <w:rPr>
          <w:rFonts w:ascii="Verdana" w:hAnsi="Verdana"/>
          <w:sz w:val="20"/>
          <w:szCs w:val="20"/>
          <w:lang w:val="el-GR"/>
        </w:rPr>
        <w:t>αφαλάτωση θαλάσσιου ύδατος με διέλευση από μεμβράνες αντίστροφης όσμωσης (</w:t>
      </w:r>
      <w:r w:rsidRPr="004E1AA7">
        <w:rPr>
          <w:rFonts w:ascii="Verdana" w:hAnsi="Verdana"/>
          <w:sz w:val="20"/>
          <w:szCs w:val="20"/>
          <w:lang w:val="en-US"/>
        </w:rPr>
        <w:t>R</w:t>
      </w:r>
      <w:r w:rsidRPr="004E1AA7">
        <w:rPr>
          <w:rFonts w:ascii="Verdana" w:hAnsi="Verdana"/>
          <w:sz w:val="20"/>
          <w:szCs w:val="20"/>
          <w:lang w:val="el-GR"/>
        </w:rPr>
        <w:t>.</w:t>
      </w:r>
      <w:r w:rsidRPr="004E1AA7">
        <w:rPr>
          <w:rFonts w:ascii="Verdana" w:hAnsi="Verdana"/>
          <w:sz w:val="20"/>
          <w:szCs w:val="20"/>
          <w:lang w:val="en-US"/>
        </w:rPr>
        <w:t>O</w:t>
      </w:r>
      <w:r w:rsidRPr="004E1AA7">
        <w:rPr>
          <w:rFonts w:ascii="Verdana" w:hAnsi="Verdana"/>
          <w:sz w:val="20"/>
          <w:szCs w:val="20"/>
          <w:lang w:val="el-GR"/>
        </w:rPr>
        <w:t>.),</w:t>
      </w:r>
    </w:p>
    <w:p w14:paraId="3EC330AC" w14:textId="13E9B64D" w:rsidR="004E1AA7" w:rsidRDefault="004E1AA7" w:rsidP="00653EC5">
      <w:pPr>
        <w:widowControl w:val="0"/>
        <w:numPr>
          <w:ilvl w:val="0"/>
          <w:numId w:val="15"/>
        </w:numPr>
        <w:suppressAutoHyphens w:val="0"/>
        <w:overflowPunct w:val="0"/>
        <w:autoSpaceDE w:val="0"/>
        <w:autoSpaceDN w:val="0"/>
        <w:adjustRightInd w:val="0"/>
        <w:spacing w:after="0" w:line="276" w:lineRule="auto"/>
        <w:ind w:left="567" w:hanging="567"/>
        <w:contextualSpacing/>
        <w:rPr>
          <w:rFonts w:ascii="Verdana" w:hAnsi="Verdana"/>
          <w:sz w:val="20"/>
          <w:szCs w:val="20"/>
          <w:lang w:val="el-GR"/>
        </w:rPr>
      </w:pPr>
      <w:r w:rsidRPr="004E1AA7">
        <w:rPr>
          <w:rFonts w:ascii="Verdana" w:hAnsi="Verdana"/>
          <w:sz w:val="20"/>
          <w:szCs w:val="20"/>
          <w:lang w:val="el-GR"/>
        </w:rPr>
        <w:t>σύστημα ανάκτησης ενέργειας (</w:t>
      </w:r>
      <w:r w:rsidRPr="004E1AA7">
        <w:rPr>
          <w:rFonts w:ascii="Verdana" w:hAnsi="Verdana"/>
          <w:sz w:val="20"/>
          <w:szCs w:val="20"/>
          <w:lang w:val="en-US"/>
        </w:rPr>
        <w:t>energy</w:t>
      </w:r>
      <w:r w:rsidRPr="004E1AA7">
        <w:rPr>
          <w:rFonts w:ascii="Verdana" w:hAnsi="Verdana"/>
          <w:sz w:val="20"/>
          <w:szCs w:val="20"/>
          <w:lang w:val="el-GR"/>
        </w:rPr>
        <w:t xml:space="preserve"> </w:t>
      </w:r>
      <w:r w:rsidRPr="004E1AA7">
        <w:rPr>
          <w:rFonts w:ascii="Verdana" w:hAnsi="Verdana"/>
          <w:sz w:val="20"/>
          <w:szCs w:val="20"/>
          <w:lang w:val="en-US"/>
        </w:rPr>
        <w:t>recovery</w:t>
      </w:r>
      <w:r w:rsidRPr="004E1AA7">
        <w:rPr>
          <w:rFonts w:ascii="Verdana" w:hAnsi="Verdana"/>
          <w:sz w:val="20"/>
          <w:szCs w:val="20"/>
          <w:lang w:val="el-GR"/>
        </w:rPr>
        <w:t xml:space="preserve"> </w:t>
      </w:r>
      <w:r w:rsidRPr="004E1AA7">
        <w:rPr>
          <w:rFonts w:ascii="Verdana" w:hAnsi="Verdana"/>
          <w:sz w:val="20"/>
          <w:szCs w:val="20"/>
          <w:lang w:val="en-US"/>
        </w:rPr>
        <w:t>system</w:t>
      </w:r>
      <w:r w:rsidRPr="004E1AA7">
        <w:rPr>
          <w:rFonts w:ascii="Verdana" w:hAnsi="Verdana"/>
          <w:sz w:val="20"/>
          <w:szCs w:val="20"/>
          <w:lang w:val="el-GR"/>
        </w:rPr>
        <w:t>),</w:t>
      </w:r>
    </w:p>
    <w:p w14:paraId="108847C1" w14:textId="66DD34CC" w:rsidR="00E7164D" w:rsidRPr="004E1AA7" w:rsidRDefault="004E1AA7" w:rsidP="00653EC5">
      <w:pPr>
        <w:widowControl w:val="0"/>
        <w:numPr>
          <w:ilvl w:val="0"/>
          <w:numId w:val="15"/>
        </w:numPr>
        <w:suppressAutoHyphens w:val="0"/>
        <w:overflowPunct w:val="0"/>
        <w:autoSpaceDE w:val="0"/>
        <w:autoSpaceDN w:val="0"/>
        <w:adjustRightInd w:val="0"/>
        <w:spacing w:after="0" w:line="276" w:lineRule="auto"/>
        <w:ind w:left="567" w:hanging="567"/>
        <w:contextualSpacing/>
        <w:rPr>
          <w:rFonts w:asciiTheme="minorHAnsi" w:eastAsia="Calibri" w:hAnsiTheme="minorHAnsi" w:cstheme="minorHAnsi"/>
          <w:szCs w:val="22"/>
          <w:lang w:val="el-GR"/>
        </w:rPr>
      </w:pPr>
      <w:r w:rsidRPr="004E1AA7">
        <w:rPr>
          <w:rFonts w:ascii="Verdana" w:hAnsi="Verdana"/>
          <w:sz w:val="20"/>
          <w:szCs w:val="20"/>
          <w:lang w:val="el-GR"/>
        </w:rPr>
        <w:t>σύστημα αυτόματης έκπλυσης μεμβρανών &amp; χημικού καθαρισμού</w:t>
      </w:r>
      <w:r>
        <w:rPr>
          <w:rFonts w:asciiTheme="minorHAnsi" w:eastAsia="Calibri" w:hAnsiTheme="minorHAnsi" w:cstheme="minorHAnsi"/>
          <w:szCs w:val="22"/>
          <w:lang w:val="el-GR"/>
        </w:rPr>
        <w:t>.</w:t>
      </w:r>
    </w:p>
    <w:p w14:paraId="5735669E" w14:textId="77777777" w:rsidR="00E7164D" w:rsidRPr="000E0023" w:rsidRDefault="00E7164D" w:rsidP="00E7164D">
      <w:pPr>
        <w:widowControl w:val="0"/>
        <w:tabs>
          <w:tab w:val="left" w:pos="1440"/>
        </w:tabs>
        <w:overflowPunct w:val="0"/>
        <w:autoSpaceDE w:val="0"/>
        <w:autoSpaceDN w:val="0"/>
        <w:adjustRightInd w:val="0"/>
        <w:spacing w:line="276" w:lineRule="auto"/>
        <w:ind w:left="720"/>
        <w:contextualSpacing/>
        <w:rPr>
          <w:rFonts w:asciiTheme="minorHAnsi" w:eastAsia="Calibri" w:hAnsiTheme="minorHAnsi" w:cstheme="minorHAnsi"/>
          <w:szCs w:val="22"/>
          <w:lang w:val="el-GR"/>
        </w:rPr>
      </w:pPr>
    </w:p>
    <w:p w14:paraId="36AE9B62" w14:textId="00D70FFF" w:rsidR="00E7164D" w:rsidRPr="00F908F9" w:rsidRDefault="004E1AA7" w:rsidP="00E7164D">
      <w:pPr>
        <w:widowControl w:val="0"/>
        <w:tabs>
          <w:tab w:val="left" w:pos="1440"/>
        </w:tabs>
        <w:overflowPunct w:val="0"/>
        <w:autoSpaceDE w:val="0"/>
        <w:autoSpaceDN w:val="0"/>
        <w:adjustRightInd w:val="0"/>
        <w:spacing w:line="360" w:lineRule="auto"/>
        <w:contextualSpacing/>
        <w:rPr>
          <w:rFonts w:asciiTheme="minorHAnsi" w:eastAsia="Calibri" w:hAnsiTheme="minorHAnsi" w:cstheme="minorHAnsi"/>
          <w:b/>
          <w:sz w:val="24"/>
          <w:lang w:val="el-GR"/>
        </w:rPr>
      </w:pPr>
      <w:r w:rsidRPr="00F908F9">
        <w:rPr>
          <w:rFonts w:asciiTheme="minorHAnsi" w:eastAsia="Calibri" w:hAnsiTheme="minorHAnsi" w:cstheme="minorHAnsi"/>
          <w:b/>
          <w:sz w:val="24"/>
          <w:lang w:val="el-GR"/>
        </w:rPr>
        <w:t xml:space="preserve">8.4 </w:t>
      </w:r>
      <w:r w:rsidR="00E7164D" w:rsidRPr="00F908F9">
        <w:rPr>
          <w:rFonts w:asciiTheme="minorHAnsi" w:eastAsia="Calibri" w:hAnsiTheme="minorHAnsi" w:cstheme="minorHAnsi"/>
          <w:b/>
          <w:sz w:val="24"/>
          <w:lang w:val="el-GR"/>
        </w:rPr>
        <w:t>Μετακατεργασία</w:t>
      </w:r>
    </w:p>
    <w:p w14:paraId="7ECDC915" w14:textId="77777777" w:rsidR="004E1AA7" w:rsidRDefault="004E1AA7" w:rsidP="00653EC5">
      <w:pPr>
        <w:numPr>
          <w:ilvl w:val="0"/>
          <w:numId w:val="20"/>
        </w:numPr>
        <w:suppressAutoHyphens w:val="0"/>
        <w:spacing w:after="0"/>
        <w:rPr>
          <w:rFonts w:ascii="Verdana" w:hAnsi="Verdana"/>
          <w:sz w:val="20"/>
          <w:szCs w:val="20"/>
          <w:lang w:val="el-GR"/>
        </w:rPr>
      </w:pPr>
      <w:r w:rsidRPr="00BC5588">
        <w:rPr>
          <w:rFonts w:ascii="Verdana" w:hAnsi="Verdana"/>
          <w:sz w:val="20"/>
          <w:szCs w:val="20"/>
          <w:lang w:val="el-GR"/>
        </w:rPr>
        <w:t>αύξηση σ</w:t>
      </w:r>
      <w:r>
        <w:rPr>
          <w:rFonts w:ascii="Verdana" w:hAnsi="Verdana"/>
          <w:sz w:val="20"/>
          <w:szCs w:val="20"/>
          <w:lang w:val="el-GR"/>
        </w:rPr>
        <w:t>κληρότητας &amp; αλκαλικότητας με διέλευση από φίλτρο ανθρακικού ασβεστίου</w:t>
      </w:r>
    </w:p>
    <w:p w14:paraId="37A81E3E" w14:textId="77777777" w:rsidR="004E1AA7" w:rsidRPr="00BC5588" w:rsidRDefault="004E1AA7" w:rsidP="00653EC5">
      <w:pPr>
        <w:numPr>
          <w:ilvl w:val="0"/>
          <w:numId w:val="20"/>
        </w:numPr>
        <w:suppressAutoHyphens w:val="0"/>
        <w:spacing w:after="0"/>
        <w:rPr>
          <w:rFonts w:ascii="Verdana" w:hAnsi="Verdana"/>
          <w:sz w:val="20"/>
          <w:szCs w:val="20"/>
          <w:lang w:val="el-GR"/>
        </w:rPr>
      </w:pPr>
      <w:r>
        <w:rPr>
          <w:rFonts w:ascii="Verdana" w:hAnsi="Verdana"/>
          <w:sz w:val="20"/>
          <w:szCs w:val="20"/>
          <w:lang w:val="el-GR"/>
        </w:rPr>
        <w:t>μέτρηση και ρύθμιση</w:t>
      </w:r>
      <w:r w:rsidRPr="00BC5588">
        <w:rPr>
          <w:rFonts w:ascii="Verdana" w:hAnsi="Verdana"/>
          <w:sz w:val="20"/>
          <w:szCs w:val="20"/>
          <w:lang w:val="el-GR"/>
        </w:rPr>
        <w:t xml:space="preserve"> του pH</w:t>
      </w:r>
      <w:r>
        <w:rPr>
          <w:rFonts w:ascii="Verdana" w:hAnsi="Verdana"/>
          <w:sz w:val="20"/>
          <w:szCs w:val="20"/>
          <w:lang w:val="el-GR"/>
        </w:rPr>
        <w:t xml:space="preserve"> με χρήση καυστικής σόδας</w:t>
      </w:r>
      <w:r w:rsidRPr="00BC5588">
        <w:rPr>
          <w:rFonts w:ascii="Verdana" w:hAnsi="Verdana"/>
          <w:sz w:val="20"/>
          <w:szCs w:val="20"/>
          <w:lang w:val="el-GR"/>
        </w:rPr>
        <w:t>,</w:t>
      </w:r>
    </w:p>
    <w:p w14:paraId="479D14DA" w14:textId="77777777" w:rsidR="004E1AA7" w:rsidRPr="00BC5588" w:rsidRDefault="004E1AA7" w:rsidP="00653EC5">
      <w:pPr>
        <w:numPr>
          <w:ilvl w:val="0"/>
          <w:numId w:val="20"/>
        </w:numPr>
        <w:suppressAutoHyphens w:val="0"/>
        <w:spacing w:after="0"/>
        <w:rPr>
          <w:rFonts w:ascii="Verdana" w:hAnsi="Verdana"/>
          <w:sz w:val="20"/>
          <w:szCs w:val="20"/>
          <w:lang w:val="el-GR"/>
        </w:rPr>
      </w:pPr>
      <w:r>
        <w:rPr>
          <w:rFonts w:ascii="Verdana" w:hAnsi="Verdana"/>
          <w:sz w:val="20"/>
          <w:szCs w:val="20"/>
          <w:lang w:val="el-GR"/>
        </w:rPr>
        <w:t>σταθμό δ</w:t>
      </w:r>
      <w:r w:rsidRPr="00CD444A">
        <w:rPr>
          <w:rFonts w:ascii="Verdana" w:hAnsi="Verdana"/>
          <w:sz w:val="20"/>
          <w:szCs w:val="20"/>
          <w:lang w:val="el-GR"/>
        </w:rPr>
        <w:t xml:space="preserve">οσομέτρησης </w:t>
      </w:r>
      <w:r>
        <w:rPr>
          <w:rFonts w:ascii="Verdana" w:hAnsi="Verdana"/>
          <w:sz w:val="20"/>
          <w:szCs w:val="20"/>
          <w:lang w:val="el-GR"/>
        </w:rPr>
        <w:t>υποχλωριώδους νατρίου</w:t>
      </w:r>
      <w:r w:rsidRPr="00BC5588">
        <w:rPr>
          <w:rFonts w:ascii="Verdana" w:hAnsi="Verdana"/>
          <w:sz w:val="20"/>
          <w:szCs w:val="20"/>
          <w:lang w:val="el-GR"/>
        </w:rPr>
        <w:t>,</w:t>
      </w:r>
    </w:p>
    <w:p w14:paraId="7035D159" w14:textId="40BA5FDF" w:rsidR="004E1AA7" w:rsidRPr="00510282" w:rsidRDefault="004E1AA7" w:rsidP="00653EC5">
      <w:pPr>
        <w:numPr>
          <w:ilvl w:val="0"/>
          <w:numId w:val="20"/>
        </w:numPr>
        <w:suppressAutoHyphens w:val="0"/>
        <w:spacing w:after="0"/>
        <w:rPr>
          <w:rFonts w:ascii="Verdana" w:hAnsi="Verdana"/>
          <w:sz w:val="20"/>
          <w:szCs w:val="20"/>
          <w:lang w:val="el-GR"/>
        </w:rPr>
      </w:pPr>
      <w:r w:rsidRPr="00BC5588">
        <w:rPr>
          <w:rFonts w:ascii="Verdana" w:hAnsi="Verdana"/>
          <w:sz w:val="20"/>
          <w:szCs w:val="20"/>
          <w:lang w:val="el-GR"/>
        </w:rPr>
        <w:t xml:space="preserve">αποθήκευση πόσιμου νερού σε δεξαμενή παραπλεύρως της μονάδας </w:t>
      </w:r>
      <w:r>
        <w:rPr>
          <w:rFonts w:ascii="Verdana" w:hAnsi="Verdana"/>
          <w:sz w:val="20"/>
          <w:szCs w:val="20"/>
          <w:lang w:val="el-GR"/>
        </w:rPr>
        <w:t>(</w:t>
      </w:r>
      <w:r w:rsidRPr="00F07E04">
        <w:rPr>
          <w:rFonts w:ascii="Verdana" w:hAnsi="Verdana"/>
          <w:sz w:val="20"/>
          <w:szCs w:val="20"/>
          <w:lang w:val="el-GR"/>
        </w:rPr>
        <w:t>με μέριμνα και δαπάνες του Δήμου</w:t>
      </w:r>
      <w:r>
        <w:rPr>
          <w:rFonts w:ascii="Verdana" w:hAnsi="Verdana"/>
          <w:sz w:val="20"/>
          <w:szCs w:val="20"/>
          <w:lang w:val="el-GR"/>
        </w:rPr>
        <w:t>)</w:t>
      </w:r>
      <w:r w:rsidRPr="00BC5588">
        <w:rPr>
          <w:rFonts w:ascii="Verdana" w:hAnsi="Verdana"/>
          <w:sz w:val="20"/>
          <w:szCs w:val="20"/>
          <w:lang w:val="el-GR"/>
        </w:rPr>
        <w:t>.</w:t>
      </w:r>
      <w:r>
        <w:rPr>
          <w:rFonts w:ascii="Verdana" w:hAnsi="Verdana"/>
          <w:sz w:val="20"/>
          <w:szCs w:val="20"/>
          <w:lang w:val="el-GR"/>
        </w:rPr>
        <w:t xml:space="preserve"> </w:t>
      </w:r>
    </w:p>
    <w:p w14:paraId="7BB8E247" w14:textId="77777777" w:rsidR="004E1AA7" w:rsidRDefault="004E1AA7" w:rsidP="00E7164D">
      <w:pPr>
        <w:rPr>
          <w:rFonts w:asciiTheme="minorHAnsi" w:eastAsia="Calibri" w:hAnsiTheme="minorHAnsi" w:cstheme="minorHAnsi"/>
          <w:szCs w:val="22"/>
          <w:lang w:val="el-GR"/>
        </w:rPr>
      </w:pPr>
    </w:p>
    <w:p w14:paraId="6D77B7DE" w14:textId="7157912C" w:rsidR="00E7164D" w:rsidRPr="000E0023" w:rsidRDefault="00E7164D" w:rsidP="00E7164D">
      <w:pPr>
        <w:rPr>
          <w:rFonts w:asciiTheme="minorHAnsi" w:hAnsiTheme="minorHAnsi" w:cstheme="minorHAnsi"/>
          <w:szCs w:val="22"/>
          <w:lang w:val="el-GR"/>
        </w:rPr>
      </w:pPr>
      <w:r w:rsidRPr="000E0023">
        <w:rPr>
          <w:rFonts w:asciiTheme="minorHAnsi" w:hAnsiTheme="minorHAnsi" w:cstheme="minorHAnsi"/>
          <w:szCs w:val="22"/>
          <w:lang w:val="el-GR"/>
        </w:rPr>
        <w:t xml:space="preserve">Το σύστημα θα πρέπει να παραδοθεί σε </w:t>
      </w:r>
      <w:r w:rsidRPr="000E0023">
        <w:rPr>
          <w:rFonts w:asciiTheme="minorHAnsi" w:hAnsiTheme="minorHAnsi" w:cstheme="minorHAnsi"/>
          <w:b/>
          <w:szCs w:val="22"/>
          <w:lang w:val="el-GR"/>
        </w:rPr>
        <w:t>πλήρη και κανονική λειτουργία</w:t>
      </w:r>
      <w:r w:rsidRPr="000E0023">
        <w:rPr>
          <w:rFonts w:asciiTheme="minorHAnsi" w:hAnsiTheme="minorHAnsi" w:cstheme="minorHAnsi"/>
          <w:szCs w:val="22"/>
          <w:lang w:val="el-GR"/>
        </w:rPr>
        <w:t xml:space="preserve">, </w:t>
      </w:r>
      <w:r w:rsidR="004E1AA7" w:rsidRPr="004E1AA7">
        <w:rPr>
          <w:rFonts w:asciiTheme="minorHAnsi" w:hAnsiTheme="minorHAnsi" w:cstheme="minorHAnsi"/>
          <w:szCs w:val="22"/>
          <w:lang w:val="el-GR"/>
        </w:rPr>
        <w:t>έχοντας λάβει υπόψη τις απαιτήσεις του αυτοματισμού αλλά και τις υπόλοιπες αναγκαίες προϋποθέσεις για την ομαλή λειτουργία της μονάδας αφαλάτωσης</w:t>
      </w:r>
      <w:r w:rsidRPr="000E0023">
        <w:rPr>
          <w:rFonts w:asciiTheme="minorHAnsi" w:hAnsiTheme="minorHAnsi" w:cstheme="minorHAnsi"/>
          <w:szCs w:val="22"/>
          <w:lang w:val="el-GR"/>
        </w:rPr>
        <w:t>.</w:t>
      </w:r>
    </w:p>
    <w:p w14:paraId="32B8B35C" w14:textId="77777777" w:rsidR="00E7164D" w:rsidRPr="00B33986" w:rsidRDefault="00E7164D" w:rsidP="00E7164D">
      <w:pPr>
        <w:rPr>
          <w:rFonts w:ascii="Verdana" w:hAnsi="Verdana"/>
          <w:b/>
          <w:sz w:val="20"/>
          <w:szCs w:val="20"/>
          <w:u w:val="single"/>
          <w:lang w:val="el-GR"/>
        </w:rPr>
      </w:pPr>
    </w:p>
    <w:p w14:paraId="72C5AA2F" w14:textId="19322D66" w:rsidR="00E7164D" w:rsidRPr="000E0023" w:rsidRDefault="000E0023" w:rsidP="00653EC5">
      <w:pPr>
        <w:pStyle w:val="2"/>
        <w:numPr>
          <w:ilvl w:val="0"/>
          <w:numId w:val="14"/>
        </w:numPr>
        <w:ind w:left="567" w:hanging="284"/>
        <w:rPr>
          <w:rFonts w:ascii="Verdana" w:hAnsi="Verdana"/>
          <w:sz w:val="20"/>
          <w:szCs w:val="20"/>
        </w:rPr>
      </w:pPr>
      <w:bookmarkStart w:id="168" w:name="_Toc226019587"/>
      <w:bookmarkStart w:id="169" w:name="_Toc227745354"/>
      <w:bookmarkStart w:id="170" w:name="_Toc231909135"/>
      <w:r w:rsidRPr="000E0023">
        <w:rPr>
          <w:rFonts w:ascii="Verdana" w:hAnsi="Verdana"/>
          <w:sz w:val="20"/>
          <w:szCs w:val="20"/>
        </w:rPr>
        <w:t>Αναλυτικές Τεχνικές Προδιαγραφές εξοπλισμού</w:t>
      </w:r>
      <w:bookmarkEnd w:id="168"/>
      <w:bookmarkEnd w:id="169"/>
      <w:bookmarkEnd w:id="170"/>
    </w:p>
    <w:p w14:paraId="76FD7693" w14:textId="2A531A2B" w:rsidR="00E7164D" w:rsidRPr="000E0023" w:rsidRDefault="00E7164D" w:rsidP="00DC783C">
      <w:pPr>
        <w:rPr>
          <w:rFonts w:asciiTheme="minorHAnsi" w:hAnsiTheme="minorHAnsi" w:cstheme="minorHAnsi"/>
          <w:szCs w:val="22"/>
          <w:lang w:val="el-GR"/>
        </w:rPr>
      </w:pPr>
      <w:r w:rsidRPr="000E0023">
        <w:rPr>
          <w:rFonts w:asciiTheme="minorHAnsi" w:hAnsiTheme="minorHAnsi" w:cstheme="minorHAnsi"/>
          <w:szCs w:val="22"/>
          <w:lang w:val="el-GR"/>
        </w:rPr>
        <w:t xml:space="preserve">Αντικείμενο των τεχνικών προδιαγραφών, είναι ο προσδιορισμός των απαιτήσεων του Δήμου, οι οποίες θα πρέπει να ληφθούν υπόψη στον σχεδιασμό του κάθε προμηθευτή. </w:t>
      </w:r>
    </w:p>
    <w:p w14:paraId="74BAD6EA" w14:textId="77777777" w:rsidR="00E7164D" w:rsidRDefault="00E7164D" w:rsidP="00E7164D">
      <w:pPr>
        <w:rPr>
          <w:rFonts w:asciiTheme="minorHAnsi" w:hAnsiTheme="minorHAnsi" w:cstheme="minorHAnsi"/>
          <w:szCs w:val="22"/>
          <w:lang w:val="el-GR"/>
        </w:rPr>
      </w:pPr>
      <w:r w:rsidRPr="000E0023">
        <w:rPr>
          <w:rFonts w:asciiTheme="minorHAnsi" w:hAnsiTheme="minorHAnsi" w:cstheme="minorHAnsi"/>
          <w:b/>
          <w:szCs w:val="22"/>
          <w:lang w:val="el-GR"/>
        </w:rPr>
        <w:t>Επί ποινή αποκλεισμού</w:t>
      </w:r>
      <w:r w:rsidRPr="000E0023">
        <w:rPr>
          <w:rFonts w:asciiTheme="minorHAnsi" w:hAnsiTheme="minorHAnsi" w:cstheme="minorHAnsi"/>
          <w:szCs w:val="22"/>
          <w:lang w:val="el-GR"/>
        </w:rPr>
        <w:t>, ο προσφερόμενος εξοπλισμός θα πρέπει να πληροί τις παρακάτω τεχνικές προδιαγραφές και η τεχνική προσφορά να περιλαμβάνει πλήρη τεχνική περιγραφή, πιστοποιητικά και λοιπά έγγραφα που αναφέρονται παρακάτω.</w:t>
      </w:r>
    </w:p>
    <w:p w14:paraId="6BD0C45B" w14:textId="446A1F41" w:rsidR="00253C22" w:rsidRPr="006053D9" w:rsidRDefault="00253C22" w:rsidP="00E7164D">
      <w:pPr>
        <w:rPr>
          <w:rFonts w:asciiTheme="minorHAnsi" w:hAnsiTheme="minorHAnsi" w:cstheme="minorHAnsi"/>
          <w:b/>
          <w:bCs/>
          <w:sz w:val="24"/>
          <w:u w:val="single"/>
          <w:lang w:val="el-GR"/>
        </w:rPr>
      </w:pPr>
      <w:r w:rsidRPr="006053D9">
        <w:rPr>
          <w:rFonts w:asciiTheme="minorHAnsi" w:hAnsiTheme="minorHAnsi" w:cstheme="minorHAnsi"/>
          <w:b/>
          <w:bCs/>
          <w:sz w:val="24"/>
          <w:u w:val="single"/>
          <w:lang w:val="el-GR"/>
        </w:rPr>
        <w:t>9.1 Προκατεργασία</w:t>
      </w:r>
    </w:p>
    <w:p w14:paraId="3ED3D667" w14:textId="3E5F6DB9" w:rsidR="00E7164D" w:rsidRPr="000E0023" w:rsidRDefault="00E7164D" w:rsidP="00653EC5">
      <w:pPr>
        <w:pStyle w:val="4"/>
        <w:numPr>
          <w:ilvl w:val="2"/>
          <w:numId w:val="14"/>
        </w:numPr>
        <w:spacing w:line="276" w:lineRule="auto"/>
        <w:rPr>
          <w:rFonts w:asciiTheme="minorHAnsi" w:hAnsiTheme="minorHAnsi" w:cstheme="minorHAnsi"/>
          <w:szCs w:val="22"/>
          <w:lang w:val="el-GR"/>
        </w:rPr>
      </w:pPr>
      <w:bookmarkStart w:id="171" w:name="_Toc226019588"/>
      <w:bookmarkStart w:id="172" w:name="_Toc227745355"/>
      <w:bookmarkStart w:id="173" w:name="_Toc231909136"/>
      <w:r w:rsidRPr="000E0023">
        <w:rPr>
          <w:rFonts w:asciiTheme="minorHAnsi" w:hAnsiTheme="minorHAnsi" w:cstheme="minorHAnsi"/>
          <w:szCs w:val="22"/>
          <w:lang w:val="el-GR"/>
        </w:rPr>
        <w:t>Τροφοδοσία του θαλασσινού νερού.</w:t>
      </w:r>
      <w:bookmarkEnd w:id="171"/>
      <w:bookmarkEnd w:id="172"/>
      <w:bookmarkEnd w:id="173"/>
    </w:p>
    <w:p w14:paraId="26E616DA" w14:textId="77777777" w:rsidR="00253C22" w:rsidRPr="00253C22" w:rsidRDefault="00253C22" w:rsidP="00253C22">
      <w:pPr>
        <w:rPr>
          <w:rFonts w:asciiTheme="minorHAnsi" w:hAnsiTheme="minorHAnsi" w:cstheme="minorHAnsi"/>
          <w:szCs w:val="22"/>
          <w:lang w:val="el-GR"/>
        </w:rPr>
      </w:pPr>
      <w:r w:rsidRPr="00253C22">
        <w:rPr>
          <w:rFonts w:asciiTheme="minorHAnsi" w:hAnsiTheme="minorHAnsi" w:cstheme="minorHAnsi"/>
          <w:szCs w:val="22"/>
          <w:lang w:val="el-GR"/>
        </w:rPr>
        <w:t xml:space="preserve">Η τροφοδοσία του θαλασσινού νερού θα γίνεται μέσω μίας (1) εμβαπτιζόμενης κατάλληλης αντλίας, η οποία θα αναρροφά το νερό από πηγάδι που διατηρεί ο Δήμος και θα το καταθλίβει με αγωγούς κατάλληλης διαμέτρου από πολυαιθυλένιο ή ατοξικό PVC και πίεση λειτουργίας τουλάχιστον 16 atm (υλικό κατάλληλο για τέτοιου είδους εγκαταστάσεις, υψηλής αντοχής στη διάβρωση από θαλασσινό νερό) προς την προκατεργασία. Στην κατάθλιψη, οι σωληνώσεις θα φέρουν βαλβίδα αντεπιστροφής.  </w:t>
      </w:r>
    </w:p>
    <w:p w14:paraId="0DD651FB" w14:textId="77777777" w:rsidR="00253C22" w:rsidRPr="00253C22" w:rsidRDefault="00253C22" w:rsidP="00253C22">
      <w:pPr>
        <w:spacing w:after="0"/>
        <w:rPr>
          <w:rFonts w:asciiTheme="minorHAnsi" w:hAnsiTheme="minorHAnsi" w:cstheme="minorHAnsi"/>
          <w:szCs w:val="22"/>
          <w:lang w:val="el-GR"/>
        </w:rPr>
      </w:pPr>
      <w:r w:rsidRPr="00253C22">
        <w:rPr>
          <w:rFonts w:asciiTheme="minorHAnsi" w:hAnsiTheme="minorHAnsi" w:cstheme="minorHAnsi"/>
          <w:szCs w:val="22"/>
          <w:lang w:val="el-GR"/>
        </w:rPr>
        <w:t xml:space="preserve">Η υποβρύχια αντλία θα είναι, επί ποινή αποκλεισμού, φυγοκεντρικού τύπου, επαρκούς μανομετρικού ύψους στην επιθυμητή παροχή, ενώ τα τμήματά της, που έρχονται σε επαφή με το θαλασσινό νερό (πτερωτές, βαθμίδες), θα είναι κατασκευασμένα από </w:t>
      </w:r>
      <w:r w:rsidRPr="00253C22">
        <w:rPr>
          <w:rFonts w:asciiTheme="minorHAnsi" w:hAnsiTheme="minorHAnsi" w:cstheme="minorHAnsi"/>
          <w:b/>
          <w:bCs/>
          <w:szCs w:val="22"/>
          <w:lang w:val="el-GR"/>
        </w:rPr>
        <w:t>ανοξείδωτο χάλυβα ποιότητας AISI 904L</w:t>
      </w:r>
      <w:r w:rsidRPr="00253C22">
        <w:rPr>
          <w:rFonts w:asciiTheme="minorHAnsi" w:hAnsiTheme="minorHAnsi" w:cstheme="minorHAnsi"/>
          <w:szCs w:val="22"/>
          <w:lang w:val="el-GR"/>
        </w:rPr>
        <w:t xml:space="preserve"> ή άλλο υλικό με εφάμιλλα ή καλύτερα χαρακτηριστικά, για υψηλή αντοχή στη θαλάσσια διάβρωση.</w:t>
      </w:r>
    </w:p>
    <w:p w14:paraId="7213C97F" w14:textId="77777777" w:rsidR="00253C22" w:rsidRPr="00253C22" w:rsidRDefault="00253C22" w:rsidP="00253C22">
      <w:pPr>
        <w:rPr>
          <w:rFonts w:asciiTheme="minorHAnsi" w:hAnsiTheme="minorHAnsi" w:cstheme="minorHAnsi"/>
          <w:szCs w:val="22"/>
          <w:lang w:val="el-GR"/>
        </w:rPr>
      </w:pPr>
      <w:r w:rsidRPr="00253C22">
        <w:rPr>
          <w:rFonts w:asciiTheme="minorHAnsi" w:hAnsiTheme="minorHAnsi" w:cstheme="minorHAnsi"/>
          <w:szCs w:val="22"/>
          <w:lang w:val="el-GR"/>
        </w:rPr>
        <w:t>Ο ηλεκτροκινητήρας θα είναι ασύγχρονος βραχυκυκλωμένου δρομέα με βαθμό προστασίας IP68 κατά IEC 34-5 και κλάση μόνωσης F κατά IEC 85. Η περιέλιξη του κινητήρα θα είναι στεγανοποιημένη μέσα σε ρητίνη και προστατευμένη από κέλυφος ανοξείδωτου χάλυβα. Θα λειτουργεί με ρεύμα 3 x 380-400-415 V/50 Hz. H λειτουργία της αντλίας θα ελέγχεται από ρυθμιστή στροφών (Inverter) κατάλληλης ισχύος.</w:t>
      </w:r>
    </w:p>
    <w:p w14:paraId="061A7642" w14:textId="57E6964A" w:rsidR="00E7164D" w:rsidRPr="000E0023" w:rsidRDefault="00253C22" w:rsidP="00253C22">
      <w:pPr>
        <w:rPr>
          <w:rFonts w:asciiTheme="minorHAnsi" w:hAnsiTheme="minorHAnsi" w:cstheme="minorHAnsi"/>
          <w:szCs w:val="22"/>
          <w:lang w:val="el-GR"/>
        </w:rPr>
      </w:pPr>
      <w:r w:rsidRPr="00253C22">
        <w:rPr>
          <w:rFonts w:asciiTheme="minorHAnsi" w:hAnsiTheme="minorHAnsi" w:cstheme="minorHAnsi"/>
          <w:szCs w:val="22"/>
          <w:lang w:val="el-GR"/>
        </w:rPr>
        <w:t xml:space="preserve">Η δυναμικότητα της εν λόγω αντλίας θα είναι τέτοια ώστε </w:t>
      </w:r>
      <w:r w:rsidRPr="00253C22">
        <w:rPr>
          <w:rFonts w:asciiTheme="minorHAnsi" w:hAnsiTheme="minorHAnsi" w:cstheme="minorHAnsi"/>
          <w:b/>
          <w:bCs/>
          <w:szCs w:val="22"/>
          <w:lang w:val="el-GR"/>
        </w:rPr>
        <w:t>η ίδια αντλία να μπορεί να χρησιμοποιηθεί τόσο για την τροφοδοσία του θαλασσινού νερού στη μονάδα όσο και για την πραγματοποίηση της αυτοματοποιημένης λειτουργίας έκπλυσης των φίλτρων</w:t>
      </w:r>
      <w:r w:rsidRPr="00253C22">
        <w:rPr>
          <w:rFonts w:asciiTheme="minorHAnsi" w:hAnsiTheme="minorHAnsi" w:cstheme="minorHAnsi"/>
          <w:szCs w:val="22"/>
          <w:lang w:val="el-GR"/>
        </w:rPr>
        <w:t>, όπως αυτή περιγράφεται στην κατωτέρω παράγραφο με τίτλο «Φίλτρανση με φίλτρο παρακράτησης αιωρούμενων σωματιδίων (Αμμόφιλτρο - Φίλτρο θολότητας)».</w:t>
      </w:r>
    </w:p>
    <w:p w14:paraId="40376F9C" w14:textId="77777777" w:rsidR="00E7164D" w:rsidRDefault="00E7164D" w:rsidP="00E7164D">
      <w:pPr>
        <w:rPr>
          <w:rFonts w:asciiTheme="minorHAnsi" w:hAnsiTheme="minorHAnsi" w:cstheme="minorHAnsi"/>
          <w:szCs w:val="22"/>
          <w:lang w:val="el-GR"/>
        </w:rPr>
      </w:pPr>
    </w:p>
    <w:p w14:paraId="2EDE8079" w14:textId="77777777" w:rsidR="00222DA0" w:rsidRPr="00222DA0" w:rsidRDefault="00222DA0" w:rsidP="00653EC5">
      <w:pPr>
        <w:pStyle w:val="4"/>
        <w:numPr>
          <w:ilvl w:val="2"/>
          <w:numId w:val="14"/>
        </w:numPr>
        <w:spacing w:line="276" w:lineRule="auto"/>
        <w:rPr>
          <w:rFonts w:asciiTheme="minorHAnsi" w:hAnsiTheme="minorHAnsi" w:cstheme="minorHAnsi"/>
          <w:szCs w:val="22"/>
          <w:lang w:val="el-GR"/>
        </w:rPr>
      </w:pPr>
      <w:bookmarkStart w:id="174" w:name="_Toc231909137"/>
      <w:r w:rsidRPr="00222DA0">
        <w:rPr>
          <w:rFonts w:asciiTheme="minorHAnsi" w:hAnsiTheme="minorHAnsi" w:cstheme="minorHAnsi"/>
          <w:szCs w:val="22"/>
          <w:lang w:val="el-GR"/>
        </w:rPr>
        <w:t>Σταθμός δοσομέτρησης μεταδιθειώδους νατρίου (Sodium Metabisulfite).</w:t>
      </w:r>
      <w:bookmarkEnd w:id="174"/>
    </w:p>
    <w:p w14:paraId="1CAAF7C5" w14:textId="77777777" w:rsidR="00222DA0" w:rsidRPr="00222DA0" w:rsidRDefault="00222DA0" w:rsidP="00222DA0">
      <w:pPr>
        <w:rPr>
          <w:rFonts w:asciiTheme="minorHAnsi" w:hAnsiTheme="minorHAnsi" w:cstheme="minorHAnsi"/>
          <w:szCs w:val="22"/>
          <w:lang w:val="el-GR"/>
        </w:rPr>
      </w:pPr>
      <w:r w:rsidRPr="00222DA0">
        <w:rPr>
          <w:rFonts w:asciiTheme="minorHAnsi" w:hAnsiTheme="minorHAnsi" w:cstheme="minorHAnsi"/>
          <w:szCs w:val="22"/>
          <w:lang w:val="el-GR"/>
        </w:rPr>
        <w:t xml:space="preserve">Για την προστασία του πολυστρωματικού φίλτρου θολότητας, θα εγκατασταθεί δοσομετρικός σταθμός διαλύματος μεταδιθειώδους νατρίου, ελάχιστης συγκέντρωσης 10%, κατάλληλου για πόσιμο νερό, με σκοπό την παρεμπόδιση ανάπτυξης μικροβιακού φορτίου. </w:t>
      </w:r>
    </w:p>
    <w:p w14:paraId="45886C98" w14:textId="77777777" w:rsidR="00222DA0" w:rsidRPr="00222DA0" w:rsidRDefault="00222DA0" w:rsidP="00222DA0">
      <w:pPr>
        <w:rPr>
          <w:rFonts w:asciiTheme="minorHAnsi" w:hAnsiTheme="minorHAnsi" w:cstheme="minorHAnsi"/>
          <w:szCs w:val="22"/>
          <w:lang w:val="el-GR"/>
        </w:rPr>
      </w:pPr>
      <w:r w:rsidRPr="00222DA0">
        <w:rPr>
          <w:rFonts w:asciiTheme="minorHAnsi" w:hAnsiTheme="minorHAnsi" w:cstheme="minorHAnsi"/>
          <w:szCs w:val="22"/>
          <w:lang w:val="el-GR"/>
        </w:rPr>
        <w:lastRenderedPageBreak/>
        <w:t xml:space="preserve">Η δοσομετρική αντλία της διάταξης θα είναι ψηφιακή διαφραγματικού τύπου με κατ’ ελάχιστον παροχή 6 lt/h στα 10 </w:t>
      </w:r>
      <w:r w:rsidRPr="00222DA0">
        <w:rPr>
          <w:rFonts w:asciiTheme="minorHAnsi" w:hAnsiTheme="minorHAnsi" w:cstheme="minorHAnsi"/>
          <w:szCs w:val="22"/>
          <w:lang w:val="en-US"/>
        </w:rPr>
        <w:t>bar</w:t>
      </w:r>
      <w:r w:rsidRPr="00222DA0">
        <w:rPr>
          <w:rFonts w:asciiTheme="minorHAnsi" w:hAnsiTheme="minorHAnsi" w:cstheme="minorHAnsi"/>
          <w:szCs w:val="22"/>
          <w:lang w:val="el-GR"/>
        </w:rPr>
        <w:t xml:space="preserve">. Θα πρέπει να διαθέτει εύρος ρύθμισης 1:1000, θα παρέχει ομαλή-συνεχή δοσομέτρηση καθώς το υγρό θα αναρροφάται και θα έχει τη δυνατότητα λειτουργίας με το μέγιστο αριθμό παλμών ακόμα και στις περιπτώσεις ρύθμισης με χαμηλή παροχή έγχυσης. Ο ηλεκτρονικός κ.λπ. εξοπλισμός της αντλίας θα είναι τοποθετημένος μέσα σε πλαστικό κέλυφος, που θα τον προστατεύει από τις διαβρωτικές ιδιότητες των χημικών, οθόνη γραφικών τύπου </w:t>
      </w:r>
      <w:r w:rsidRPr="00222DA0">
        <w:rPr>
          <w:rFonts w:asciiTheme="minorHAnsi" w:hAnsiTheme="minorHAnsi" w:cstheme="minorHAnsi"/>
          <w:szCs w:val="22"/>
          <w:lang w:val="en-US"/>
        </w:rPr>
        <w:t>LC</w:t>
      </w:r>
      <w:r w:rsidRPr="00222DA0">
        <w:rPr>
          <w:rFonts w:asciiTheme="minorHAnsi" w:hAnsiTheme="minorHAnsi" w:cstheme="minorHAnsi"/>
          <w:szCs w:val="22"/>
          <w:lang w:val="el-GR"/>
        </w:rPr>
        <w:t xml:space="preserve">, βαθμό προστασίας </w:t>
      </w:r>
      <w:r w:rsidRPr="00222DA0">
        <w:rPr>
          <w:rFonts w:asciiTheme="minorHAnsi" w:hAnsiTheme="minorHAnsi" w:cstheme="minorHAnsi"/>
          <w:szCs w:val="22"/>
          <w:lang w:val="en-US"/>
        </w:rPr>
        <w:t>IP</w:t>
      </w:r>
      <w:r w:rsidRPr="00222DA0">
        <w:rPr>
          <w:rFonts w:asciiTheme="minorHAnsi" w:hAnsiTheme="minorHAnsi" w:cstheme="minorHAnsi"/>
          <w:szCs w:val="22"/>
          <w:lang w:val="el-GR"/>
        </w:rPr>
        <w:t>65 κατά IEC 34-5, και θα λειτουργεί σε θερμοκρασιακό εύρος περιβάλλοντος από 0 °</w:t>
      </w:r>
      <w:r w:rsidRPr="00222DA0">
        <w:rPr>
          <w:rFonts w:asciiTheme="minorHAnsi" w:hAnsiTheme="minorHAnsi" w:cstheme="minorHAnsi"/>
          <w:szCs w:val="22"/>
          <w:lang w:val="en-US"/>
        </w:rPr>
        <w:t>C</w:t>
      </w:r>
      <w:r w:rsidRPr="00222DA0">
        <w:rPr>
          <w:rFonts w:asciiTheme="minorHAnsi" w:hAnsiTheme="minorHAnsi" w:cstheme="minorHAnsi"/>
          <w:szCs w:val="22"/>
          <w:lang w:val="el-GR"/>
        </w:rPr>
        <w:t xml:space="preserve"> έως και 45 °</w:t>
      </w:r>
      <w:r w:rsidRPr="00222DA0">
        <w:rPr>
          <w:rFonts w:asciiTheme="minorHAnsi" w:hAnsiTheme="minorHAnsi" w:cstheme="minorHAnsi"/>
          <w:szCs w:val="22"/>
          <w:lang w:val="en-US"/>
        </w:rPr>
        <w:t>C</w:t>
      </w:r>
      <w:r w:rsidRPr="00222DA0">
        <w:rPr>
          <w:rFonts w:asciiTheme="minorHAnsi" w:hAnsiTheme="minorHAnsi" w:cstheme="minorHAnsi"/>
          <w:szCs w:val="22"/>
          <w:lang w:val="el-GR"/>
        </w:rPr>
        <w:t>. Όλα τα τμήματα που έρχονται σε επαφή με αυτό θα είναι κατασκευασμένα από πολύ ανθεκτικά στις επιδράσεις του υλικά. Θα φέρει διαφανές προστατευτικό κάλυμμα και θα μπορεί να λειτουργεί σε θερμοκρασία υγρού από -10 °</w:t>
      </w:r>
      <w:r w:rsidRPr="00222DA0">
        <w:rPr>
          <w:rFonts w:asciiTheme="minorHAnsi" w:hAnsiTheme="minorHAnsi" w:cstheme="minorHAnsi"/>
          <w:szCs w:val="22"/>
          <w:lang w:val="en-US"/>
        </w:rPr>
        <w:t>C</w:t>
      </w:r>
      <w:r w:rsidRPr="00222DA0">
        <w:rPr>
          <w:rFonts w:asciiTheme="minorHAnsi" w:hAnsiTheme="minorHAnsi" w:cstheme="minorHAnsi"/>
          <w:szCs w:val="22"/>
          <w:lang w:val="el-GR"/>
        </w:rPr>
        <w:t xml:space="preserve"> έως και 45 °</w:t>
      </w:r>
      <w:r w:rsidRPr="00222DA0">
        <w:rPr>
          <w:rFonts w:asciiTheme="minorHAnsi" w:hAnsiTheme="minorHAnsi" w:cstheme="minorHAnsi"/>
          <w:szCs w:val="22"/>
          <w:lang w:val="en-US"/>
        </w:rPr>
        <w:t>C</w:t>
      </w:r>
      <w:r w:rsidRPr="00222DA0">
        <w:rPr>
          <w:rFonts w:asciiTheme="minorHAnsi" w:hAnsiTheme="minorHAnsi" w:cstheme="minorHAnsi"/>
          <w:szCs w:val="22"/>
          <w:lang w:val="el-GR"/>
        </w:rPr>
        <w:t xml:space="preserve">. Ο προσφερόμενος τύπος δοσομετρικής αντλίας θα πρέπει να παρέχει τη δυνατότητα επιλογής λειτουργίας είτε σε πρόγραμμα χειροκίνητου ελέγχου είτε σε πρόγραμμα ελέγχου μέσω παλμών για τη συνδυασμένη λειτουργία με συστήματα μέτρησης και ελέγχου. Τέλος, θα παρέχει τη δυνατότητα επιλογής λειτουργίας μέσω αναλογικού σήματος 0-20 </w:t>
      </w:r>
      <w:r w:rsidRPr="00222DA0">
        <w:rPr>
          <w:rFonts w:asciiTheme="minorHAnsi" w:hAnsiTheme="minorHAnsi" w:cstheme="minorHAnsi"/>
          <w:szCs w:val="22"/>
          <w:lang w:val="en-US"/>
        </w:rPr>
        <w:t>mA</w:t>
      </w:r>
      <w:r w:rsidRPr="00222DA0">
        <w:rPr>
          <w:rFonts w:asciiTheme="minorHAnsi" w:hAnsiTheme="minorHAnsi" w:cstheme="minorHAnsi"/>
          <w:szCs w:val="22"/>
          <w:lang w:val="el-GR"/>
        </w:rPr>
        <w:t xml:space="preserve">/4-20 </w:t>
      </w:r>
      <w:r w:rsidRPr="00222DA0">
        <w:rPr>
          <w:rFonts w:asciiTheme="minorHAnsi" w:hAnsiTheme="minorHAnsi" w:cstheme="minorHAnsi"/>
          <w:szCs w:val="22"/>
          <w:lang w:val="en-US"/>
        </w:rPr>
        <w:t>mA</w:t>
      </w:r>
      <w:r w:rsidRPr="00222DA0">
        <w:rPr>
          <w:rFonts w:asciiTheme="minorHAnsi" w:hAnsiTheme="minorHAnsi" w:cstheme="minorHAnsi"/>
          <w:szCs w:val="22"/>
          <w:lang w:val="el-GR"/>
        </w:rPr>
        <w:t xml:space="preserve">. </w:t>
      </w:r>
    </w:p>
    <w:p w14:paraId="2418A1A0" w14:textId="77777777" w:rsidR="00222DA0" w:rsidRPr="00222DA0" w:rsidRDefault="00222DA0" w:rsidP="00222DA0">
      <w:pPr>
        <w:rPr>
          <w:rFonts w:asciiTheme="minorHAnsi" w:hAnsiTheme="minorHAnsi" w:cstheme="minorHAnsi"/>
          <w:szCs w:val="22"/>
          <w:lang w:val="el-GR"/>
        </w:rPr>
      </w:pPr>
      <w:r w:rsidRPr="00222DA0">
        <w:rPr>
          <w:rFonts w:asciiTheme="minorHAnsi" w:hAnsiTheme="minorHAnsi" w:cstheme="minorHAnsi"/>
          <w:szCs w:val="22"/>
          <w:lang w:val="el-GR"/>
        </w:rPr>
        <w:t xml:space="preserve">Επίσης, θα προσφέρεται κάδος διαλύματος τουλάχιστον 200 </w:t>
      </w:r>
      <w:r w:rsidRPr="00222DA0">
        <w:rPr>
          <w:rFonts w:asciiTheme="minorHAnsi" w:hAnsiTheme="minorHAnsi" w:cstheme="minorHAnsi"/>
          <w:szCs w:val="22"/>
          <w:lang w:val="en-US"/>
        </w:rPr>
        <w:t>lt</w:t>
      </w:r>
      <w:r w:rsidRPr="00222DA0">
        <w:rPr>
          <w:rFonts w:asciiTheme="minorHAnsi" w:hAnsiTheme="minorHAnsi" w:cstheme="minorHAnsi"/>
          <w:szCs w:val="22"/>
          <w:lang w:val="el-GR"/>
        </w:rPr>
        <w:t>, ο οποίος θα είναι κατασκευασμένος από ανθεκτικό στις ουσίες αυτές συνθετικό υλικό, κατάλληλο για τρόφιμα, και θα φέρει δείκτη στάθμης και σύστημα εκκένωσης.</w:t>
      </w:r>
    </w:p>
    <w:p w14:paraId="0F9A1923" w14:textId="77777777" w:rsidR="00222DA0" w:rsidRPr="00222DA0" w:rsidRDefault="00222DA0" w:rsidP="00222DA0">
      <w:pPr>
        <w:rPr>
          <w:rFonts w:asciiTheme="minorHAnsi" w:hAnsiTheme="minorHAnsi" w:cstheme="minorHAnsi"/>
          <w:szCs w:val="22"/>
          <w:lang w:val="el-GR"/>
        </w:rPr>
      </w:pPr>
      <w:r w:rsidRPr="00222DA0">
        <w:rPr>
          <w:rFonts w:asciiTheme="minorHAnsi" w:hAnsiTheme="minorHAnsi" w:cstheme="minorHAnsi"/>
          <w:szCs w:val="22"/>
          <w:lang w:val="el-GR"/>
        </w:rPr>
        <w:t>Όλα γενικά τα τμήματα που έρχονται άμεσα ή έμμεσα σε επαφή με το χημικό διάλυμα θα είναι κατασκευασμένα από κατάλληλο συνθετικό υλικό υψηλής αντοχής στις χημικές ουσίες.</w:t>
      </w:r>
    </w:p>
    <w:p w14:paraId="25C3058B" w14:textId="77777777" w:rsidR="00222DA0" w:rsidRPr="00222DA0" w:rsidRDefault="00222DA0" w:rsidP="00222DA0">
      <w:pPr>
        <w:rPr>
          <w:rFonts w:asciiTheme="minorHAnsi" w:hAnsiTheme="minorHAnsi" w:cstheme="minorHAnsi"/>
          <w:b/>
          <w:szCs w:val="22"/>
          <w:lang w:val="el-GR"/>
        </w:rPr>
      </w:pPr>
    </w:p>
    <w:p w14:paraId="50C645C0" w14:textId="38F04FD1" w:rsidR="00222DA0" w:rsidRPr="00222DA0" w:rsidRDefault="00222DA0" w:rsidP="00653EC5">
      <w:pPr>
        <w:pStyle w:val="4"/>
        <w:numPr>
          <w:ilvl w:val="2"/>
          <w:numId w:val="14"/>
        </w:numPr>
        <w:spacing w:line="276" w:lineRule="auto"/>
        <w:rPr>
          <w:rFonts w:asciiTheme="minorHAnsi" w:hAnsiTheme="minorHAnsi" w:cstheme="minorHAnsi"/>
          <w:szCs w:val="22"/>
          <w:lang w:val="el-GR"/>
        </w:rPr>
      </w:pPr>
      <w:bookmarkStart w:id="175" w:name="_Toc231909138"/>
      <w:r w:rsidRPr="00222DA0">
        <w:rPr>
          <w:rFonts w:asciiTheme="minorHAnsi" w:hAnsiTheme="minorHAnsi" w:cstheme="minorHAnsi"/>
          <w:szCs w:val="22"/>
          <w:lang w:val="el-GR"/>
        </w:rPr>
        <w:t>Φίλτρανση με φίλτρο παρακράτησης αιωρούμενων σωματιδίων (Αμμόφιλτρο - Φίλτρο θολότητας).</w:t>
      </w:r>
      <w:bookmarkEnd w:id="175"/>
    </w:p>
    <w:p w14:paraId="713F6295" w14:textId="77777777" w:rsidR="00222DA0" w:rsidRPr="00222DA0" w:rsidRDefault="00222DA0" w:rsidP="00222DA0">
      <w:pPr>
        <w:rPr>
          <w:rFonts w:asciiTheme="minorHAnsi" w:hAnsiTheme="minorHAnsi" w:cstheme="minorHAnsi"/>
          <w:szCs w:val="22"/>
          <w:lang w:val="el-GR"/>
        </w:rPr>
      </w:pPr>
      <w:r w:rsidRPr="00222DA0">
        <w:rPr>
          <w:rFonts w:asciiTheme="minorHAnsi" w:hAnsiTheme="minorHAnsi" w:cstheme="minorHAnsi"/>
          <w:szCs w:val="22"/>
          <w:lang w:val="el-GR"/>
        </w:rPr>
        <w:t>Το θαλασσινό νερό θα οδεύει προς τα πολυστρωματικά φίλτρα θολότητας (αμμόφιλτρα), όπου θα συγκρατούνται τα διάφορα αιωρούμενα σωματίδια, καθώς και άλλες βλαπτικές, για την επεξεργασία, ουσίες και θα περιορίζεται η θολότητα και η ρυπαρότητα του θαλασσινού νερού (SDI) εντός των αποδεκτών για τις μεμβράνες ορίων. Ο Ανάδοχος πρέπει να προσφέρει ένα πλήρες σύστημα φίλτρανσης, δηλαδή να περιλαμβάνει τα δοχεία πίεσης, τους άνω και κάτω διαχύτες τους και τα υλικά πλήρωσης.</w:t>
      </w:r>
    </w:p>
    <w:p w14:paraId="066308A3" w14:textId="77777777" w:rsidR="00222DA0" w:rsidRPr="00222DA0" w:rsidRDefault="00222DA0" w:rsidP="00222DA0">
      <w:pPr>
        <w:rPr>
          <w:rFonts w:asciiTheme="minorHAnsi" w:hAnsiTheme="minorHAnsi" w:cstheme="minorHAnsi"/>
          <w:szCs w:val="22"/>
          <w:lang w:val="el-GR"/>
        </w:rPr>
      </w:pPr>
      <w:r w:rsidRPr="00222DA0">
        <w:rPr>
          <w:rFonts w:asciiTheme="minorHAnsi" w:hAnsiTheme="minorHAnsi" w:cstheme="minorHAnsi"/>
          <w:szCs w:val="22"/>
          <w:lang w:val="el-GR"/>
        </w:rPr>
        <w:t>Η διάσταση και ο αριθμός των φίλτρων καθώς και η ποσότητα των υλικών πλήρωσης θα είναι τέτοια, ώστε να εξασφαλίζεται η κατάλληλη ταχύτητα διέλευσης σε συνάρτηση με την άριστη καθαρότητα. Συγκεκριμένα, η επιφάνεια φίλτρανσης κάθε δοχείου θα είναι τέτοια ώστε,</w:t>
      </w:r>
      <w:r w:rsidRPr="00222DA0">
        <w:rPr>
          <w:rFonts w:asciiTheme="minorHAnsi" w:hAnsiTheme="minorHAnsi" w:cstheme="minorHAnsi"/>
          <w:b/>
          <w:szCs w:val="22"/>
          <w:lang w:val="el-GR"/>
        </w:rPr>
        <w:t xml:space="preserve"> επί ποινή αποκλεισμού</w:t>
      </w:r>
      <w:r w:rsidRPr="00222DA0">
        <w:rPr>
          <w:rFonts w:asciiTheme="minorHAnsi" w:hAnsiTheme="minorHAnsi" w:cstheme="minorHAnsi"/>
          <w:szCs w:val="22"/>
          <w:lang w:val="el-GR"/>
        </w:rPr>
        <w:t xml:space="preserve">, για πολυστρωματικό φίλτρο θολότητας με κλίνη πέντε στρωμάτων (δύο υποβαστάζοντα στρώματα και τρία στρώματα φίλτρανσης), να τηρείται </w:t>
      </w:r>
      <w:r w:rsidRPr="00222DA0">
        <w:rPr>
          <w:rFonts w:asciiTheme="minorHAnsi" w:hAnsiTheme="minorHAnsi" w:cstheme="minorHAnsi"/>
          <w:b/>
          <w:szCs w:val="22"/>
          <w:lang w:val="el-GR"/>
        </w:rPr>
        <w:t>μέγιστη ταχύτητα 14 m</w:t>
      </w:r>
      <w:r w:rsidRPr="00222DA0">
        <w:rPr>
          <w:rFonts w:asciiTheme="minorHAnsi" w:hAnsiTheme="minorHAnsi" w:cstheme="minorHAnsi"/>
          <w:b/>
          <w:szCs w:val="22"/>
          <w:vertAlign w:val="superscript"/>
          <w:lang w:val="el-GR"/>
        </w:rPr>
        <w:t>3</w:t>
      </w:r>
      <w:r w:rsidRPr="00222DA0">
        <w:rPr>
          <w:rFonts w:asciiTheme="minorHAnsi" w:hAnsiTheme="minorHAnsi" w:cstheme="minorHAnsi"/>
          <w:b/>
          <w:szCs w:val="22"/>
          <w:lang w:val="el-GR"/>
        </w:rPr>
        <w:t>/h/m</w:t>
      </w:r>
      <w:r w:rsidRPr="00222DA0">
        <w:rPr>
          <w:rFonts w:asciiTheme="minorHAnsi" w:hAnsiTheme="minorHAnsi" w:cstheme="minorHAnsi"/>
          <w:b/>
          <w:szCs w:val="22"/>
          <w:vertAlign w:val="superscript"/>
          <w:lang w:val="el-GR"/>
        </w:rPr>
        <w:t>2</w:t>
      </w:r>
      <w:r w:rsidRPr="00222DA0">
        <w:rPr>
          <w:rFonts w:asciiTheme="minorHAnsi" w:hAnsiTheme="minorHAnsi" w:cstheme="minorHAnsi"/>
          <w:szCs w:val="22"/>
          <w:vertAlign w:val="superscript"/>
          <w:lang w:val="el-GR"/>
        </w:rPr>
        <w:t xml:space="preserve"> </w:t>
      </w:r>
      <w:r w:rsidRPr="00222DA0">
        <w:rPr>
          <w:rFonts w:asciiTheme="minorHAnsi" w:hAnsiTheme="minorHAnsi" w:cstheme="minorHAnsi"/>
          <w:szCs w:val="22"/>
          <w:lang w:val="el-GR"/>
        </w:rPr>
        <w:t>στην κανονική λειτουργία. Προς απόδειξη των ανωτέρω, η τεχνική προσφορά θα πρέπει να περιλαμβάνει τους υπολογισμούς, οι οποίοι θα αποδεικνύουν την ορθότητα των επιλογών του συγκεκριμένου εξοπλισμού. Η έκπλυση των φίλτρων θα ελέγχεται από τον κεντρικό ηλεκτρολογικό πίνακα και θα πραγματοποιείται κυκλικά σε κατάλληλους χρόνους, οι οποίοι θα εξασφαλίζουν το σωστό καθαρισμό τους από επικαθίσεις.</w:t>
      </w:r>
    </w:p>
    <w:p w14:paraId="12D0E2B1" w14:textId="77777777" w:rsidR="00222DA0" w:rsidRPr="00222DA0" w:rsidRDefault="00222DA0" w:rsidP="00222DA0">
      <w:pPr>
        <w:rPr>
          <w:rFonts w:asciiTheme="minorHAnsi" w:hAnsiTheme="minorHAnsi" w:cstheme="minorHAnsi"/>
          <w:szCs w:val="22"/>
          <w:lang w:val="el-GR"/>
        </w:rPr>
      </w:pPr>
      <w:r w:rsidRPr="00222DA0">
        <w:rPr>
          <w:rFonts w:asciiTheme="minorHAnsi" w:hAnsiTheme="minorHAnsi" w:cstheme="minorHAnsi"/>
          <w:szCs w:val="22"/>
          <w:lang w:val="el-GR"/>
        </w:rPr>
        <w:t>Τα φίλτρα θα καθαρίζονται σύμφωνα με τις προδιαγραφές του κατασκευαστή. Αυτό θα γίνεται με τη βοήθεια αυτοματισμών που θα αντιστρέφουν τη ροή εντός των φίλτρων (backwash), παρασύροντας τις επικαθίσεις (σε καμία περίπτωση ο καθαρισμός αυτός δεν θα είναι επιβλαβής και δεν θα μειώνει το χρόνο ζωής των φίλτρων). Κατόπιν τα φίλτρα θα ξεπλένονται και κατά την κανονική ροή παρασύροντας οποιαδήποτε άλλη επικάθιση, που τυχόν δεν απομακρύνθηκε, προετοιμάζοντάς τα πάλι για κανονική λειτουργία.</w:t>
      </w:r>
    </w:p>
    <w:p w14:paraId="67231ACC" w14:textId="77777777" w:rsidR="00222DA0" w:rsidRPr="00222DA0" w:rsidRDefault="00222DA0" w:rsidP="00222DA0">
      <w:pPr>
        <w:rPr>
          <w:rFonts w:asciiTheme="minorHAnsi" w:hAnsiTheme="minorHAnsi" w:cstheme="minorHAnsi"/>
          <w:szCs w:val="22"/>
          <w:lang w:val="el-GR"/>
        </w:rPr>
      </w:pPr>
      <w:r w:rsidRPr="00222DA0">
        <w:rPr>
          <w:rFonts w:asciiTheme="minorHAnsi" w:hAnsiTheme="minorHAnsi" w:cstheme="minorHAnsi"/>
          <w:szCs w:val="22"/>
          <w:lang w:val="el-GR"/>
        </w:rPr>
        <w:t xml:space="preserve">Η λειτουργία των φίλτρων θα ελέγχεται απόλυτα από τον κεντρικό ηλεκτρολογικό πίνακα, ο οποίος θα εκτελεί αυτόματα τους κύκλους απόπλυσης. Με τον προγραμματισμό θα είναι δυνατός ο προσδιορισμός της διάρκειας και της περιοδικότητας κάθε κύκλου και ο έλεγχος των αντίστοιχων πνευματικών ή ηλεκτρικών βαλβίδων. Οι διαδικασίες αυτές θα μπορούν να γίνονται και με χειροκίνητες εντολές όταν ο εκάστοτε υπάλληλος κρίνει απαραίτητο. Οι αυτοματισμοί θα λειτουργούν για λόγους ασφαλείας σε χαμηλή </w:t>
      </w:r>
      <w:r w:rsidRPr="00222DA0">
        <w:rPr>
          <w:rFonts w:asciiTheme="minorHAnsi" w:hAnsiTheme="minorHAnsi" w:cstheme="minorHAnsi"/>
          <w:szCs w:val="22"/>
          <w:lang w:val="el-GR"/>
        </w:rPr>
        <w:lastRenderedPageBreak/>
        <w:t xml:space="preserve">τάση και ισχύ. Κάθε επιμέρους φίλτρο θα διαθέτει 5 αυτόματες βαλβίδες, </w:t>
      </w:r>
      <w:r w:rsidRPr="00222DA0">
        <w:rPr>
          <w:rFonts w:asciiTheme="minorHAnsi" w:hAnsiTheme="minorHAnsi" w:cstheme="minorHAnsi"/>
          <w:b/>
          <w:szCs w:val="22"/>
          <w:lang w:val="el-GR"/>
        </w:rPr>
        <w:t>επί ποινή απόρριψης της προσφοράς</w:t>
      </w:r>
      <w:r w:rsidRPr="00222DA0">
        <w:rPr>
          <w:rFonts w:asciiTheme="minorHAnsi" w:hAnsiTheme="minorHAnsi" w:cstheme="minorHAnsi"/>
          <w:szCs w:val="22"/>
          <w:lang w:val="el-GR"/>
        </w:rPr>
        <w:t xml:space="preserve">, για να εκτελούνται τα διάφορα στάδια έκπλυσης. </w:t>
      </w:r>
    </w:p>
    <w:p w14:paraId="39D65FB4" w14:textId="77777777" w:rsidR="00222DA0" w:rsidRPr="00222DA0" w:rsidRDefault="00222DA0" w:rsidP="00222DA0">
      <w:pPr>
        <w:rPr>
          <w:szCs w:val="22"/>
          <w:lang w:val="el-GR"/>
        </w:rPr>
      </w:pPr>
      <w:r w:rsidRPr="00222DA0">
        <w:rPr>
          <w:rFonts w:asciiTheme="minorHAnsi" w:hAnsiTheme="minorHAnsi" w:cstheme="minorHAnsi"/>
          <w:szCs w:val="22"/>
          <w:lang w:val="el-GR"/>
        </w:rPr>
        <w:t xml:space="preserve">Τα δοχεία πίεσης των φίλτρων θα είναι οπωσδήποτε κατασκευασμένα από βαρέως βιομηχανικού τύπου συνθετικό </w:t>
      </w:r>
      <w:r w:rsidRPr="00222DA0">
        <w:rPr>
          <w:szCs w:val="22"/>
          <w:lang w:val="el-GR"/>
        </w:rPr>
        <w:t xml:space="preserve">υλικό με αντοχή στη διάβρωση και θα διαθέτουν πιστοποίηση </w:t>
      </w:r>
      <w:r w:rsidRPr="00222DA0">
        <w:rPr>
          <w:b/>
          <w:szCs w:val="22"/>
          <w:lang w:val="el-GR"/>
        </w:rPr>
        <w:t>NSF/ANSI 61</w:t>
      </w:r>
      <w:r w:rsidRPr="00222DA0">
        <w:rPr>
          <w:szCs w:val="22"/>
          <w:lang w:val="el-GR"/>
        </w:rPr>
        <w:t>, για προϊόντα που χρησιμοποιούνται για την επεξεργασία πόσιμου νερού. Επίσης, πρέπει να πληρούνται οι παρακάτω τεχνικές προδιαγραφές: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544"/>
      </w:tblGrid>
      <w:tr w:rsidR="00222DA0" w:rsidRPr="00222DA0" w14:paraId="048FA544" w14:textId="77777777" w:rsidTr="005D1DA6">
        <w:trPr>
          <w:jc w:val="center"/>
        </w:trPr>
        <w:tc>
          <w:tcPr>
            <w:tcW w:w="3823" w:type="dxa"/>
          </w:tcPr>
          <w:p w14:paraId="67146D3B" w14:textId="77777777" w:rsidR="00222DA0" w:rsidRPr="00222DA0" w:rsidRDefault="00222DA0" w:rsidP="00222DA0">
            <w:pPr>
              <w:spacing w:after="0"/>
              <w:rPr>
                <w:szCs w:val="22"/>
                <w:highlight w:val="yellow"/>
                <w:lang w:val="el-GR"/>
              </w:rPr>
            </w:pPr>
            <w:r w:rsidRPr="00222DA0">
              <w:rPr>
                <w:szCs w:val="22"/>
                <w:lang w:val="el-GR"/>
              </w:rPr>
              <w:t>Μέγιστη πίεση λειτουργίας</w:t>
            </w:r>
          </w:p>
        </w:tc>
        <w:tc>
          <w:tcPr>
            <w:tcW w:w="3544" w:type="dxa"/>
          </w:tcPr>
          <w:p w14:paraId="15AF63AD" w14:textId="77777777" w:rsidR="00222DA0" w:rsidRPr="00222DA0" w:rsidRDefault="00222DA0" w:rsidP="00222DA0">
            <w:pPr>
              <w:spacing w:after="0"/>
              <w:rPr>
                <w:szCs w:val="22"/>
                <w:highlight w:val="yellow"/>
                <w:lang w:val="el-GR"/>
              </w:rPr>
            </w:pPr>
            <w:r w:rsidRPr="00222DA0">
              <w:rPr>
                <w:szCs w:val="22"/>
                <w:lang w:val="el-GR"/>
              </w:rPr>
              <w:t>10.5 bar ή ανώτερο</w:t>
            </w:r>
          </w:p>
        </w:tc>
      </w:tr>
      <w:tr w:rsidR="00222DA0" w:rsidRPr="00222DA0" w14:paraId="1E0F4DF0" w14:textId="77777777" w:rsidTr="005D1DA6">
        <w:trPr>
          <w:jc w:val="center"/>
        </w:trPr>
        <w:tc>
          <w:tcPr>
            <w:tcW w:w="3823" w:type="dxa"/>
          </w:tcPr>
          <w:p w14:paraId="15C3C4C6" w14:textId="77777777" w:rsidR="00222DA0" w:rsidRPr="00222DA0" w:rsidRDefault="00222DA0" w:rsidP="00222DA0">
            <w:pPr>
              <w:spacing w:after="0"/>
              <w:rPr>
                <w:szCs w:val="22"/>
                <w:highlight w:val="yellow"/>
                <w:lang w:val="el-GR"/>
              </w:rPr>
            </w:pPr>
            <w:r w:rsidRPr="00222DA0">
              <w:rPr>
                <w:szCs w:val="22"/>
                <w:lang w:val="el-GR"/>
              </w:rPr>
              <w:t>Μέγιστη θερμοκρασία λειτουργίας</w:t>
            </w:r>
          </w:p>
        </w:tc>
        <w:tc>
          <w:tcPr>
            <w:tcW w:w="3544" w:type="dxa"/>
          </w:tcPr>
          <w:p w14:paraId="126093B5" w14:textId="77777777" w:rsidR="00222DA0" w:rsidRPr="00222DA0" w:rsidRDefault="00222DA0" w:rsidP="00222DA0">
            <w:pPr>
              <w:spacing w:after="0"/>
              <w:rPr>
                <w:szCs w:val="22"/>
                <w:lang w:val="el-GR"/>
              </w:rPr>
            </w:pPr>
            <w:r w:rsidRPr="00222DA0">
              <w:rPr>
                <w:szCs w:val="22"/>
                <w:lang w:val="el-GR"/>
              </w:rPr>
              <w:t>τουλάχιστον 49 °C</w:t>
            </w:r>
          </w:p>
        </w:tc>
      </w:tr>
      <w:tr w:rsidR="00222DA0" w:rsidRPr="00222DA0" w14:paraId="77FEDC14" w14:textId="77777777" w:rsidTr="005D1DA6">
        <w:trPr>
          <w:jc w:val="center"/>
        </w:trPr>
        <w:tc>
          <w:tcPr>
            <w:tcW w:w="3823" w:type="dxa"/>
          </w:tcPr>
          <w:p w14:paraId="4C2DB918" w14:textId="77777777" w:rsidR="00222DA0" w:rsidRPr="00222DA0" w:rsidRDefault="00222DA0" w:rsidP="00222DA0">
            <w:pPr>
              <w:spacing w:after="0"/>
              <w:rPr>
                <w:szCs w:val="22"/>
                <w:highlight w:val="yellow"/>
                <w:lang w:val="el-GR"/>
              </w:rPr>
            </w:pPr>
            <w:r w:rsidRPr="00222DA0">
              <w:rPr>
                <w:szCs w:val="22"/>
                <w:lang w:val="el-GR"/>
              </w:rPr>
              <w:t>Δοκιμή κόπωσης</w:t>
            </w:r>
          </w:p>
        </w:tc>
        <w:tc>
          <w:tcPr>
            <w:tcW w:w="3544" w:type="dxa"/>
          </w:tcPr>
          <w:p w14:paraId="11229D72" w14:textId="77777777" w:rsidR="00222DA0" w:rsidRPr="00222DA0" w:rsidRDefault="00222DA0" w:rsidP="00222DA0">
            <w:pPr>
              <w:spacing w:after="0"/>
              <w:rPr>
                <w:szCs w:val="22"/>
                <w:highlight w:val="yellow"/>
                <w:lang w:val="el-GR"/>
              </w:rPr>
            </w:pPr>
            <w:r w:rsidRPr="00222DA0">
              <w:rPr>
                <w:szCs w:val="22"/>
                <w:lang w:val="el-GR"/>
              </w:rPr>
              <w:t>τουλάχιστον 100.000 κύκλοι</w:t>
            </w:r>
          </w:p>
        </w:tc>
      </w:tr>
      <w:tr w:rsidR="00222DA0" w:rsidRPr="00072D00" w14:paraId="5060EE2B" w14:textId="77777777" w:rsidTr="005D1DA6">
        <w:trPr>
          <w:jc w:val="center"/>
        </w:trPr>
        <w:tc>
          <w:tcPr>
            <w:tcW w:w="7367" w:type="dxa"/>
            <w:gridSpan w:val="2"/>
          </w:tcPr>
          <w:p w14:paraId="074DD7EA" w14:textId="77777777" w:rsidR="00222DA0" w:rsidRPr="00222DA0" w:rsidRDefault="00222DA0" w:rsidP="00222DA0">
            <w:pPr>
              <w:spacing w:after="0"/>
              <w:jc w:val="center"/>
              <w:rPr>
                <w:szCs w:val="22"/>
                <w:lang w:val="el-GR"/>
              </w:rPr>
            </w:pPr>
            <w:r w:rsidRPr="00222DA0">
              <w:rPr>
                <w:szCs w:val="22"/>
                <w:lang w:val="el-GR"/>
              </w:rPr>
              <w:t>Δοκιμασμένο σε πίεση 4 φορές μεγαλύτερη από την πίεση λειτουργίας</w:t>
            </w:r>
          </w:p>
        </w:tc>
      </w:tr>
    </w:tbl>
    <w:p w14:paraId="3E151A05" w14:textId="77777777" w:rsidR="00222DA0" w:rsidRPr="00222DA0" w:rsidRDefault="00222DA0" w:rsidP="00222DA0">
      <w:pPr>
        <w:spacing w:before="240"/>
        <w:rPr>
          <w:bCs/>
          <w:iCs/>
          <w:szCs w:val="22"/>
          <w:lang w:val="el-GR"/>
        </w:rPr>
      </w:pPr>
      <w:r w:rsidRPr="00222DA0">
        <w:rPr>
          <w:bCs/>
          <w:iCs/>
          <w:szCs w:val="22"/>
          <w:lang w:val="el-GR"/>
        </w:rPr>
        <w:t xml:space="preserve">Τα παραπάνω τεχνικά χαρακτηριστικά, </w:t>
      </w:r>
      <w:r w:rsidRPr="00222DA0">
        <w:rPr>
          <w:b/>
          <w:bCs/>
          <w:iCs/>
          <w:szCs w:val="22"/>
          <w:lang w:val="el-GR"/>
        </w:rPr>
        <w:t>επί ποινή αποκλεισμού</w:t>
      </w:r>
      <w:r w:rsidRPr="00222DA0">
        <w:rPr>
          <w:bCs/>
          <w:iCs/>
          <w:szCs w:val="22"/>
          <w:lang w:val="el-GR"/>
        </w:rPr>
        <w:t>, πρέπει να επιβεβαιώνονται από το προσπέκτους ή το αναλυτικό τεχνικό εγχειρίδιο του κατασκευαστή ή του προμηθευτή του φίλτρου.</w:t>
      </w:r>
    </w:p>
    <w:p w14:paraId="4A6BE5A8" w14:textId="4ED01876" w:rsidR="00222DA0" w:rsidRPr="00222DA0" w:rsidRDefault="00222DA0" w:rsidP="00222DA0">
      <w:pPr>
        <w:rPr>
          <w:szCs w:val="22"/>
          <w:lang w:val="el-GR"/>
        </w:rPr>
      </w:pPr>
      <w:r w:rsidRPr="00222DA0">
        <w:rPr>
          <w:szCs w:val="22"/>
          <w:lang w:val="el-GR"/>
        </w:rPr>
        <w:t xml:space="preserve">Όλες οι σωληνώσεις και τα υδραυλικά εξαρτήματα χαμηλής πίεσης, θα είναι κατασκευασμένα από ατοξικό PVC, με πίεση λειτουργίας τουλάχιστον 16 atm, ή άλλο συνθετικό υλικό, υψηλής αντοχής στη διάβρωση. </w:t>
      </w:r>
    </w:p>
    <w:p w14:paraId="2856413D" w14:textId="77777777" w:rsidR="00222DA0" w:rsidRPr="00222DA0" w:rsidRDefault="00222DA0" w:rsidP="00653EC5">
      <w:pPr>
        <w:numPr>
          <w:ilvl w:val="0"/>
          <w:numId w:val="22"/>
        </w:numPr>
        <w:spacing w:after="0"/>
        <w:rPr>
          <w:szCs w:val="22"/>
          <w:u w:val="single"/>
          <w:lang w:val="el-GR"/>
        </w:rPr>
      </w:pPr>
      <w:r w:rsidRPr="00222DA0">
        <w:rPr>
          <w:szCs w:val="22"/>
          <w:u w:val="single"/>
          <w:lang w:val="el-GR"/>
        </w:rPr>
        <w:t>Υλικά Πλήρωσης Συστήματος Φίλτρανσης</w:t>
      </w:r>
    </w:p>
    <w:p w14:paraId="10118785" w14:textId="77777777" w:rsidR="00222DA0" w:rsidRPr="00222DA0" w:rsidRDefault="00222DA0" w:rsidP="00222DA0">
      <w:pPr>
        <w:rPr>
          <w:szCs w:val="22"/>
          <w:lang w:val="el-GR"/>
        </w:rPr>
      </w:pPr>
      <w:r w:rsidRPr="00222DA0">
        <w:rPr>
          <w:szCs w:val="22"/>
          <w:lang w:val="el-GR"/>
        </w:rPr>
        <w:t>Για τη φίλτρανση, θα χρησιμοποιούνται διαφορετικής κοκκομετρίας υλικά, τα οποία θα διαστρωματώνονται διαδοχικά μέσα στα φίλτρα. Τα υλικά πλήρωσης θα πρέπει να καταλαμβάνουν το</w:t>
      </w:r>
      <w:r w:rsidRPr="00222DA0">
        <w:rPr>
          <w:b/>
          <w:szCs w:val="22"/>
          <w:lang w:val="el-GR"/>
        </w:rPr>
        <w:t xml:space="preserve"> </w:t>
      </w:r>
      <w:r w:rsidRPr="00222DA0">
        <w:rPr>
          <w:szCs w:val="22"/>
          <w:lang w:val="el-GR"/>
        </w:rPr>
        <w:t>70% (το μέγιστο) του συνολικού όγκου του δοχείου πίεσης, με σκοπό να επιτυγχάνεται απροβλημάτιστα η αντίστροφη πλύση (</w:t>
      </w:r>
      <w:r w:rsidRPr="00222DA0">
        <w:rPr>
          <w:szCs w:val="22"/>
          <w:lang w:val="en-US"/>
        </w:rPr>
        <w:t>backwash</w:t>
      </w:r>
      <w:r w:rsidRPr="00222DA0">
        <w:rPr>
          <w:szCs w:val="22"/>
          <w:lang w:val="el-GR"/>
        </w:rPr>
        <w:t xml:space="preserve">) του συστήματος. Ως υλικά φίλτρανσης, χρησιμοποιούνται διαφορετικής κοκκομετρίας χαλαζιακό χαλίκι και χαλαζιακή άμμος. </w:t>
      </w:r>
      <w:r w:rsidRPr="00222DA0">
        <w:rPr>
          <w:b/>
          <w:szCs w:val="22"/>
          <w:lang w:val="el-GR"/>
        </w:rPr>
        <w:t>Επί ποινή αποκλεισμού</w:t>
      </w:r>
      <w:r w:rsidRPr="00222DA0">
        <w:rPr>
          <w:szCs w:val="22"/>
          <w:lang w:val="el-GR"/>
        </w:rPr>
        <w:t>, ο προσφέρων θα πρέπει να περιγράφει αναλυτικά τα υλικά πλήρωσης των φίλτρων με τα χαρακτηριστικά και τις ιδιότητές τους, όπως κοκκομετρία (mm), βάρος κάθε στρώσης (kg) και ειδικό βάρος κάθε υλικού (gr/cm</w:t>
      </w:r>
      <w:r w:rsidRPr="00222DA0">
        <w:rPr>
          <w:szCs w:val="22"/>
          <w:vertAlign w:val="superscript"/>
          <w:lang w:val="el-GR"/>
        </w:rPr>
        <w:t>3</w:t>
      </w:r>
      <w:r w:rsidRPr="00222DA0">
        <w:rPr>
          <w:szCs w:val="22"/>
          <w:lang w:val="el-GR"/>
        </w:rPr>
        <w:t xml:space="preserve">). Τα υλικά, τα οποία θα απαρτίζουν τις διάφορες στρώσεις φίλτρανσης, πρέπει να είναι μεγάλης αντοχής, τόσο στις τριβές όσο και στο χρόνο, και επίσης δεν πρέπει να προσδίδουν χρώμα, γεύση ή οσμή στο καθαριζόμενο νερό. Θα πρέπει να συνοδεύονται, </w:t>
      </w:r>
      <w:r w:rsidRPr="00222DA0">
        <w:rPr>
          <w:b/>
          <w:szCs w:val="22"/>
          <w:lang w:val="el-GR"/>
        </w:rPr>
        <w:t>επί ποινή απόρριψης της προσφοράς</w:t>
      </w:r>
      <w:r w:rsidRPr="00222DA0">
        <w:rPr>
          <w:szCs w:val="22"/>
          <w:lang w:val="el-GR"/>
        </w:rPr>
        <w:t>, από τεχνικά φυλλάδια, φυλλάδιο στοιχείων ασφαλείας υλικού (</w:t>
      </w:r>
      <w:r w:rsidRPr="00222DA0">
        <w:rPr>
          <w:szCs w:val="22"/>
          <w:lang w:val="en-US"/>
        </w:rPr>
        <w:t>MSDS</w:t>
      </w:r>
      <w:r w:rsidRPr="00222DA0">
        <w:rPr>
          <w:szCs w:val="22"/>
          <w:lang w:val="el-GR"/>
        </w:rPr>
        <w:t>), δήλωση του κατασκευαστή ή του προμηθευτή των υλικών για συμμόρφωση με τα αντίστοιχα Ευρωπαϊκά Πρότυπα EN και από πιστοποιητικό καταλληλότητας για χρήση σε πόσιμο νερό. Το τελευταίο θα αναφέρει τα αποτελέσματα των αναλύσεων που έγιναν και τη συμφωνία τους με τις παραμέτρους που τίθενται στα αντίστοιχα Ευρωπαϊκά Πρότυπα. Το προσκομιζόμενο πιστοποιητικό καταλληλόλητας θα πρέπει, επί ποινή αποκλεισμού, να έχει εκδοθεί από επίσημους διαπιστευμένους φορείς χωρών της Ευρωπαϊκής Ένωσης (διαπιστευμένους από τον αντίστοιχο εθνικό τους οργανισμό διαπιστεύσεων).</w:t>
      </w:r>
    </w:p>
    <w:p w14:paraId="08496B50" w14:textId="77777777" w:rsidR="00222DA0" w:rsidRPr="00222DA0" w:rsidRDefault="00222DA0" w:rsidP="00653EC5">
      <w:pPr>
        <w:pStyle w:val="4"/>
        <w:numPr>
          <w:ilvl w:val="2"/>
          <w:numId w:val="14"/>
        </w:numPr>
        <w:spacing w:line="276" w:lineRule="auto"/>
        <w:rPr>
          <w:rFonts w:asciiTheme="minorHAnsi" w:hAnsiTheme="minorHAnsi" w:cstheme="minorHAnsi"/>
          <w:szCs w:val="22"/>
          <w:lang w:val="el-GR"/>
        </w:rPr>
      </w:pPr>
      <w:bookmarkStart w:id="176" w:name="_Toc231909139"/>
      <w:r w:rsidRPr="00222DA0">
        <w:rPr>
          <w:rFonts w:asciiTheme="minorHAnsi" w:hAnsiTheme="minorHAnsi" w:cstheme="minorHAnsi"/>
          <w:szCs w:val="22"/>
          <w:lang w:val="el-GR"/>
        </w:rPr>
        <w:t>Σταθμός δοσομέτρησης αντικαθαλωτικού διαλύματος.</w:t>
      </w:r>
      <w:bookmarkEnd w:id="176"/>
    </w:p>
    <w:p w14:paraId="28DD474C" w14:textId="77777777" w:rsidR="00222DA0" w:rsidRPr="00222DA0" w:rsidRDefault="00222DA0" w:rsidP="00222DA0">
      <w:pPr>
        <w:rPr>
          <w:szCs w:val="22"/>
          <w:lang w:val="el-GR"/>
        </w:rPr>
      </w:pPr>
      <w:r w:rsidRPr="00222DA0">
        <w:rPr>
          <w:szCs w:val="22"/>
          <w:lang w:val="el-GR"/>
        </w:rPr>
        <w:t>Στο στάδιο της προεπεξεργασίας, θα γίνεται έγχυση αντικαθαλωτικού διαλύματος στο σύστημα, ελάχιστης συγκέντρωσης 10%, με σκοπό την προστασία των μεμβρανών αντίστροφης όσμωσης από την εναπόθεση αλάτων.</w:t>
      </w:r>
    </w:p>
    <w:p w14:paraId="74D7BB57" w14:textId="77777777" w:rsidR="00222DA0" w:rsidRPr="00222DA0" w:rsidRDefault="00222DA0" w:rsidP="00222DA0">
      <w:pPr>
        <w:rPr>
          <w:szCs w:val="22"/>
          <w:lang w:val="el-GR"/>
        </w:rPr>
      </w:pPr>
      <w:r w:rsidRPr="00222DA0">
        <w:rPr>
          <w:szCs w:val="22"/>
          <w:lang w:val="el-GR"/>
        </w:rPr>
        <w:t xml:space="preserve">Η δοσομετρική αντλία της διάταξης θα είναι ψηφιακή διαφραγματικού τύπου με κατ’ ελάχιστον παροχή 6 lt/h στα 10 </w:t>
      </w:r>
      <w:r w:rsidRPr="00222DA0">
        <w:rPr>
          <w:szCs w:val="22"/>
          <w:lang w:val="en-US"/>
        </w:rPr>
        <w:t>bar</w:t>
      </w:r>
      <w:r w:rsidRPr="00222DA0">
        <w:rPr>
          <w:szCs w:val="22"/>
          <w:lang w:val="el-GR"/>
        </w:rPr>
        <w:t xml:space="preserve">. Θα πρέπει να διαθέτει εύρος ρύθμισης 1:1000, θα παρέχει ομαλή-συνεχή δοσομέτρηση καθώς το υγρό θα αναρροφάται και θα έχει τη δυνατότητα λειτουργίας με το μέγιστο αριθμό παλμών ακόμα και στις περιπτώσεις ρύθμισης με χαμηλή παροχή έγχυσης. Ο ηλεκτρονικός κ.λπ. εξοπλισμός της αντλίας θα είναι τοποθετημένος μέσα σε πλαστικό κέλυφος, που θα τον προστατεύει από τις διαβρωτικές ιδιότητες των χημικών, οθόνη γραφικών τύπου </w:t>
      </w:r>
      <w:r w:rsidRPr="00222DA0">
        <w:rPr>
          <w:szCs w:val="22"/>
          <w:lang w:val="en-US"/>
        </w:rPr>
        <w:t>LC</w:t>
      </w:r>
      <w:r w:rsidRPr="00222DA0">
        <w:rPr>
          <w:szCs w:val="22"/>
          <w:lang w:val="el-GR"/>
        </w:rPr>
        <w:t xml:space="preserve">, βαθμό προστασίας </w:t>
      </w:r>
      <w:r w:rsidRPr="00222DA0">
        <w:rPr>
          <w:szCs w:val="22"/>
          <w:lang w:val="en-US"/>
        </w:rPr>
        <w:t>IP</w:t>
      </w:r>
      <w:r w:rsidRPr="00222DA0">
        <w:rPr>
          <w:szCs w:val="22"/>
          <w:lang w:val="el-GR"/>
        </w:rPr>
        <w:t>65 κατά IEC 34-5, και θα λειτουργεί σε θερμοκρασιακό εύρος περιβάλλοντος από 0 °</w:t>
      </w:r>
      <w:r w:rsidRPr="00222DA0">
        <w:rPr>
          <w:szCs w:val="22"/>
          <w:lang w:val="en-US"/>
        </w:rPr>
        <w:t>C</w:t>
      </w:r>
      <w:r w:rsidRPr="00222DA0">
        <w:rPr>
          <w:szCs w:val="22"/>
          <w:lang w:val="el-GR"/>
        </w:rPr>
        <w:t xml:space="preserve"> έως και 45 °</w:t>
      </w:r>
      <w:r w:rsidRPr="00222DA0">
        <w:rPr>
          <w:szCs w:val="22"/>
          <w:lang w:val="en-US"/>
        </w:rPr>
        <w:t>C</w:t>
      </w:r>
      <w:r w:rsidRPr="00222DA0">
        <w:rPr>
          <w:szCs w:val="22"/>
          <w:lang w:val="el-GR"/>
        </w:rPr>
        <w:t>. Όλα τα τμήματα που έρχονται σε επαφή με αυτό θα είναι κατασκευασμένα από πολύ ανθεκτικά στις επιδράσεις του υλικά. Θα φέρει διαφανές προστατευτικό κάλυμμα και θα μπορεί να λειτουργεί σε θερμοκρασία υγρού από -10 °</w:t>
      </w:r>
      <w:r w:rsidRPr="00222DA0">
        <w:rPr>
          <w:szCs w:val="22"/>
          <w:lang w:val="en-US"/>
        </w:rPr>
        <w:t>C</w:t>
      </w:r>
      <w:r w:rsidRPr="00222DA0">
        <w:rPr>
          <w:szCs w:val="22"/>
          <w:lang w:val="el-GR"/>
        </w:rPr>
        <w:t xml:space="preserve"> έως και 45 °</w:t>
      </w:r>
      <w:r w:rsidRPr="00222DA0">
        <w:rPr>
          <w:szCs w:val="22"/>
          <w:lang w:val="en-US"/>
        </w:rPr>
        <w:t>C</w:t>
      </w:r>
      <w:r w:rsidRPr="00222DA0">
        <w:rPr>
          <w:szCs w:val="22"/>
          <w:lang w:val="el-GR"/>
        </w:rPr>
        <w:t xml:space="preserve">. Ο προσφερόμενος τύπος δοσομετρικής αντλίας θα πρέπει να παρέχει τη δυνατότητα επιλογής λειτουργίας είτε σε πρόγραμμα χειροκίνητου ελέγχου είτε σε πρόγραμμα ελέγχου μέσω παλμών για τη συνδυασμένη </w:t>
      </w:r>
      <w:r w:rsidRPr="00222DA0">
        <w:rPr>
          <w:szCs w:val="22"/>
          <w:lang w:val="el-GR"/>
        </w:rPr>
        <w:lastRenderedPageBreak/>
        <w:t xml:space="preserve">λειτουργία με συστήματα μέτρησης και ελέγχου. Τέλος, θα παρέχει τη δυνατότητα επιλογής λειτουργίας μέσω αναλογικού σήματος 0-20 </w:t>
      </w:r>
      <w:r w:rsidRPr="00222DA0">
        <w:rPr>
          <w:szCs w:val="22"/>
          <w:lang w:val="en-US"/>
        </w:rPr>
        <w:t>mA</w:t>
      </w:r>
      <w:r w:rsidRPr="00222DA0">
        <w:rPr>
          <w:szCs w:val="22"/>
          <w:lang w:val="el-GR"/>
        </w:rPr>
        <w:t xml:space="preserve">/4-20 </w:t>
      </w:r>
      <w:r w:rsidRPr="00222DA0">
        <w:rPr>
          <w:szCs w:val="22"/>
          <w:lang w:val="en-US"/>
        </w:rPr>
        <w:t>mA</w:t>
      </w:r>
      <w:r w:rsidRPr="00222DA0">
        <w:rPr>
          <w:szCs w:val="22"/>
          <w:lang w:val="el-GR"/>
        </w:rPr>
        <w:t xml:space="preserve">. </w:t>
      </w:r>
    </w:p>
    <w:p w14:paraId="5551726F" w14:textId="77777777" w:rsidR="00222DA0" w:rsidRPr="00222DA0" w:rsidRDefault="00222DA0" w:rsidP="00222DA0">
      <w:pPr>
        <w:rPr>
          <w:szCs w:val="22"/>
          <w:lang w:val="el-GR"/>
        </w:rPr>
      </w:pPr>
      <w:r w:rsidRPr="00222DA0">
        <w:rPr>
          <w:szCs w:val="22"/>
          <w:lang w:val="el-GR"/>
        </w:rPr>
        <w:t xml:space="preserve">Επίσης, θα προσφέρεται κάδος διαλύματος τουλάχιστον 200 </w:t>
      </w:r>
      <w:r w:rsidRPr="00222DA0">
        <w:rPr>
          <w:szCs w:val="22"/>
          <w:lang w:val="en-US"/>
        </w:rPr>
        <w:t>lt</w:t>
      </w:r>
      <w:r w:rsidRPr="00222DA0">
        <w:rPr>
          <w:szCs w:val="22"/>
          <w:lang w:val="el-GR"/>
        </w:rPr>
        <w:t>, ο οποίος θα είναι κατασκευασμένος από ανθεκτικό στις ουσίες αυτές συνθετικό υλικό, κατάλληλο για τρόφιμα, και θα φέρει δείκτη στάθμης και σύστημα εκκένωσης.</w:t>
      </w:r>
    </w:p>
    <w:p w14:paraId="0458A7E3" w14:textId="77777777" w:rsidR="00222DA0" w:rsidRPr="00222DA0" w:rsidRDefault="00222DA0" w:rsidP="00222DA0">
      <w:pPr>
        <w:rPr>
          <w:szCs w:val="22"/>
          <w:lang w:val="el-GR"/>
        </w:rPr>
      </w:pPr>
      <w:r w:rsidRPr="00222DA0">
        <w:rPr>
          <w:szCs w:val="22"/>
          <w:lang w:val="el-GR"/>
        </w:rPr>
        <w:t>Όλα γενικά τα τμήματα που έρχονται άμεσα ή έμμεσα σε επαφή με το χημικό διάλυμα θα είναι κατασκευασμένα από κατάλληλο συνθετικό υλικό υψηλής αντοχής στις χημικές ουσίες.</w:t>
      </w:r>
    </w:p>
    <w:p w14:paraId="582D5E38" w14:textId="77777777" w:rsidR="00222DA0" w:rsidRPr="00222DA0" w:rsidRDefault="00222DA0" w:rsidP="00222DA0">
      <w:pPr>
        <w:rPr>
          <w:szCs w:val="22"/>
          <w:lang w:val="el-GR"/>
        </w:rPr>
      </w:pPr>
    </w:p>
    <w:p w14:paraId="5F84715E" w14:textId="77777777" w:rsidR="00222DA0" w:rsidRPr="00222DA0" w:rsidRDefault="00222DA0" w:rsidP="00653EC5">
      <w:pPr>
        <w:pStyle w:val="4"/>
        <w:numPr>
          <w:ilvl w:val="2"/>
          <w:numId w:val="14"/>
        </w:numPr>
        <w:spacing w:line="276" w:lineRule="auto"/>
        <w:rPr>
          <w:rFonts w:asciiTheme="minorHAnsi" w:hAnsiTheme="minorHAnsi" w:cstheme="minorHAnsi"/>
          <w:szCs w:val="22"/>
          <w:lang w:val="el-GR"/>
        </w:rPr>
      </w:pPr>
      <w:bookmarkStart w:id="177" w:name="_Toc231909140"/>
      <w:r w:rsidRPr="00222DA0">
        <w:rPr>
          <w:rFonts w:asciiTheme="minorHAnsi" w:hAnsiTheme="minorHAnsi" w:cstheme="minorHAnsi"/>
          <w:szCs w:val="22"/>
          <w:lang w:val="el-GR"/>
        </w:rPr>
        <w:t>Φίλτρανση μέσω φίλτρου φυσιγγίων.</w:t>
      </w:r>
      <w:bookmarkEnd w:id="177"/>
    </w:p>
    <w:p w14:paraId="0D37B589" w14:textId="77777777" w:rsidR="00222DA0" w:rsidRPr="00222DA0" w:rsidRDefault="00222DA0" w:rsidP="00222DA0">
      <w:pPr>
        <w:rPr>
          <w:szCs w:val="22"/>
          <w:lang w:val="el-GR"/>
        </w:rPr>
      </w:pPr>
      <w:r w:rsidRPr="00222DA0">
        <w:rPr>
          <w:szCs w:val="22"/>
          <w:lang w:val="el-GR"/>
        </w:rPr>
        <w:t>Το φίλτρο ή τα φίλτρα έχουν ως σκοπό την κατακράτηση όλων των σωματιδίων μεγέθους μεγαλύτερου του 1 μ</w:t>
      </w:r>
      <w:r w:rsidRPr="00222DA0">
        <w:rPr>
          <w:szCs w:val="22"/>
          <w:lang w:val="en-US"/>
        </w:rPr>
        <w:t>m</w:t>
      </w:r>
      <w:r w:rsidRPr="00222DA0">
        <w:rPr>
          <w:szCs w:val="22"/>
          <w:lang w:val="el-GR"/>
        </w:rPr>
        <w:t>, που τυχόν διέφυγαν από τα προηγούμενα στάδια φίλτρανσης.</w:t>
      </w:r>
    </w:p>
    <w:p w14:paraId="73AFF2E1" w14:textId="77777777" w:rsidR="00222DA0" w:rsidRPr="00222DA0" w:rsidRDefault="00222DA0" w:rsidP="00222DA0">
      <w:pPr>
        <w:rPr>
          <w:szCs w:val="22"/>
          <w:lang w:val="el-GR"/>
        </w:rPr>
      </w:pPr>
      <w:r w:rsidRPr="00222DA0">
        <w:rPr>
          <w:szCs w:val="22"/>
          <w:lang w:val="el-GR"/>
        </w:rPr>
        <w:t xml:space="preserve">Τα φίλτρα αυτά θα περιλαμβάνουν αντικαθιστώμενα φυσίγγια τυπικού μήκους 40” και κατασκευασμένα από νήμα και με υποστηρικτικό στρώμα (πυρήνα), κατά προτίμηση, από υλικό πολυπροπυλένιο (100% </w:t>
      </w:r>
      <w:r w:rsidRPr="00222DA0">
        <w:rPr>
          <w:szCs w:val="22"/>
          <w:lang w:val="en-US"/>
        </w:rPr>
        <w:t>PP</w:t>
      </w:r>
      <w:r w:rsidRPr="00222DA0">
        <w:rPr>
          <w:szCs w:val="22"/>
          <w:lang w:val="el-GR"/>
        </w:rPr>
        <w:t>). Η μέγιστη θερμοκρασία λειτουργίας θα είναι μεγαλύτερη από 40 °</w:t>
      </w:r>
      <w:r w:rsidRPr="00222DA0">
        <w:rPr>
          <w:szCs w:val="22"/>
          <w:lang w:val="en-US"/>
        </w:rPr>
        <w:t>C</w:t>
      </w:r>
      <w:r w:rsidRPr="00222DA0">
        <w:rPr>
          <w:szCs w:val="22"/>
          <w:lang w:val="el-GR"/>
        </w:rPr>
        <w:t xml:space="preserve">, ενώ η παροχή κάθε φύσιγγας δεν επιτρέπεται να είναι μεγαλύτερη από </w:t>
      </w:r>
      <w:r w:rsidRPr="00222DA0">
        <w:rPr>
          <w:b/>
          <w:szCs w:val="22"/>
          <w:lang w:val="el-GR"/>
        </w:rPr>
        <w:t xml:space="preserve">2,0 </w:t>
      </w:r>
      <w:r w:rsidRPr="00222DA0">
        <w:rPr>
          <w:b/>
          <w:szCs w:val="22"/>
          <w:lang w:val="en-US"/>
        </w:rPr>
        <w:t>m</w:t>
      </w:r>
      <w:r w:rsidRPr="00222DA0">
        <w:rPr>
          <w:b/>
          <w:szCs w:val="22"/>
          <w:vertAlign w:val="superscript"/>
          <w:lang w:val="el-GR"/>
        </w:rPr>
        <w:t>3</w:t>
      </w:r>
      <w:r w:rsidRPr="00222DA0">
        <w:rPr>
          <w:b/>
          <w:szCs w:val="22"/>
          <w:lang w:val="el-GR"/>
        </w:rPr>
        <w:t>/</w:t>
      </w:r>
      <w:r w:rsidRPr="00222DA0">
        <w:rPr>
          <w:b/>
          <w:szCs w:val="22"/>
          <w:lang w:val="en-US"/>
        </w:rPr>
        <w:t>h</w:t>
      </w:r>
      <w:r w:rsidRPr="00222DA0">
        <w:rPr>
          <w:szCs w:val="22"/>
          <w:lang w:val="el-GR"/>
        </w:rPr>
        <w:t xml:space="preserve"> (</w:t>
      </w:r>
      <w:r w:rsidRPr="00222DA0">
        <w:rPr>
          <w:b/>
          <w:szCs w:val="22"/>
          <w:lang w:val="el-GR"/>
        </w:rPr>
        <w:t>επί ποινή αποκλεισμού</w:t>
      </w:r>
      <w:r w:rsidRPr="00222DA0">
        <w:rPr>
          <w:szCs w:val="22"/>
          <w:lang w:val="el-GR"/>
        </w:rPr>
        <w:t>).</w:t>
      </w:r>
    </w:p>
    <w:p w14:paraId="33226C4C" w14:textId="77777777" w:rsidR="00222DA0" w:rsidRPr="00222DA0" w:rsidRDefault="00222DA0" w:rsidP="00222DA0">
      <w:pPr>
        <w:rPr>
          <w:szCs w:val="22"/>
          <w:lang w:val="el-GR"/>
        </w:rPr>
      </w:pPr>
      <w:r w:rsidRPr="00222DA0">
        <w:rPr>
          <w:szCs w:val="22"/>
          <w:lang w:val="el-GR"/>
        </w:rPr>
        <w:t xml:space="preserve">Το δοχείο φυσιγγίων θα είναι κατασκευασμένο από κατάλληλο πλαστικό υλικό  ενισχυμένο με ίνες  ή από ανοξείδωτο χάλυβα ποιότητας </w:t>
      </w:r>
      <w:r w:rsidRPr="00222DA0">
        <w:rPr>
          <w:szCs w:val="22"/>
          <w:lang w:val="en-US"/>
        </w:rPr>
        <w:t>duplex</w:t>
      </w:r>
      <w:r w:rsidRPr="00222DA0">
        <w:rPr>
          <w:szCs w:val="22"/>
          <w:lang w:val="el-GR"/>
        </w:rPr>
        <w:t xml:space="preserve">, ανθεκτικό σε εφαρμογές θαλασσινού νερού, πίεσης σχεδιασμού τουλάχιστον 8 </w:t>
      </w:r>
      <w:r w:rsidRPr="00222DA0">
        <w:rPr>
          <w:szCs w:val="22"/>
          <w:lang w:val="en-US"/>
        </w:rPr>
        <w:t>bar</w:t>
      </w:r>
      <w:r w:rsidRPr="00222DA0">
        <w:rPr>
          <w:szCs w:val="22"/>
          <w:lang w:val="el-GR"/>
        </w:rPr>
        <w:t xml:space="preserve"> (στους 25 °</w:t>
      </w:r>
      <w:r w:rsidRPr="00222DA0">
        <w:rPr>
          <w:szCs w:val="22"/>
          <w:lang w:val="en-US"/>
        </w:rPr>
        <w:t>C</w:t>
      </w:r>
      <w:r w:rsidRPr="00222DA0">
        <w:rPr>
          <w:szCs w:val="22"/>
          <w:lang w:val="el-GR"/>
        </w:rPr>
        <w:t>), δοκιμή κόπωσης τουλάχιστον 100.000 κύκλοι και μέγιστη θερμοκρασία λειτουργίας κατ’ ελάχιστο 40 °</w:t>
      </w:r>
      <w:r w:rsidRPr="00222DA0">
        <w:rPr>
          <w:szCs w:val="22"/>
          <w:lang w:val="en-US"/>
        </w:rPr>
        <w:t>C</w:t>
      </w:r>
      <w:r w:rsidRPr="00222DA0">
        <w:rPr>
          <w:szCs w:val="22"/>
          <w:lang w:val="el-GR"/>
        </w:rPr>
        <w:t>. Θα είναι σύμφωνο  με την ευρωπαϊκά πρότυπα . Το πλήθος και οι διαστάσεις των φίλτρων φύσιγγας θα αιτιολογούνται αναλυτικώς στο τεύχος των υπολογισμών που θα συνοδεύει κάθε προσφορά.</w:t>
      </w:r>
    </w:p>
    <w:p w14:paraId="4AA17FF8" w14:textId="77777777" w:rsidR="00222DA0" w:rsidRPr="00222DA0" w:rsidRDefault="00222DA0" w:rsidP="00222DA0">
      <w:pPr>
        <w:rPr>
          <w:szCs w:val="22"/>
          <w:lang w:val="el-GR"/>
        </w:rPr>
      </w:pPr>
    </w:p>
    <w:p w14:paraId="30B71733" w14:textId="77777777" w:rsidR="00222DA0" w:rsidRPr="00222DA0" w:rsidRDefault="00222DA0" w:rsidP="00222DA0">
      <w:pPr>
        <w:rPr>
          <w:szCs w:val="22"/>
          <w:lang w:val="el-GR"/>
        </w:rPr>
      </w:pPr>
      <w:r w:rsidRPr="00222DA0">
        <w:rPr>
          <w:szCs w:val="22"/>
          <w:lang w:val="el-GR"/>
        </w:rPr>
        <w:t>Κατά την προσφορά, ο κάθε προμηθευτής θα συνυποβάλλει πλήρη τεχνικά στοιχεία των φίλτρων (υλικό κατασκευής, διαστάσεις, παροχή ανα ώρα, πτώση πίεσης κ.λπ.).</w:t>
      </w:r>
    </w:p>
    <w:p w14:paraId="0EEEB47E" w14:textId="77777777" w:rsidR="00222DA0" w:rsidRPr="00222DA0" w:rsidRDefault="00222DA0" w:rsidP="00222DA0">
      <w:pPr>
        <w:rPr>
          <w:b/>
          <w:szCs w:val="22"/>
          <w:lang w:val="el-GR"/>
        </w:rPr>
      </w:pPr>
    </w:p>
    <w:p w14:paraId="63F77533" w14:textId="140C9800" w:rsidR="00222DA0" w:rsidRPr="006053D9" w:rsidRDefault="00222DA0" w:rsidP="00222DA0">
      <w:pPr>
        <w:rPr>
          <w:rFonts w:asciiTheme="minorHAnsi" w:hAnsiTheme="minorHAnsi" w:cstheme="minorHAnsi"/>
          <w:b/>
          <w:bCs/>
          <w:sz w:val="24"/>
          <w:u w:val="single"/>
          <w:lang w:val="el-GR"/>
        </w:rPr>
      </w:pPr>
      <w:r w:rsidRPr="006053D9">
        <w:rPr>
          <w:rFonts w:asciiTheme="minorHAnsi" w:hAnsiTheme="minorHAnsi" w:cstheme="minorHAnsi"/>
          <w:b/>
          <w:bCs/>
          <w:sz w:val="24"/>
          <w:u w:val="single"/>
          <w:lang w:val="el-GR"/>
        </w:rPr>
        <w:t>9.2 Σύστημα αντίστροφης όσμωσης</w:t>
      </w:r>
    </w:p>
    <w:p w14:paraId="27580BF5" w14:textId="162E6A18" w:rsidR="00222DA0" w:rsidRPr="00485433" w:rsidRDefault="00222DA0" w:rsidP="00653EC5">
      <w:pPr>
        <w:pStyle w:val="4"/>
        <w:numPr>
          <w:ilvl w:val="2"/>
          <w:numId w:val="23"/>
        </w:numPr>
        <w:spacing w:line="276" w:lineRule="auto"/>
        <w:rPr>
          <w:rFonts w:asciiTheme="minorHAnsi" w:hAnsiTheme="minorHAnsi" w:cstheme="minorHAnsi"/>
          <w:szCs w:val="22"/>
          <w:lang w:val="el-GR"/>
        </w:rPr>
      </w:pPr>
      <w:bookmarkStart w:id="178" w:name="_Toc231909141"/>
      <w:r w:rsidRPr="00485433">
        <w:rPr>
          <w:rFonts w:asciiTheme="minorHAnsi" w:hAnsiTheme="minorHAnsi" w:cstheme="minorHAnsi"/>
          <w:szCs w:val="22"/>
          <w:lang w:val="el-GR"/>
        </w:rPr>
        <w:t>Αντλία υψηλής πίεσης.</w:t>
      </w:r>
      <w:bookmarkEnd w:id="178"/>
    </w:p>
    <w:p w14:paraId="6CCBF14F" w14:textId="5523E2E6" w:rsidR="00222DA0" w:rsidRPr="00AA464A" w:rsidRDefault="00222DA0" w:rsidP="00653EC5">
      <w:pPr>
        <w:pStyle w:val="aff1"/>
        <w:numPr>
          <w:ilvl w:val="0"/>
          <w:numId w:val="24"/>
        </w:numPr>
        <w:rPr>
          <w:rFonts w:asciiTheme="minorHAnsi" w:hAnsiTheme="minorHAnsi" w:cstheme="minorHAnsi"/>
          <w:sz w:val="22"/>
          <w:szCs w:val="22"/>
          <w:u w:val="single"/>
          <w:lang w:val="el-GR"/>
        </w:rPr>
      </w:pPr>
      <w:r w:rsidRPr="00AA464A">
        <w:rPr>
          <w:rFonts w:asciiTheme="minorHAnsi" w:hAnsiTheme="minorHAnsi" w:cstheme="minorHAnsi"/>
          <w:sz w:val="22"/>
          <w:szCs w:val="22"/>
          <w:u w:val="single"/>
          <w:lang w:val="el-GR"/>
        </w:rPr>
        <w:t>Αντλία</w:t>
      </w:r>
    </w:p>
    <w:p w14:paraId="66F54A93" w14:textId="77777777" w:rsidR="00222DA0" w:rsidRPr="00AA464A" w:rsidRDefault="00222DA0" w:rsidP="00222DA0">
      <w:pPr>
        <w:rPr>
          <w:rFonts w:asciiTheme="minorHAnsi" w:hAnsiTheme="minorHAnsi" w:cstheme="minorHAnsi"/>
          <w:bCs/>
          <w:szCs w:val="22"/>
          <w:lang w:val="el-GR"/>
        </w:rPr>
      </w:pPr>
      <w:r w:rsidRPr="00AA464A">
        <w:rPr>
          <w:rFonts w:asciiTheme="minorHAnsi" w:hAnsiTheme="minorHAnsi" w:cstheme="minorHAnsi"/>
          <w:szCs w:val="22"/>
          <w:lang w:val="el-GR"/>
        </w:rPr>
        <w:t xml:space="preserve">Για την επίτευξη της υψηλής πίεσης, η οποία είναι απαραίτητη για την πραγματοποίηση της αντίστροφης όσμωσης, θα χρησιμοποιηθεί κατάλληλη </w:t>
      </w:r>
      <w:r w:rsidRPr="00AA464A">
        <w:rPr>
          <w:rFonts w:asciiTheme="minorHAnsi" w:hAnsiTheme="minorHAnsi" w:cstheme="minorHAnsi"/>
          <w:b/>
          <w:bCs/>
          <w:szCs w:val="22"/>
          <w:lang w:val="el-GR"/>
        </w:rPr>
        <w:t>φυγοκεντρική αντλία</w:t>
      </w:r>
      <w:r w:rsidRPr="00AA464A">
        <w:rPr>
          <w:rFonts w:asciiTheme="minorHAnsi" w:hAnsiTheme="minorHAnsi" w:cstheme="minorHAnsi"/>
          <w:bCs/>
          <w:szCs w:val="22"/>
          <w:lang w:val="el-GR"/>
        </w:rPr>
        <w:t xml:space="preserve"> κατασκευασμένη από ανοξείδωτο χάλυβα ανώτερης ποιότητας και αντοχής στη διάβρωση του θαλασσινού νερού (από ανοξείδωτο χάλυβα 904</w:t>
      </w:r>
      <w:r w:rsidRPr="00AA464A">
        <w:rPr>
          <w:rFonts w:asciiTheme="minorHAnsi" w:hAnsiTheme="minorHAnsi" w:cstheme="minorHAnsi"/>
          <w:bCs/>
          <w:szCs w:val="22"/>
          <w:lang w:val="en-US"/>
        </w:rPr>
        <w:t>L</w:t>
      </w:r>
      <w:r w:rsidRPr="00AA464A">
        <w:rPr>
          <w:rFonts w:asciiTheme="minorHAnsi" w:hAnsiTheme="minorHAnsi" w:cstheme="minorHAnsi"/>
          <w:bCs/>
          <w:szCs w:val="22"/>
          <w:lang w:val="el-GR"/>
        </w:rPr>
        <w:t xml:space="preserve"> ή </w:t>
      </w:r>
      <w:r w:rsidRPr="00AA464A">
        <w:rPr>
          <w:rFonts w:asciiTheme="minorHAnsi" w:hAnsiTheme="minorHAnsi" w:cstheme="minorHAnsi"/>
          <w:bCs/>
          <w:szCs w:val="22"/>
          <w:lang w:val="en-US"/>
        </w:rPr>
        <w:t>DUPLEX</w:t>
      </w:r>
      <w:r w:rsidRPr="00AA464A">
        <w:rPr>
          <w:rFonts w:asciiTheme="minorHAnsi" w:hAnsiTheme="minorHAnsi" w:cstheme="minorHAnsi"/>
          <w:bCs/>
          <w:szCs w:val="22"/>
          <w:lang w:val="el-GR"/>
        </w:rPr>
        <w:t xml:space="preserve"> ή ανώτερο). </w:t>
      </w:r>
    </w:p>
    <w:p w14:paraId="4AA59912" w14:textId="77777777" w:rsidR="00222DA0" w:rsidRPr="00AA464A" w:rsidRDefault="00222DA0" w:rsidP="00222DA0">
      <w:pPr>
        <w:rPr>
          <w:rFonts w:asciiTheme="minorHAnsi" w:hAnsiTheme="minorHAnsi" w:cstheme="minorHAnsi"/>
          <w:szCs w:val="22"/>
          <w:lang w:val="el-GR"/>
        </w:rPr>
      </w:pPr>
      <w:r w:rsidRPr="00AA464A">
        <w:rPr>
          <w:rFonts w:asciiTheme="minorHAnsi" w:hAnsiTheme="minorHAnsi" w:cstheme="minorHAnsi"/>
          <w:szCs w:val="22"/>
          <w:lang w:val="el-GR"/>
        </w:rPr>
        <w:t>Ο προμηθευτής θα αναφέρει λεπτομερώς κάθε τεχνικό στοιχείο της προσφερόμενης αντλίας, λαμβάνοντας βέβαια υπόψιν τον συνδυασμό  με τον προσφερόμενο ηλεκτροκινητήρα που την οδηγεί.</w:t>
      </w:r>
    </w:p>
    <w:p w14:paraId="452CC4C5" w14:textId="77777777" w:rsidR="00222DA0" w:rsidRPr="00AA464A" w:rsidRDefault="00222DA0" w:rsidP="00222DA0">
      <w:pPr>
        <w:spacing w:before="240" w:after="0"/>
        <w:rPr>
          <w:rFonts w:asciiTheme="minorHAnsi" w:hAnsiTheme="minorHAnsi" w:cstheme="minorHAnsi"/>
          <w:szCs w:val="22"/>
          <w:u w:val="single"/>
          <w:lang w:val="en-US"/>
        </w:rPr>
      </w:pPr>
      <w:r w:rsidRPr="00AA464A">
        <w:rPr>
          <w:rFonts w:asciiTheme="minorHAnsi" w:hAnsiTheme="minorHAnsi" w:cstheme="minorHAnsi"/>
          <w:szCs w:val="22"/>
          <w:u w:val="single"/>
          <w:lang w:val="el-GR"/>
        </w:rPr>
        <w:t>Απαραίτητα τεχνικά στοιχεία αντλίας</w:t>
      </w:r>
      <w:r w:rsidRPr="00AA464A">
        <w:rPr>
          <w:rFonts w:asciiTheme="minorHAnsi" w:hAnsiTheme="minorHAnsi" w:cstheme="minorHAnsi"/>
          <w:szCs w:val="22"/>
          <w:u w:val="single"/>
          <w:lang w:val="en-US"/>
        </w:rPr>
        <w:t>:</w:t>
      </w:r>
    </w:p>
    <w:p w14:paraId="618596DA" w14:textId="77777777" w:rsidR="00222DA0" w:rsidRPr="00AA464A" w:rsidRDefault="00222DA0" w:rsidP="00653EC5">
      <w:pPr>
        <w:numPr>
          <w:ilvl w:val="0"/>
          <w:numId w:val="22"/>
        </w:numPr>
        <w:spacing w:after="0"/>
        <w:rPr>
          <w:rFonts w:asciiTheme="minorHAnsi" w:hAnsiTheme="minorHAnsi" w:cstheme="minorHAnsi"/>
          <w:szCs w:val="22"/>
          <w:lang w:val="en-US"/>
        </w:rPr>
      </w:pPr>
      <w:r w:rsidRPr="00AA464A">
        <w:rPr>
          <w:rFonts w:asciiTheme="minorHAnsi" w:hAnsiTheme="minorHAnsi" w:cstheme="minorHAnsi"/>
          <w:szCs w:val="22"/>
          <w:lang w:val="el-GR"/>
        </w:rPr>
        <w:t>Τύπος αντλίας</w:t>
      </w:r>
    </w:p>
    <w:p w14:paraId="5CF90881" w14:textId="77777777" w:rsidR="00222DA0" w:rsidRPr="00AA464A" w:rsidRDefault="00222DA0" w:rsidP="00653EC5">
      <w:pPr>
        <w:numPr>
          <w:ilvl w:val="0"/>
          <w:numId w:val="22"/>
        </w:numPr>
        <w:spacing w:after="0"/>
        <w:rPr>
          <w:rFonts w:asciiTheme="minorHAnsi" w:hAnsiTheme="minorHAnsi" w:cstheme="minorHAnsi"/>
          <w:szCs w:val="22"/>
          <w:lang w:val="en-US"/>
        </w:rPr>
      </w:pPr>
      <w:r w:rsidRPr="00AA464A">
        <w:rPr>
          <w:rFonts w:asciiTheme="minorHAnsi" w:hAnsiTheme="minorHAnsi" w:cstheme="minorHAnsi"/>
          <w:szCs w:val="22"/>
          <w:lang w:val="el-GR"/>
        </w:rPr>
        <w:t>Παροχή θαλασσινού  νερού</w:t>
      </w:r>
    </w:p>
    <w:p w14:paraId="58C81880" w14:textId="77777777" w:rsidR="00222DA0" w:rsidRPr="00AA464A" w:rsidRDefault="00222DA0" w:rsidP="00653EC5">
      <w:pPr>
        <w:numPr>
          <w:ilvl w:val="0"/>
          <w:numId w:val="22"/>
        </w:numPr>
        <w:spacing w:after="0"/>
        <w:rPr>
          <w:rFonts w:asciiTheme="minorHAnsi" w:hAnsiTheme="minorHAnsi" w:cstheme="minorHAnsi"/>
          <w:szCs w:val="22"/>
          <w:lang w:val="en-US"/>
        </w:rPr>
      </w:pPr>
      <w:r w:rsidRPr="00AA464A">
        <w:rPr>
          <w:rFonts w:asciiTheme="minorHAnsi" w:hAnsiTheme="minorHAnsi" w:cstheme="minorHAnsi"/>
          <w:szCs w:val="22"/>
          <w:lang w:val="el-GR"/>
        </w:rPr>
        <w:t>Μανομετρικό</w:t>
      </w:r>
    </w:p>
    <w:p w14:paraId="0F60C5F6" w14:textId="77777777" w:rsidR="00222DA0" w:rsidRPr="00AA464A" w:rsidRDefault="00222DA0" w:rsidP="00653EC5">
      <w:pPr>
        <w:numPr>
          <w:ilvl w:val="0"/>
          <w:numId w:val="22"/>
        </w:numPr>
        <w:spacing w:after="0"/>
        <w:rPr>
          <w:rFonts w:asciiTheme="minorHAnsi" w:hAnsiTheme="minorHAnsi" w:cstheme="minorHAnsi"/>
          <w:szCs w:val="22"/>
          <w:lang w:val="en-US"/>
        </w:rPr>
      </w:pPr>
      <w:r w:rsidRPr="00AA464A">
        <w:rPr>
          <w:rFonts w:asciiTheme="minorHAnsi" w:hAnsiTheme="minorHAnsi" w:cstheme="minorHAnsi"/>
          <w:szCs w:val="22"/>
          <w:lang w:val="el-GR"/>
        </w:rPr>
        <w:t xml:space="preserve">Απορροφούμενη ισχύς σε </w:t>
      </w:r>
      <w:r w:rsidRPr="00AA464A">
        <w:rPr>
          <w:rFonts w:asciiTheme="minorHAnsi" w:hAnsiTheme="minorHAnsi" w:cstheme="minorHAnsi"/>
          <w:szCs w:val="22"/>
          <w:lang w:val="en-US"/>
        </w:rPr>
        <w:t>kW</w:t>
      </w:r>
    </w:p>
    <w:p w14:paraId="0E973195" w14:textId="77777777" w:rsidR="00222DA0" w:rsidRPr="00AA464A" w:rsidRDefault="00222DA0" w:rsidP="00653EC5">
      <w:pPr>
        <w:numPr>
          <w:ilvl w:val="0"/>
          <w:numId w:val="22"/>
        </w:numPr>
        <w:spacing w:after="0"/>
        <w:rPr>
          <w:rFonts w:asciiTheme="minorHAnsi" w:hAnsiTheme="minorHAnsi" w:cstheme="minorHAnsi"/>
          <w:szCs w:val="22"/>
          <w:lang w:val="en-US"/>
        </w:rPr>
      </w:pPr>
      <w:r w:rsidRPr="00AA464A">
        <w:rPr>
          <w:rFonts w:asciiTheme="minorHAnsi" w:hAnsiTheme="minorHAnsi" w:cstheme="minorHAnsi"/>
          <w:szCs w:val="22"/>
          <w:lang w:val="el-GR"/>
        </w:rPr>
        <w:t>Βαθμός απόδοσης αντλίας</w:t>
      </w:r>
    </w:p>
    <w:p w14:paraId="5955D1FB" w14:textId="77777777" w:rsidR="00222DA0" w:rsidRPr="00AA464A" w:rsidRDefault="00222DA0" w:rsidP="00653EC5">
      <w:pPr>
        <w:numPr>
          <w:ilvl w:val="0"/>
          <w:numId w:val="22"/>
        </w:numPr>
        <w:spacing w:after="0"/>
        <w:rPr>
          <w:rFonts w:asciiTheme="minorHAnsi" w:hAnsiTheme="minorHAnsi" w:cstheme="minorHAnsi"/>
          <w:szCs w:val="22"/>
          <w:lang w:val="en-US"/>
        </w:rPr>
      </w:pPr>
      <w:r w:rsidRPr="00AA464A">
        <w:rPr>
          <w:rFonts w:asciiTheme="minorHAnsi" w:hAnsiTheme="minorHAnsi" w:cstheme="minorHAnsi"/>
          <w:szCs w:val="22"/>
          <w:lang w:val="el-GR"/>
        </w:rPr>
        <w:t xml:space="preserve">Στροφές λειτουργίας </w:t>
      </w:r>
    </w:p>
    <w:p w14:paraId="4C657482" w14:textId="77777777" w:rsidR="00222DA0" w:rsidRPr="00AA464A" w:rsidRDefault="00222DA0" w:rsidP="00653EC5">
      <w:pPr>
        <w:numPr>
          <w:ilvl w:val="0"/>
          <w:numId w:val="22"/>
        </w:numPr>
        <w:rPr>
          <w:rFonts w:asciiTheme="minorHAnsi" w:hAnsiTheme="minorHAnsi" w:cstheme="minorHAnsi"/>
          <w:szCs w:val="22"/>
          <w:lang w:val="en-US"/>
        </w:rPr>
      </w:pPr>
      <w:r w:rsidRPr="00AA464A">
        <w:rPr>
          <w:rFonts w:asciiTheme="minorHAnsi" w:hAnsiTheme="minorHAnsi" w:cstheme="minorHAnsi"/>
          <w:szCs w:val="22"/>
          <w:lang w:val="el-GR"/>
        </w:rPr>
        <w:t>Υλικά κατασκευής</w:t>
      </w:r>
    </w:p>
    <w:p w14:paraId="105556A6" w14:textId="542B315E" w:rsidR="00222DA0" w:rsidRPr="00AA464A" w:rsidRDefault="00222DA0" w:rsidP="00222DA0">
      <w:pPr>
        <w:rPr>
          <w:rFonts w:asciiTheme="minorHAnsi" w:hAnsiTheme="minorHAnsi" w:cstheme="minorHAnsi"/>
          <w:szCs w:val="22"/>
          <w:lang w:val="el-GR"/>
        </w:rPr>
      </w:pPr>
      <w:r w:rsidRPr="00AA464A">
        <w:rPr>
          <w:rFonts w:asciiTheme="minorHAnsi" w:hAnsiTheme="minorHAnsi" w:cstheme="minorHAnsi"/>
          <w:szCs w:val="22"/>
          <w:lang w:val="el-GR"/>
        </w:rPr>
        <w:lastRenderedPageBreak/>
        <w:t xml:space="preserve">Οι ακριβείς κατασκευαστικές λεπτομέρειες της αντλίας καθώς και οι επιδόσεις της θα υποβάλλονται ακολουθούμενες από </w:t>
      </w:r>
      <w:r w:rsidRPr="00AA464A">
        <w:rPr>
          <w:rFonts w:asciiTheme="minorHAnsi" w:hAnsiTheme="minorHAnsi" w:cstheme="minorHAnsi"/>
          <w:szCs w:val="22"/>
          <w:lang w:val="en-US"/>
        </w:rPr>
        <w:t>prospectus</w:t>
      </w:r>
      <w:r w:rsidRPr="00AA464A">
        <w:rPr>
          <w:rFonts w:asciiTheme="minorHAnsi" w:hAnsiTheme="minorHAnsi" w:cstheme="minorHAnsi"/>
          <w:szCs w:val="22"/>
          <w:lang w:val="el-GR"/>
        </w:rPr>
        <w:t xml:space="preserve"> των κατασκευαστών και επίσημο υπολογιστικό έντυπο των κατασκευαστικών οίκων.</w:t>
      </w:r>
    </w:p>
    <w:p w14:paraId="0B3E1F05" w14:textId="764F7AA9" w:rsidR="00222DA0" w:rsidRPr="00AA464A" w:rsidRDefault="00222DA0" w:rsidP="00653EC5">
      <w:pPr>
        <w:pStyle w:val="aff1"/>
        <w:numPr>
          <w:ilvl w:val="0"/>
          <w:numId w:val="24"/>
        </w:numPr>
        <w:spacing w:before="240"/>
        <w:rPr>
          <w:rFonts w:asciiTheme="minorHAnsi" w:hAnsiTheme="minorHAnsi" w:cstheme="minorHAnsi"/>
          <w:sz w:val="22"/>
          <w:szCs w:val="22"/>
          <w:u w:val="single"/>
          <w:lang w:val="el-GR"/>
        </w:rPr>
      </w:pPr>
      <w:r w:rsidRPr="00AA464A">
        <w:rPr>
          <w:rFonts w:asciiTheme="minorHAnsi" w:hAnsiTheme="minorHAnsi" w:cstheme="minorHAnsi"/>
          <w:sz w:val="22"/>
          <w:szCs w:val="22"/>
          <w:u w:val="single"/>
          <w:lang w:val="el-GR"/>
        </w:rPr>
        <w:t>Ηλεκτροκινητήρας οδήγησης αντλίας υψηλής πίεσης</w:t>
      </w:r>
    </w:p>
    <w:p w14:paraId="6938AE59" w14:textId="77777777" w:rsidR="00222DA0" w:rsidRPr="00222DA0" w:rsidRDefault="00222DA0" w:rsidP="00222DA0">
      <w:pPr>
        <w:rPr>
          <w:szCs w:val="22"/>
          <w:lang w:val="el-GR"/>
        </w:rPr>
      </w:pPr>
      <w:r w:rsidRPr="00AA464A">
        <w:rPr>
          <w:rFonts w:asciiTheme="minorHAnsi" w:hAnsiTheme="minorHAnsi" w:cstheme="minorHAnsi"/>
          <w:szCs w:val="22"/>
          <w:lang w:val="el-GR"/>
        </w:rPr>
        <w:t xml:space="preserve">Ο προσφερόμενος ηλεκτροκινητήρας θα εξασφαλίζει την οδήγηση της αντλίας υψηλής πίεσης και θα είναι </w:t>
      </w:r>
      <w:r w:rsidRPr="00AA464A">
        <w:rPr>
          <w:rFonts w:asciiTheme="minorHAnsi" w:hAnsiTheme="minorHAnsi" w:cstheme="minorHAnsi"/>
          <w:bCs/>
          <w:szCs w:val="22"/>
          <w:lang w:val="el-GR"/>
        </w:rPr>
        <w:t>τριφασικός, ασύγχρονος, υψηλής ταχύτητας</w:t>
      </w:r>
      <w:r w:rsidRPr="00222DA0">
        <w:rPr>
          <w:bCs/>
          <w:szCs w:val="22"/>
          <w:lang w:val="el-GR"/>
        </w:rPr>
        <w:t>, κατάλληλης ισχύος και κλάσης μόνωσης.</w:t>
      </w:r>
      <w:r w:rsidRPr="00222DA0">
        <w:rPr>
          <w:szCs w:val="22"/>
          <w:lang w:val="el-GR"/>
        </w:rPr>
        <w:t xml:space="preserve"> </w:t>
      </w:r>
    </w:p>
    <w:p w14:paraId="21BE345A" w14:textId="77777777" w:rsidR="00222DA0" w:rsidRPr="00222DA0" w:rsidRDefault="00222DA0" w:rsidP="00A200C1">
      <w:pPr>
        <w:spacing w:before="240" w:after="0"/>
        <w:rPr>
          <w:szCs w:val="22"/>
          <w:u w:val="single"/>
          <w:lang w:val="el-GR"/>
        </w:rPr>
      </w:pPr>
      <w:r w:rsidRPr="00222DA0">
        <w:rPr>
          <w:szCs w:val="22"/>
          <w:u w:val="single"/>
          <w:lang w:val="el-GR"/>
        </w:rPr>
        <w:t>Απαραίτητα τεχνικά στοιχεία κινητήρα:</w:t>
      </w:r>
    </w:p>
    <w:p w14:paraId="18EB2D93" w14:textId="77777777" w:rsidR="00222DA0" w:rsidRPr="00222DA0" w:rsidRDefault="00222DA0" w:rsidP="00A200C1">
      <w:pPr>
        <w:spacing w:after="0"/>
        <w:rPr>
          <w:szCs w:val="22"/>
          <w:lang w:val="el-GR"/>
        </w:rPr>
      </w:pPr>
      <w:r w:rsidRPr="00222DA0">
        <w:rPr>
          <w:szCs w:val="22"/>
          <w:lang w:val="el-GR"/>
        </w:rPr>
        <w:t xml:space="preserve">Η τάση λειτουργίας του ηλεκτροκινητήρα θα είναι 380-400 </w:t>
      </w:r>
      <w:r w:rsidRPr="00222DA0">
        <w:rPr>
          <w:szCs w:val="22"/>
          <w:lang w:val="en-US"/>
        </w:rPr>
        <w:t>V</w:t>
      </w:r>
      <w:r w:rsidRPr="00222DA0">
        <w:rPr>
          <w:szCs w:val="22"/>
          <w:lang w:val="el-GR"/>
        </w:rPr>
        <w:t xml:space="preserve"> (τριφασικό) στα 50 </w:t>
      </w:r>
      <w:r w:rsidRPr="00222DA0">
        <w:rPr>
          <w:szCs w:val="22"/>
          <w:lang w:val="en-US"/>
        </w:rPr>
        <w:t>Hz</w:t>
      </w:r>
      <w:r w:rsidRPr="00222DA0">
        <w:rPr>
          <w:szCs w:val="22"/>
          <w:lang w:val="el-GR"/>
        </w:rPr>
        <w:t>.</w:t>
      </w:r>
    </w:p>
    <w:p w14:paraId="114021D1" w14:textId="77777777" w:rsidR="00222DA0" w:rsidRPr="00222DA0" w:rsidRDefault="00222DA0" w:rsidP="00653EC5">
      <w:pPr>
        <w:numPr>
          <w:ilvl w:val="0"/>
          <w:numId w:val="22"/>
        </w:numPr>
        <w:spacing w:after="0"/>
        <w:rPr>
          <w:szCs w:val="22"/>
          <w:lang w:val="en-US"/>
        </w:rPr>
      </w:pPr>
      <w:r w:rsidRPr="00222DA0">
        <w:rPr>
          <w:szCs w:val="22"/>
          <w:lang w:val="el-GR"/>
        </w:rPr>
        <w:t>Τύπος κινητήρα</w:t>
      </w:r>
    </w:p>
    <w:p w14:paraId="645E185B" w14:textId="77777777" w:rsidR="00222DA0" w:rsidRPr="00222DA0" w:rsidRDefault="00222DA0" w:rsidP="00653EC5">
      <w:pPr>
        <w:numPr>
          <w:ilvl w:val="0"/>
          <w:numId w:val="22"/>
        </w:numPr>
        <w:spacing w:after="0"/>
        <w:rPr>
          <w:szCs w:val="22"/>
          <w:lang w:val="en-US"/>
        </w:rPr>
      </w:pPr>
      <w:r w:rsidRPr="00222DA0">
        <w:rPr>
          <w:szCs w:val="22"/>
          <w:lang w:val="el-GR"/>
        </w:rPr>
        <w:t>Ονομαστικό ρεύμα</w:t>
      </w:r>
    </w:p>
    <w:p w14:paraId="08D93533" w14:textId="77777777" w:rsidR="00222DA0" w:rsidRPr="00222DA0" w:rsidRDefault="00222DA0" w:rsidP="00653EC5">
      <w:pPr>
        <w:numPr>
          <w:ilvl w:val="0"/>
          <w:numId w:val="22"/>
        </w:numPr>
        <w:spacing w:after="0"/>
        <w:rPr>
          <w:szCs w:val="22"/>
          <w:lang w:val="en-US"/>
        </w:rPr>
      </w:pPr>
      <w:r w:rsidRPr="00222DA0">
        <w:rPr>
          <w:szCs w:val="22"/>
          <w:lang w:val="el-GR"/>
        </w:rPr>
        <w:t>Ονομαστική</w:t>
      </w:r>
      <w:r w:rsidRPr="00222DA0">
        <w:rPr>
          <w:szCs w:val="22"/>
          <w:lang w:val="en-US"/>
        </w:rPr>
        <w:t xml:space="preserve"> </w:t>
      </w:r>
      <w:r w:rsidRPr="00222DA0">
        <w:rPr>
          <w:szCs w:val="22"/>
          <w:lang w:val="el-GR"/>
        </w:rPr>
        <w:t>ι</w:t>
      </w:r>
      <w:r w:rsidRPr="00222DA0">
        <w:rPr>
          <w:szCs w:val="22"/>
          <w:lang w:val="en-US"/>
        </w:rPr>
        <w:t>σχύς</w:t>
      </w:r>
    </w:p>
    <w:p w14:paraId="0FDAACB6" w14:textId="77777777" w:rsidR="00222DA0" w:rsidRPr="00222DA0" w:rsidRDefault="00222DA0" w:rsidP="00653EC5">
      <w:pPr>
        <w:numPr>
          <w:ilvl w:val="0"/>
          <w:numId w:val="22"/>
        </w:numPr>
        <w:spacing w:after="0"/>
        <w:rPr>
          <w:szCs w:val="22"/>
          <w:lang w:val="en-US"/>
        </w:rPr>
      </w:pPr>
      <w:r w:rsidRPr="00222DA0">
        <w:rPr>
          <w:szCs w:val="22"/>
          <w:lang w:val="el-GR"/>
        </w:rPr>
        <w:t>Στροφές ανά λεπτό</w:t>
      </w:r>
    </w:p>
    <w:p w14:paraId="53208B06" w14:textId="77777777" w:rsidR="00222DA0" w:rsidRPr="00222DA0" w:rsidRDefault="00222DA0" w:rsidP="00653EC5">
      <w:pPr>
        <w:numPr>
          <w:ilvl w:val="0"/>
          <w:numId w:val="22"/>
        </w:numPr>
        <w:spacing w:after="0"/>
        <w:rPr>
          <w:szCs w:val="22"/>
          <w:lang w:val="el-GR"/>
        </w:rPr>
      </w:pPr>
      <w:r w:rsidRPr="00222DA0">
        <w:rPr>
          <w:szCs w:val="22"/>
          <w:lang w:val="el-GR"/>
        </w:rPr>
        <w:t>Απόδοση κινητήρα (σε πλήρες φορτίο)</w:t>
      </w:r>
    </w:p>
    <w:p w14:paraId="228234E8" w14:textId="77777777" w:rsidR="00222DA0" w:rsidRPr="00222DA0" w:rsidRDefault="00222DA0" w:rsidP="00653EC5">
      <w:pPr>
        <w:numPr>
          <w:ilvl w:val="0"/>
          <w:numId w:val="22"/>
        </w:numPr>
        <w:rPr>
          <w:szCs w:val="22"/>
          <w:lang w:val="en-US"/>
        </w:rPr>
      </w:pPr>
      <w:r w:rsidRPr="00222DA0">
        <w:rPr>
          <w:szCs w:val="22"/>
          <w:lang w:val="el-GR"/>
        </w:rPr>
        <w:t>Βαθμός προστασίας</w:t>
      </w:r>
    </w:p>
    <w:p w14:paraId="33D5137A" w14:textId="7578E590" w:rsidR="00222DA0" w:rsidRPr="00222DA0" w:rsidRDefault="00222DA0" w:rsidP="00222DA0">
      <w:pPr>
        <w:rPr>
          <w:szCs w:val="22"/>
          <w:lang w:val="el-GR"/>
        </w:rPr>
      </w:pPr>
      <w:r w:rsidRPr="00222DA0">
        <w:rPr>
          <w:szCs w:val="22"/>
          <w:lang w:val="el-GR"/>
        </w:rPr>
        <w:t xml:space="preserve">Οι ακριβείς κατασκευαστικές λεπτομέρειες του ηλεκτροκινητήρα καθώς και οι επιδόσεις του θα υποβάλλονται ακολουθούμενες από </w:t>
      </w:r>
      <w:r w:rsidRPr="00222DA0">
        <w:rPr>
          <w:szCs w:val="22"/>
          <w:lang w:val="en-US"/>
        </w:rPr>
        <w:t>prospectus</w:t>
      </w:r>
      <w:r w:rsidRPr="00222DA0">
        <w:rPr>
          <w:szCs w:val="22"/>
          <w:lang w:val="el-GR"/>
        </w:rPr>
        <w:t xml:space="preserve"> των κατασκευαστικών οίκων.</w:t>
      </w:r>
    </w:p>
    <w:p w14:paraId="35FF8B4A" w14:textId="4A9EC82C" w:rsidR="00222DA0" w:rsidRPr="00A200C1" w:rsidRDefault="00222DA0" w:rsidP="00653EC5">
      <w:pPr>
        <w:pStyle w:val="aff1"/>
        <w:numPr>
          <w:ilvl w:val="0"/>
          <w:numId w:val="24"/>
        </w:numPr>
        <w:spacing w:before="240"/>
        <w:rPr>
          <w:rFonts w:asciiTheme="minorHAnsi" w:hAnsiTheme="minorHAnsi" w:cstheme="minorHAnsi"/>
          <w:sz w:val="22"/>
          <w:szCs w:val="22"/>
          <w:u w:val="single"/>
          <w:lang w:val="el-GR"/>
        </w:rPr>
      </w:pPr>
      <w:r w:rsidRPr="00A200C1">
        <w:rPr>
          <w:rFonts w:asciiTheme="minorHAnsi" w:hAnsiTheme="minorHAnsi" w:cstheme="minorHAnsi"/>
          <w:sz w:val="22"/>
          <w:szCs w:val="22"/>
          <w:u w:val="single"/>
          <w:lang w:val="el-GR"/>
        </w:rPr>
        <w:t>Διάταξη ομαλής εκκίνησης-στάσης της αντλίας υψηλής πίεσης</w:t>
      </w:r>
    </w:p>
    <w:p w14:paraId="42ACF5AD" w14:textId="487219F9" w:rsidR="00222DA0" w:rsidRPr="00222DA0" w:rsidRDefault="00222DA0" w:rsidP="00222DA0">
      <w:pPr>
        <w:rPr>
          <w:szCs w:val="22"/>
          <w:lang w:val="el-GR"/>
        </w:rPr>
      </w:pPr>
      <w:r w:rsidRPr="00222DA0">
        <w:rPr>
          <w:szCs w:val="22"/>
          <w:lang w:val="el-GR"/>
        </w:rPr>
        <w:t>Για την αποφυγή καταπονήσεων της μονάδας κατά τη φάση εκκίνησης και στάσης της αντλίας υψηλής πίεσης (υδραυλικό πλήγμα, μακροζωία των μεμβρανών κτλ), την ομαλή λειτουργία του κινητήρα και τη μείωση της κατανάλωσης ηλεκτρικής ενέργειας, κρίνεται απαραίτητη η εγκατάσταση ρυθμιστή στροφών (</w:t>
      </w:r>
      <w:r w:rsidRPr="00222DA0">
        <w:rPr>
          <w:szCs w:val="22"/>
          <w:lang w:val="en-US"/>
        </w:rPr>
        <w:t>Inverter</w:t>
      </w:r>
      <w:r w:rsidRPr="00222DA0">
        <w:rPr>
          <w:szCs w:val="22"/>
          <w:lang w:val="el-GR"/>
        </w:rPr>
        <w:t>).</w:t>
      </w:r>
    </w:p>
    <w:p w14:paraId="0059BE40" w14:textId="77777777" w:rsidR="00222DA0" w:rsidRPr="00222DA0" w:rsidRDefault="00222DA0" w:rsidP="00222DA0">
      <w:pPr>
        <w:rPr>
          <w:szCs w:val="22"/>
          <w:lang w:val="el-GR"/>
        </w:rPr>
      </w:pPr>
      <w:r w:rsidRPr="00222DA0">
        <w:rPr>
          <w:szCs w:val="22"/>
          <w:lang w:val="el-GR"/>
        </w:rPr>
        <w:t xml:space="preserve">Κάθε προμηθευτής θα παρουσιάσει τεχνικά στοιχεία, </w:t>
      </w:r>
      <w:r w:rsidRPr="00222DA0">
        <w:rPr>
          <w:szCs w:val="22"/>
          <w:lang w:val="en-US"/>
        </w:rPr>
        <w:t>prospectus</w:t>
      </w:r>
      <w:r w:rsidRPr="00222DA0">
        <w:rPr>
          <w:szCs w:val="22"/>
          <w:lang w:val="el-GR"/>
        </w:rPr>
        <w:t xml:space="preserve"> και δεδομένα της διάταξης </w:t>
      </w:r>
      <w:r w:rsidRPr="00222DA0">
        <w:rPr>
          <w:szCs w:val="22"/>
          <w:lang w:val="en-US"/>
        </w:rPr>
        <w:t>Inverter</w:t>
      </w:r>
      <w:r w:rsidRPr="00222DA0">
        <w:rPr>
          <w:szCs w:val="22"/>
          <w:lang w:val="el-GR"/>
        </w:rPr>
        <w:t xml:space="preserve"> που θα ενσωματώσει στη μονάδα (τύπος, κατασκευαστικός οίκος, κ.α.)</w:t>
      </w:r>
    </w:p>
    <w:p w14:paraId="0DE44CE8" w14:textId="18AA11DF" w:rsidR="00A200C1" w:rsidRDefault="00A200C1">
      <w:pPr>
        <w:suppressAutoHyphens w:val="0"/>
        <w:spacing w:after="0"/>
        <w:jc w:val="left"/>
        <w:rPr>
          <w:szCs w:val="22"/>
          <w:lang w:val="el-GR"/>
        </w:rPr>
      </w:pPr>
      <w:r>
        <w:rPr>
          <w:szCs w:val="22"/>
          <w:lang w:val="el-GR"/>
        </w:rPr>
        <w:br w:type="page"/>
      </w:r>
    </w:p>
    <w:p w14:paraId="0A6727D8" w14:textId="77777777" w:rsidR="00222DA0" w:rsidRPr="00485433" w:rsidRDefault="00222DA0" w:rsidP="00653EC5">
      <w:pPr>
        <w:numPr>
          <w:ilvl w:val="2"/>
          <w:numId w:val="23"/>
        </w:numPr>
        <w:rPr>
          <w:b/>
          <w:bCs/>
          <w:szCs w:val="22"/>
          <w:lang w:val="el-GR"/>
        </w:rPr>
      </w:pPr>
      <w:r w:rsidRPr="00485433">
        <w:rPr>
          <w:b/>
          <w:bCs/>
          <w:szCs w:val="22"/>
          <w:lang w:val="el-GR"/>
        </w:rPr>
        <w:lastRenderedPageBreak/>
        <w:t>Διάταξη ανάκτησης ενέργειας (</w:t>
      </w:r>
      <w:r w:rsidRPr="00485433">
        <w:rPr>
          <w:b/>
          <w:bCs/>
          <w:szCs w:val="22"/>
          <w:lang w:val="en-US"/>
        </w:rPr>
        <w:t>E</w:t>
      </w:r>
      <w:r w:rsidRPr="00485433">
        <w:rPr>
          <w:b/>
          <w:bCs/>
          <w:szCs w:val="22"/>
          <w:lang w:val="el-GR"/>
        </w:rPr>
        <w:t xml:space="preserve">nergy </w:t>
      </w:r>
      <w:r w:rsidRPr="00485433">
        <w:rPr>
          <w:b/>
          <w:bCs/>
          <w:szCs w:val="22"/>
          <w:lang w:val="en-US"/>
        </w:rPr>
        <w:t>R</w:t>
      </w:r>
      <w:r w:rsidRPr="00485433">
        <w:rPr>
          <w:b/>
          <w:bCs/>
          <w:szCs w:val="22"/>
          <w:lang w:val="el-GR"/>
        </w:rPr>
        <w:t xml:space="preserve">ecovery). </w:t>
      </w:r>
    </w:p>
    <w:p w14:paraId="15F55419" w14:textId="77777777" w:rsidR="00222DA0" w:rsidRPr="00222DA0" w:rsidRDefault="00222DA0" w:rsidP="00222DA0">
      <w:pPr>
        <w:rPr>
          <w:szCs w:val="22"/>
          <w:lang w:val="el-GR"/>
        </w:rPr>
      </w:pPr>
      <w:r w:rsidRPr="00222DA0">
        <w:rPr>
          <w:szCs w:val="22"/>
          <w:lang w:val="el-GR"/>
        </w:rPr>
        <w:t xml:space="preserve">Το συγκρότημα θα διαθέτει </w:t>
      </w:r>
      <w:r w:rsidRPr="00222DA0">
        <w:rPr>
          <w:i/>
          <w:szCs w:val="22"/>
          <w:u w:val="single"/>
          <w:lang w:val="el-GR"/>
        </w:rPr>
        <w:t>οπωσδήποτε</w:t>
      </w:r>
      <w:r w:rsidRPr="00222DA0">
        <w:rPr>
          <w:szCs w:val="22"/>
          <w:lang w:val="el-GR"/>
        </w:rPr>
        <w:t xml:space="preserve"> σύστημα ανάκτησης ενέργειας (Energy Recovery) αποτελούμενο από εναλλάκτη πίεσης (Pressure Exchanger), το οποίο θα αξιοποιεί την υψηλή πίεση του απορριπτόμενου νερού (άλμη) από τις μεμβράνες αντίστροφης όσμωσης, προσδίδοντας επιπλέον ενέργεια στο σύστημα κατάθλιψης υψηλής πίεσης και μέσω αντλητικού συστήματος ανακυκλοφορίας υψηλής πίεσης, ανώτερης ποιότητας και υψηλής αντοχής στη διάβρωση του θαλασσινού νερού, αποτελούμενο από </w:t>
      </w:r>
      <w:r w:rsidRPr="00222DA0">
        <w:rPr>
          <w:b/>
          <w:szCs w:val="22"/>
          <w:lang w:val="el-GR"/>
        </w:rPr>
        <w:t>φυγοκεντρική αντλία</w:t>
      </w:r>
      <w:r w:rsidRPr="00222DA0">
        <w:rPr>
          <w:szCs w:val="22"/>
          <w:lang w:val="el-GR"/>
        </w:rPr>
        <w:t xml:space="preserve"> </w:t>
      </w:r>
      <w:r w:rsidRPr="00222DA0">
        <w:rPr>
          <w:bCs/>
          <w:szCs w:val="22"/>
          <w:lang w:val="el-GR"/>
        </w:rPr>
        <w:t>από ανοξείδωτο χάλυβα 904</w:t>
      </w:r>
      <w:r w:rsidRPr="00222DA0">
        <w:rPr>
          <w:bCs/>
          <w:szCs w:val="22"/>
          <w:lang w:val="en-US"/>
        </w:rPr>
        <w:t>L</w:t>
      </w:r>
      <w:r w:rsidRPr="00222DA0">
        <w:rPr>
          <w:bCs/>
          <w:szCs w:val="22"/>
          <w:lang w:val="el-GR"/>
        </w:rPr>
        <w:t xml:space="preserve"> ή </w:t>
      </w:r>
      <w:r w:rsidRPr="00222DA0">
        <w:rPr>
          <w:bCs/>
          <w:szCs w:val="22"/>
          <w:lang w:val="en-US"/>
        </w:rPr>
        <w:t>DUPLEX</w:t>
      </w:r>
      <w:r w:rsidRPr="00222DA0">
        <w:rPr>
          <w:bCs/>
          <w:szCs w:val="22"/>
          <w:lang w:val="el-GR"/>
        </w:rPr>
        <w:t xml:space="preserve"> ή ανώτερο</w:t>
      </w:r>
      <w:r w:rsidRPr="00222DA0">
        <w:rPr>
          <w:szCs w:val="22"/>
          <w:lang w:val="el-GR"/>
        </w:rPr>
        <w:t xml:space="preserve">, για την αύξηση της πίεσης στα απαιτούμενα λειτουργικά επίπεδα και εξοικονόμηση σημαντικού ποσού ενέργειας. </w:t>
      </w:r>
    </w:p>
    <w:p w14:paraId="6979BFD1" w14:textId="77777777" w:rsidR="00222DA0" w:rsidRPr="00222DA0" w:rsidRDefault="00222DA0" w:rsidP="00222DA0">
      <w:pPr>
        <w:rPr>
          <w:szCs w:val="22"/>
          <w:lang w:val="el-GR"/>
        </w:rPr>
      </w:pPr>
      <w:r w:rsidRPr="00222DA0">
        <w:rPr>
          <w:szCs w:val="22"/>
          <w:lang w:val="el-GR"/>
        </w:rPr>
        <w:t>Τουλάχιστον ο ρότορας και το χιτώνιο του εναλλάκτη θα είναι κατασκευασμένα από μη μεταλλικό υλικό, με αντοχή στη διάβρωση και την πίεση. Ο εναλλάκτης θα έχει στόμια υψηλής πίεσης κατασκευασμένα από ανοξείδωτο χάλυβα ανώτερης ποιότητας (</w:t>
      </w:r>
      <w:r w:rsidRPr="00222DA0">
        <w:rPr>
          <w:szCs w:val="22"/>
          <w:lang w:val="en-US"/>
        </w:rPr>
        <w:t>duplex</w:t>
      </w:r>
      <w:r w:rsidRPr="00222DA0">
        <w:rPr>
          <w:szCs w:val="22"/>
          <w:lang w:val="el-GR"/>
        </w:rPr>
        <w:t xml:space="preserve"> ή ανώτερο)  και στόμια χαμηλής πίεσης από πλαστικό υλικό ή </w:t>
      </w:r>
      <w:r w:rsidRPr="00222DA0">
        <w:rPr>
          <w:szCs w:val="22"/>
          <w:lang w:val="en-US"/>
        </w:rPr>
        <w:t>duplex</w:t>
      </w:r>
      <w:r w:rsidRPr="00222DA0">
        <w:rPr>
          <w:szCs w:val="22"/>
          <w:lang w:val="el-GR"/>
        </w:rPr>
        <w:t xml:space="preserve"> ή ανώτερο, που συνοδεύονται στο υπόλοιπο δίκτυο από ταχυσυνδέσμους τύπου Grooved Pipe Coupling, ώστε να είναι εύκολη η απομάκρυνση του και η επιτόπου αποσυναρμολόγηση του, χωρίς να χρειάζεται να αποσυναρμολογηθεί περεταίρω τμήμα του υδραυλικού δικτύου πέραν της συσκευής. Ο εναλλάκτης θα πρέπει να υποστηρίζει παροχή απορριπτόμενου νερού έως και </w:t>
      </w:r>
      <w:r w:rsidRPr="00222DA0">
        <w:rPr>
          <w:b/>
          <w:szCs w:val="22"/>
          <w:lang w:val="el-GR"/>
        </w:rPr>
        <w:t>31,8 m</w:t>
      </w:r>
      <w:r w:rsidRPr="00222DA0">
        <w:rPr>
          <w:b/>
          <w:szCs w:val="22"/>
          <w:vertAlign w:val="superscript"/>
          <w:lang w:val="el-GR"/>
        </w:rPr>
        <w:t>3</w:t>
      </w:r>
      <w:r w:rsidRPr="00222DA0">
        <w:rPr>
          <w:b/>
          <w:szCs w:val="22"/>
          <w:lang w:val="el-GR"/>
        </w:rPr>
        <w:t>/h (το μέγιστο)</w:t>
      </w:r>
      <w:r w:rsidRPr="00222DA0">
        <w:rPr>
          <w:szCs w:val="22"/>
          <w:lang w:val="el-GR"/>
        </w:rPr>
        <w:t>.</w:t>
      </w:r>
    </w:p>
    <w:p w14:paraId="40E350D1" w14:textId="77777777" w:rsidR="00222DA0" w:rsidRPr="00222DA0" w:rsidRDefault="00222DA0" w:rsidP="00222DA0">
      <w:pPr>
        <w:rPr>
          <w:szCs w:val="22"/>
          <w:lang w:val="el-GR"/>
        </w:rPr>
      </w:pPr>
      <w:r w:rsidRPr="00222DA0">
        <w:rPr>
          <w:szCs w:val="22"/>
          <w:lang w:val="el-GR"/>
        </w:rPr>
        <w:t>Ακριβείς κατασκευαστικές λεπτομέρειες και τεχνικές προδιαγραφές του συστήματος ανάκτησης ενέργειας, θα υποβληθούν με την τεχνική προσφορά. Κάθε υποψήφιος θα πρέπει να αναφέρει λεπτομερώς κάθε τεχνικό στοιχείο της προσφερόμενης διάταξης ενέργειας και επίσημο υπολογιστικό φύλλο τόσο για το σημείο σχεδιασμού όσο και για τα ακραία σημεία.</w:t>
      </w:r>
    </w:p>
    <w:p w14:paraId="7DA01A2E" w14:textId="77777777" w:rsidR="00222DA0" w:rsidRPr="00222DA0" w:rsidRDefault="00222DA0" w:rsidP="00222DA0">
      <w:pPr>
        <w:rPr>
          <w:szCs w:val="22"/>
          <w:lang w:val="el-GR"/>
        </w:rPr>
      </w:pPr>
      <w:r w:rsidRPr="00222DA0">
        <w:rPr>
          <w:szCs w:val="22"/>
          <w:lang w:val="el-GR"/>
        </w:rPr>
        <w:t>Όλο το σύστημα υψηλής πίεσης (φυγοκεντρική αντλία υψηλής πίεσης, ηλεκτροκινητήρας, σύστημα ανάκτησης ενέργειας, ωσμωτικές μεμβράνες) θα είναι εγκατεστημένο σε ισχυρές βάσεις κατασκευασμένες από ανοξείδωτο χάλυβα 316.</w:t>
      </w:r>
    </w:p>
    <w:p w14:paraId="22AF0F2B" w14:textId="77777777" w:rsidR="00222DA0" w:rsidRPr="00222DA0" w:rsidRDefault="00222DA0" w:rsidP="00222DA0">
      <w:pPr>
        <w:rPr>
          <w:szCs w:val="22"/>
          <w:lang w:val="el-GR"/>
        </w:rPr>
      </w:pPr>
      <w:r w:rsidRPr="00222DA0">
        <w:rPr>
          <w:szCs w:val="22"/>
          <w:lang w:val="el-GR"/>
        </w:rPr>
        <w:t xml:space="preserve">Η ελεύθερη απορροή της συμπυκνωμένης άλμης μετά το σύστημα ανάκτησης ενέργειας προς την αποχέτευση θα γίνεται με πλαστικό σωλήνα </w:t>
      </w:r>
      <w:r w:rsidRPr="00222DA0">
        <w:rPr>
          <w:szCs w:val="22"/>
          <w:lang w:val="en-US"/>
        </w:rPr>
        <w:t>PVC</w:t>
      </w:r>
      <w:r w:rsidRPr="00222DA0">
        <w:rPr>
          <w:szCs w:val="22"/>
          <w:lang w:val="el-GR"/>
        </w:rPr>
        <w:t>.</w:t>
      </w:r>
    </w:p>
    <w:p w14:paraId="30E5AD9B" w14:textId="77777777" w:rsidR="00222DA0" w:rsidRPr="00222DA0" w:rsidRDefault="00222DA0" w:rsidP="00222DA0">
      <w:pPr>
        <w:rPr>
          <w:szCs w:val="22"/>
          <w:lang w:val="el-GR"/>
        </w:rPr>
      </w:pPr>
    </w:p>
    <w:p w14:paraId="7641DAA3" w14:textId="77777777" w:rsidR="00222DA0" w:rsidRPr="00485433" w:rsidRDefault="00222DA0" w:rsidP="00653EC5">
      <w:pPr>
        <w:numPr>
          <w:ilvl w:val="2"/>
          <w:numId w:val="23"/>
        </w:numPr>
        <w:rPr>
          <w:b/>
          <w:bCs/>
          <w:szCs w:val="22"/>
          <w:lang w:val="el-GR"/>
        </w:rPr>
      </w:pPr>
      <w:r w:rsidRPr="00485433">
        <w:rPr>
          <w:b/>
          <w:bCs/>
          <w:szCs w:val="22"/>
          <w:lang w:val="el-GR"/>
        </w:rPr>
        <w:t>Συστοιχία μεμβρανών αντίστροφης όσμωσης.</w:t>
      </w:r>
    </w:p>
    <w:p w14:paraId="2316A2CB" w14:textId="77777777" w:rsidR="00222DA0" w:rsidRPr="00222DA0" w:rsidRDefault="00222DA0" w:rsidP="00222DA0">
      <w:pPr>
        <w:rPr>
          <w:szCs w:val="22"/>
          <w:lang w:val="el-GR"/>
        </w:rPr>
      </w:pPr>
      <w:r w:rsidRPr="00222DA0">
        <w:rPr>
          <w:szCs w:val="22"/>
          <w:lang w:val="el-GR"/>
        </w:rPr>
        <w:t xml:space="preserve">Το θαλασσινό νερό, μετά το συγκρότημα υψηλής πίεσης, θα εισέρχεται στις μεμβράνες αντίστροφης όσμωσης 8" θαλασσινού νερού,  στις οποίες θα κατακρατείται κατ’ ελάχιστον το 99,6% των αλάτων. </w:t>
      </w:r>
    </w:p>
    <w:p w14:paraId="0367D279" w14:textId="77777777" w:rsidR="00222DA0" w:rsidRPr="00222DA0" w:rsidRDefault="00222DA0" w:rsidP="00222DA0">
      <w:pPr>
        <w:rPr>
          <w:szCs w:val="22"/>
          <w:lang w:val="el-GR"/>
        </w:rPr>
      </w:pPr>
      <w:r w:rsidRPr="00222DA0">
        <w:rPr>
          <w:szCs w:val="22"/>
          <w:lang w:val="el-GR"/>
        </w:rPr>
        <w:t>Αναλυτικότερα, το θαλασσινό νερό θα οδηγείται με υψηλή πίεση στις μεμβράνες αντίστροφης όσμωσης, όπου θα διαχωρίζεται:</w:t>
      </w:r>
    </w:p>
    <w:p w14:paraId="41022B7F" w14:textId="77777777" w:rsidR="00222DA0" w:rsidRPr="00222DA0" w:rsidRDefault="00222DA0" w:rsidP="00222DA0">
      <w:pPr>
        <w:rPr>
          <w:szCs w:val="22"/>
          <w:lang w:val="el-GR"/>
        </w:rPr>
      </w:pPr>
      <w:r w:rsidRPr="00222DA0">
        <w:rPr>
          <w:szCs w:val="22"/>
          <w:lang w:val="el-GR"/>
        </w:rPr>
        <w:t xml:space="preserve">α) </w:t>
      </w:r>
      <w:r w:rsidRPr="00222DA0">
        <w:rPr>
          <w:i/>
          <w:szCs w:val="22"/>
          <w:lang w:val="el-GR"/>
        </w:rPr>
        <w:t>στο αφαλατωμένο νερό</w:t>
      </w:r>
      <w:r w:rsidRPr="00222DA0">
        <w:rPr>
          <w:szCs w:val="22"/>
          <w:lang w:val="el-GR"/>
        </w:rPr>
        <w:t>, το οποίο θα οδηγείται στη διαδικασία τελικής επεξεργασίας και αποθήκευσης και</w:t>
      </w:r>
    </w:p>
    <w:p w14:paraId="0B4B822E" w14:textId="77777777" w:rsidR="00222DA0" w:rsidRPr="00222DA0" w:rsidRDefault="00222DA0" w:rsidP="00222DA0">
      <w:pPr>
        <w:rPr>
          <w:szCs w:val="22"/>
          <w:lang w:val="el-GR"/>
        </w:rPr>
      </w:pPr>
      <w:r w:rsidRPr="00222DA0">
        <w:rPr>
          <w:szCs w:val="22"/>
          <w:lang w:val="el-GR"/>
        </w:rPr>
        <w:t xml:space="preserve">β) </w:t>
      </w:r>
      <w:r w:rsidRPr="00222DA0">
        <w:rPr>
          <w:i/>
          <w:szCs w:val="22"/>
          <w:lang w:val="el-GR"/>
        </w:rPr>
        <w:t>στην άλμη</w:t>
      </w:r>
      <w:r w:rsidRPr="00222DA0">
        <w:rPr>
          <w:szCs w:val="22"/>
          <w:lang w:val="el-GR"/>
        </w:rPr>
        <w:t>, που θα αποβάλλεται, αφού διέλθει από το σύστημα ανάκτησης ενέργειας, και θα οδηγείται στο κεντρικό φρεάτιο αποχέτευσης.</w:t>
      </w:r>
    </w:p>
    <w:p w14:paraId="61903251" w14:textId="73420169" w:rsidR="00222DA0" w:rsidRPr="0020604F" w:rsidRDefault="00222DA0" w:rsidP="00222DA0">
      <w:pPr>
        <w:rPr>
          <w:rFonts w:asciiTheme="minorHAnsi" w:hAnsiTheme="minorHAnsi" w:cstheme="minorHAnsi"/>
          <w:szCs w:val="22"/>
          <w:lang w:val="el-GR"/>
        </w:rPr>
      </w:pPr>
      <w:r w:rsidRPr="00222DA0">
        <w:rPr>
          <w:szCs w:val="22"/>
          <w:lang w:val="el-GR"/>
        </w:rPr>
        <w:t xml:space="preserve">Οι προσφερόμενες μεμβράνες θα πρέπει να έχουν τα ακόλουθα τεχνικά χαρακτηριστικά, </w:t>
      </w:r>
      <w:r w:rsidRPr="00222DA0">
        <w:rPr>
          <w:b/>
          <w:szCs w:val="22"/>
          <w:lang w:val="el-GR"/>
        </w:rPr>
        <w:t xml:space="preserve">επί ποινή </w:t>
      </w:r>
      <w:r w:rsidRPr="0020604F">
        <w:rPr>
          <w:rFonts w:asciiTheme="minorHAnsi" w:hAnsiTheme="minorHAnsi" w:cstheme="minorHAnsi"/>
          <w:b/>
          <w:szCs w:val="22"/>
          <w:lang w:val="el-GR"/>
        </w:rPr>
        <w:t>αποκλεισμού</w:t>
      </w:r>
      <w:r w:rsidRPr="0020604F">
        <w:rPr>
          <w:rFonts w:asciiTheme="minorHAnsi" w:hAnsiTheme="minorHAnsi" w:cstheme="minorHAnsi"/>
          <w:szCs w:val="22"/>
          <w:lang w:val="el-GR"/>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4991"/>
        <w:gridCol w:w="4110"/>
      </w:tblGrid>
      <w:tr w:rsidR="00A200C1" w:rsidRPr="0020604F" w14:paraId="69B876E4" w14:textId="77777777" w:rsidTr="00A200C1">
        <w:trPr>
          <w:trHeight w:val="302"/>
          <w:jc w:val="center"/>
        </w:trPr>
        <w:tc>
          <w:tcPr>
            <w:tcW w:w="533" w:type="dxa"/>
            <w:vAlign w:val="center"/>
          </w:tcPr>
          <w:p w14:paraId="3FDD07F1" w14:textId="77777777" w:rsidR="00A200C1" w:rsidRPr="0020604F" w:rsidRDefault="00A200C1" w:rsidP="00A200C1">
            <w:pPr>
              <w:spacing w:after="0"/>
              <w:jc w:val="center"/>
              <w:rPr>
                <w:rFonts w:asciiTheme="minorHAnsi" w:eastAsia="Calibri" w:hAnsiTheme="minorHAnsi" w:cstheme="minorHAnsi"/>
                <w:b/>
                <w:bCs/>
                <w:szCs w:val="22"/>
                <w:lang w:val="en-US"/>
              </w:rPr>
            </w:pPr>
            <w:r w:rsidRPr="0020604F">
              <w:rPr>
                <w:rFonts w:asciiTheme="minorHAnsi" w:eastAsia="Calibri" w:hAnsiTheme="minorHAnsi" w:cstheme="minorHAnsi"/>
                <w:b/>
                <w:bCs/>
                <w:szCs w:val="22"/>
                <w:lang w:val="en-US"/>
              </w:rPr>
              <w:t>1</w:t>
            </w:r>
          </w:p>
        </w:tc>
        <w:tc>
          <w:tcPr>
            <w:tcW w:w="4991" w:type="dxa"/>
            <w:vAlign w:val="center"/>
          </w:tcPr>
          <w:p w14:paraId="1D868996" w14:textId="77777777" w:rsidR="00A200C1" w:rsidRPr="0020604F" w:rsidRDefault="00A200C1" w:rsidP="00A200C1">
            <w:pPr>
              <w:spacing w:after="0"/>
              <w:rPr>
                <w:rFonts w:asciiTheme="minorHAnsi" w:eastAsia="Calibri" w:hAnsiTheme="minorHAnsi" w:cstheme="minorHAnsi"/>
                <w:bCs/>
                <w:szCs w:val="22"/>
                <w:lang w:val="el-GR"/>
              </w:rPr>
            </w:pPr>
            <w:r w:rsidRPr="0020604F">
              <w:rPr>
                <w:rFonts w:asciiTheme="minorHAnsi" w:eastAsia="Calibri" w:hAnsiTheme="minorHAnsi" w:cstheme="minorHAnsi"/>
                <w:bCs/>
                <w:szCs w:val="22"/>
                <w:lang w:val="el-GR"/>
              </w:rPr>
              <w:t>Τύπος Μεμβράνης</w:t>
            </w:r>
          </w:p>
        </w:tc>
        <w:tc>
          <w:tcPr>
            <w:tcW w:w="4110" w:type="dxa"/>
            <w:vAlign w:val="center"/>
          </w:tcPr>
          <w:p w14:paraId="4D58FB96" w14:textId="77777777" w:rsidR="00A200C1" w:rsidRPr="0020604F" w:rsidRDefault="00A200C1" w:rsidP="00A200C1">
            <w:pPr>
              <w:spacing w:after="0"/>
              <w:rPr>
                <w:rFonts w:asciiTheme="minorHAnsi" w:eastAsia="Calibri" w:hAnsiTheme="minorHAnsi" w:cstheme="minorHAnsi"/>
                <w:bCs/>
                <w:szCs w:val="22"/>
                <w:lang w:val="el-GR"/>
              </w:rPr>
            </w:pPr>
            <w:r w:rsidRPr="0020604F">
              <w:rPr>
                <w:rFonts w:asciiTheme="minorHAnsi" w:eastAsia="Calibri" w:hAnsiTheme="minorHAnsi" w:cstheme="minorHAnsi"/>
                <w:bCs/>
                <w:szCs w:val="22"/>
                <w:lang w:val="el-GR"/>
              </w:rPr>
              <w:t>Σύνθετες μεμβράνες από πολυαμίδια</w:t>
            </w:r>
          </w:p>
        </w:tc>
      </w:tr>
      <w:tr w:rsidR="00A200C1" w:rsidRPr="0020604F" w14:paraId="6DA312D6" w14:textId="77777777" w:rsidTr="00A200C1">
        <w:trPr>
          <w:trHeight w:val="302"/>
          <w:jc w:val="center"/>
        </w:trPr>
        <w:tc>
          <w:tcPr>
            <w:tcW w:w="533" w:type="dxa"/>
            <w:vAlign w:val="center"/>
          </w:tcPr>
          <w:p w14:paraId="64B5FB04" w14:textId="77777777" w:rsidR="00A200C1" w:rsidRPr="0020604F" w:rsidRDefault="00A200C1" w:rsidP="00A200C1">
            <w:pPr>
              <w:spacing w:after="0"/>
              <w:jc w:val="center"/>
              <w:rPr>
                <w:rFonts w:asciiTheme="minorHAnsi" w:eastAsia="Calibri" w:hAnsiTheme="minorHAnsi" w:cstheme="minorHAnsi"/>
                <w:b/>
                <w:bCs/>
                <w:szCs w:val="22"/>
                <w:lang w:val="en-US"/>
              </w:rPr>
            </w:pPr>
            <w:r w:rsidRPr="0020604F">
              <w:rPr>
                <w:rFonts w:asciiTheme="minorHAnsi" w:eastAsia="Calibri" w:hAnsiTheme="minorHAnsi" w:cstheme="minorHAnsi"/>
                <w:b/>
                <w:bCs/>
                <w:szCs w:val="22"/>
                <w:lang w:val="en-US"/>
              </w:rPr>
              <w:t>2</w:t>
            </w:r>
          </w:p>
        </w:tc>
        <w:tc>
          <w:tcPr>
            <w:tcW w:w="4991" w:type="dxa"/>
            <w:vAlign w:val="center"/>
          </w:tcPr>
          <w:p w14:paraId="346BC1C3" w14:textId="77777777" w:rsidR="00A200C1" w:rsidRPr="0020604F" w:rsidRDefault="00A200C1" w:rsidP="00A200C1">
            <w:pPr>
              <w:spacing w:after="0"/>
              <w:rPr>
                <w:rFonts w:asciiTheme="minorHAnsi" w:eastAsia="Calibri" w:hAnsiTheme="minorHAnsi" w:cstheme="minorHAnsi"/>
                <w:szCs w:val="22"/>
                <w:lang w:val="el-GR"/>
              </w:rPr>
            </w:pPr>
            <w:r w:rsidRPr="0020604F">
              <w:rPr>
                <w:rFonts w:asciiTheme="minorHAnsi" w:eastAsia="Calibri" w:hAnsiTheme="minorHAnsi" w:cstheme="minorHAnsi"/>
                <w:szCs w:val="22"/>
                <w:lang w:val="el-GR"/>
              </w:rPr>
              <w:t>Διαμόρφωση μεμβρανών</w:t>
            </w:r>
          </w:p>
        </w:tc>
        <w:tc>
          <w:tcPr>
            <w:tcW w:w="4110" w:type="dxa"/>
            <w:vAlign w:val="center"/>
          </w:tcPr>
          <w:p w14:paraId="24F5329A" w14:textId="77777777" w:rsidR="00A200C1" w:rsidRPr="0020604F" w:rsidRDefault="00A200C1" w:rsidP="00A200C1">
            <w:pPr>
              <w:spacing w:after="0"/>
              <w:rPr>
                <w:rFonts w:asciiTheme="minorHAnsi" w:eastAsia="Calibri" w:hAnsiTheme="minorHAnsi" w:cstheme="minorHAnsi"/>
                <w:szCs w:val="22"/>
                <w:lang w:val="el-GR"/>
              </w:rPr>
            </w:pPr>
            <w:r w:rsidRPr="0020604F">
              <w:rPr>
                <w:rFonts w:asciiTheme="minorHAnsi" w:eastAsia="Calibri" w:hAnsiTheme="minorHAnsi" w:cstheme="minorHAnsi"/>
                <w:szCs w:val="22"/>
                <w:lang w:val="el-GR"/>
              </w:rPr>
              <w:t>Σπειροειδούς περιελίξεως</w:t>
            </w:r>
          </w:p>
        </w:tc>
      </w:tr>
      <w:tr w:rsidR="00A200C1" w:rsidRPr="0020604F" w14:paraId="2C115643" w14:textId="77777777" w:rsidTr="00A200C1">
        <w:trPr>
          <w:trHeight w:val="627"/>
          <w:jc w:val="center"/>
        </w:trPr>
        <w:tc>
          <w:tcPr>
            <w:tcW w:w="533" w:type="dxa"/>
            <w:vAlign w:val="center"/>
          </w:tcPr>
          <w:p w14:paraId="2416943B" w14:textId="77777777" w:rsidR="00A200C1" w:rsidRPr="0020604F" w:rsidRDefault="00A200C1" w:rsidP="00A200C1">
            <w:pPr>
              <w:spacing w:after="0"/>
              <w:jc w:val="center"/>
              <w:rPr>
                <w:rFonts w:asciiTheme="minorHAnsi" w:eastAsia="Calibri" w:hAnsiTheme="minorHAnsi" w:cstheme="minorHAnsi"/>
                <w:b/>
                <w:bCs/>
                <w:szCs w:val="22"/>
                <w:lang w:val="en-US"/>
              </w:rPr>
            </w:pPr>
            <w:r w:rsidRPr="0020604F">
              <w:rPr>
                <w:rFonts w:asciiTheme="minorHAnsi" w:eastAsia="Calibri" w:hAnsiTheme="minorHAnsi" w:cstheme="minorHAnsi"/>
                <w:b/>
                <w:bCs/>
                <w:szCs w:val="22"/>
                <w:lang w:val="en-US"/>
              </w:rPr>
              <w:t>3</w:t>
            </w:r>
          </w:p>
        </w:tc>
        <w:tc>
          <w:tcPr>
            <w:tcW w:w="4991" w:type="dxa"/>
            <w:vAlign w:val="center"/>
          </w:tcPr>
          <w:p w14:paraId="114151E9" w14:textId="77777777" w:rsidR="00A200C1" w:rsidRPr="0020604F" w:rsidRDefault="00A200C1" w:rsidP="00A200C1">
            <w:pPr>
              <w:spacing w:after="0"/>
              <w:rPr>
                <w:rFonts w:asciiTheme="minorHAnsi" w:eastAsia="Calibri" w:hAnsiTheme="minorHAnsi" w:cstheme="minorHAnsi"/>
                <w:szCs w:val="22"/>
                <w:lang w:val="en-US"/>
              </w:rPr>
            </w:pPr>
            <w:r w:rsidRPr="0020604F">
              <w:rPr>
                <w:rFonts w:asciiTheme="minorHAnsi" w:eastAsia="Calibri" w:hAnsiTheme="minorHAnsi" w:cstheme="minorHAnsi"/>
                <w:szCs w:val="22"/>
                <w:lang w:val="el-GR"/>
              </w:rPr>
              <w:t>Διαστάσεις</w:t>
            </w:r>
          </w:p>
        </w:tc>
        <w:tc>
          <w:tcPr>
            <w:tcW w:w="4110" w:type="dxa"/>
            <w:vAlign w:val="center"/>
          </w:tcPr>
          <w:p w14:paraId="11F00D25" w14:textId="77777777" w:rsidR="00A200C1" w:rsidRPr="0020604F" w:rsidRDefault="00A200C1" w:rsidP="00A200C1">
            <w:pPr>
              <w:spacing w:after="0"/>
              <w:rPr>
                <w:rFonts w:asciiTheme="minorHAnsi" w:eastAsia="Calibri" w:hAnsiTheme="minorHAnsi" w:cstheme="minorHAnsi"/>
                <w:szCs w:val="22"/>
                <w:lang w:val="el-GR"/>
              </w:rPr>
            </w:pPr>
            <w:r w:rsidRPr="0020604F">
              <w:rPr>
                <w:rFonts w:asciiTheme="minorHAnsi" w:eastAsia="Calibri" w:hAnsiTheme="minorHAnsi" w:cstheme="minorHAnsi"/>
                <w:szCs w:val="22"/>
                <w:lang w:val="el-GR"/>
              </w:rPr>
              <w:t xml:space="preserve">Μήκος=1016 mm, </w:t>
            </w:r>
          </w:p>
          <w:p w14:paraId="41351271" w14:textId="77777777" w:rsidR="00A200C1" w:rsidRPr="0020604F" w:rsidRDefault="00A200C1" w:rsidP="00A200C1">
            <w:pPr>
              <w:spacing w:after="0"/>
              <w:rPr>
                <w:rFonts w:asciiTheme="minorHAnsi" w:eastAsia="Calibri" w:hAnsiTheme="minorHAnsi" w:cstheme="minorHAnsi"/>
                <w:szCs w:val="22"/>
                <w:lang w:val="el-GR"/>
              </w:rPr>
            </w:pPr>
            <w:r w:rsidRPr="0020604F">
              <w:rPr>
                <w:rFonts w:asciiTheme="minorHAnsi" w:eastAsia="Calibri" w:hAnsiTheme="minorHAnsi" w:cstheme="minorHAnsi"/>
                <w:szCs w:val="22"/>
                <w:lang w:val="el-GR"/>
              </w:rPr>
              <w:t>Διάμετρος=200-201 mm</w:t>
            </w:r>
          </w:p>
        </w:tc>
      </w:tr>
      <w:tr w:rsidR="00A200C1" w:rsidRPr="0020604F" w14:paraId="6B989271" w14:textId="77777777" w:rsidTr="00A200C1">
        <w:trPr>
          <w:trHeight w:val="302"/>
          <w:jc w:val="center"/>
        </w:trPr>
        <w:tc>
          <w:tcPr>
            <w:tcW w:w="533" w:type="dxa"/>
            <w:vAlign w:val="center"/>
          </w:tcPr>
          <w:p w14:paraId="302720AE" w14:textId="77777777" w:rsidR="00A200C1" w:rsidRPr="0020604F" w:rsidRDefault="00A200C1" w:rsidP="00A200C1">
            <w:pPr>
              <w:spacing w:after="0"/>
              <w:jc w:val="center"/>
              <w:rPr>
                <w:rFonts w:asciiTheme="minorHAnsi" w:eastAsia="Calibri" w:hAnsiTheme="minorHAnsi" w:cstheme="minorHAnsi"/>
                <w:b/>
                <w:bCs/>
                <w:szCs w:val="22"/>
                <w:lang w:val="en-US"/>
              </w:rPr>
            </w:pPr>
            <w:r w:rsidRPr="0020604F">
              <w:rPr>
                <w:rFonts w:asciiTheme="minorHAnsi" w:eastAsia="Calibri" w:hAnsiTheme="minorHAnsi" w:cstheme="minorHAnsi"/>
                <w:b/>
                <w:bCs/>
                <w:szCs w:val="22"/>
                <w:lang w:val="en-US"/>
              </w:rPr>
              <w:t>4</w:t>
            </w:r>
          </w:p>
        </w:tc>
        <w:tc>
          <w:tcPr>
            <w:tcW w:w="4991" w:type="dxa"/>
            <w:vAlign w:val="center"/>
          </w:tcPr>
          <w:p w14:paraId="681D92F8" w14:textId="77777777" w:rsidR="00A200C1" w:rsidRPr="0020604F" w:rsidRDefault="00A200C1" w:rsidP="00A200C1">
            <w:pPr>
              <w:spacing w:after="0"/>
              <w:rPr>
                <w:rFonts w:asciiTheme="minorHAnsi" w:eastAsia="Calibri" w:hAnsiTheme="minorHAnsi" w:cstheme="minorHAnsi"/>
                <w:szCs w:val="22"/>
                <w:lang w:val="el-GR"/>
              </w:rPr>
            </w:pPr>
            <w:r w:rsidRPr="0020604F">
              <w:rPr>
                <w:rFonts w:asciiTheme="minorHAnsi" w:eastAsia="Calibri" w:hAnsiTheme="minorHAnsi" w:cstheme="minorHAnsi"/>
                <w:szCs w:val="22"/>
                <w:lang w:val="el-GR"/>
              </w:rPr>
              <w:t>Ονομαστική ενεργή επιφάνεια</w:t>
            </w:r>
          </w:p>
        </w:tc>
        <w:tc>
          <w:tcPr>
            <w:tcW w:w="4110" w:type="dxa"/>
            <w:vAlign w:val="center"/>
          </w:tcPr>
          <w:p w14:paraId="519C132D" w14:textId="77777777" w:rsidR="00A200C1" w:rsidRPr="0020604F" w:rsidRDefault="00A200C1" w:rsidP="00A200C1">
            <w:pPr>
              <w:spacing w:after="0"/>
              <w:rPr>
                <w:rFonts w:asciiTheme="minorHAnsi" w:eastAsia="Calibri" w:hAnsiTheme="minorHAnsi" w:cstheme="minorHAnsi"/>
                <w:szCs w:val="22"/>
                <w:lang w:val="el-GR"/>
              </w:rPr>
            </w:pPr>
            <w:r w:rsidRPr="0020604F">
              <w:rPr>
                <w:rFonts w:asciiTheme="minorHAnsi" w:eastAsia="Calibri" w:hAnsiTheme="minorHAnsi" w:cstheme="minorHAnsi"/>
                <w:szCs w:val="22"/>
                <w:lang w:val="el-GR"/>
              </w:rPr>
              <w:t>440 ft</w:t>
            </w:r>
            <w:r w:rsidRPr="0020604F">
              <w:rPr>
                <w:rFonts w:asciiTheme="minorHAnsi" w:eastAsia="Calibri" w:hAnsiTheme="minorHAnsi" w:cstheme="minorHAnsi"/>
                <w:szCs w:val="22"/>
                <w:vertAlign w:val="superscript"/>
                <w:lang w:val="el-GR"/>
              </w:rPr>
              <w:t>2</w:t>
            </w:r>
            <w:r w:rsidRPr="0020604F">
              <w:rPr>
                <w:rFonts w:asciiTheme="minorHAnsi" w:eastAsia="Calibri" w:hAnsiTheme="minorHAnsi" w:cstheme="minorHAnsi"/>
                <w:szCs w:val="22"/>
                <w:lang w:val="el-GR"/>
              </w:rPr>
              <w:t xml:space="preserve"> (41</w:t>
            </w:r>
            <w:r w:rsidRPr="0020604F">
              <w:rPr>
                <w:rFonts w:asciiTheme="minorHAnsi" w:eastAsia="Calibri" w:hAnsiTheme="minorHAnsi" w:cstheme="minorHAnsi"/>
                <w:szCs w:val="22"/>
                <w:lang w:val="en-US"/>
              </w:rPr>
              <w:t xml:space="preserve"> </w:t>
            </w:r>
            <w:r w:rsidRPr="0020604F">
              <w:rPr>
                <w:rFonts w:asciiTheme="minorHAnsi" w:eastAsia="Calibri" w:hAnsiTheme="minorHAnsi" w:cstheme="minorHAnsi"/>
                <w:szCs w:val="22"/>
                <w:lang w:val="el-GR"/>
              </w:rPr>
              <w:t>m</w:t>
            </w:r>
            <w:r w:rsidRPr="0020604F">
              <w:rPr>
                <w:rFonts w:asciiTheme="minorHAnsi" w:eastAsia="Calibri" w:hAnsiTheme="minorHAnsi" w:cstheme="minorHAnsi"/>
                <w:szCs w:val="22"/>
                <w:vertAlign w:val="superscript"/>
                <w:lang w:val="el-GR"/>
              </w:rPr>
              <w:t>2</w:t>
            </w:r>
            <w:r w:rsidRPr="0020604F">
              <w:rPr>
                <w:rFonts w:asciiTheme="minorHAnsi" w:eastAsia="Calibri" w:hAnsiTheme="minorHAnsi" w:cstheme="minorHAnsi"/>
                <w:szCs w:val="22"/>
                <w:lang w:val="el-GR"/>
              </w:rPr>
              <w:t>)</w:t>
            </w:r>
          </w:p>
        </w:tc>
      </w:tr>
      <w:tr w:rsidR="00A200C1" w:rsidRPr="0020604F" w14:paraId="66BF14C1" w14:textId="77777777" w:rsidTr="00A200C1">
        <w:trPr>
          <w:trHeight w:val="302"/>
          <w:jc w:val="center"/>
        </w:trPr>
        <w:tc>
          <w:tcPr>
            <w:tcW w:w="533" w:type="dxa"/>
            <w:vAlign w:val="center"/>
          </w:tcPr>
          <w:p w14:paraId="5736E4DF" w14:textId="77777777" w:rsidR="00A200C1" w:rsidRPr="0020604F" w:rsidRDefault="00A200C1" w:rsidP="00A200C1">
            <w:pPr>
              <w:spacing w:after="0"/>
              <w:jc w:val="center"/>
              <w:rPr>
                <w:rFonts w:asciiTheme="minorHAnsi" w:eastAsia="Calibri" w:hAnsiTheme="minorHAnsi" w:cstheme="minorHAnsi"/>
                <w:b/>
                <w:bCs/>
                <w:szCs w:val="22"/>
                <w:lang w:val="en-US"/>
              </w:rPr>
            </w:pPr>
            <w:r w:rsidRPr="0020604F">
              <w:rPr>
                <w:rFonts w:asciiTheme="minorHAnsi" w:eastAsia="Calibri" w:hAnsiTheme="minorHAnsi" w:cstheme="minorHAnsi"/>
                <w:b/>
                <w:bCs/>
                <w:szCs w:val="22"/>
                <w:lang w:val="en-US"/>
              </w:rPr>
              <w:t>5</w:t>
            </w:r>
          </w:p>
        </w:tc>
        <w:tc>
          <w:tcPr>
            <w:tcW w:w="4991" w:type="dxa"/>
            <w:vAlign w:val="center"/>
          </w:tcPr>
          <w:p w14:paraId="6FF72789" w14:textId="77777777" w:rsidR="00A200C1" w:rsidRPr="0020604F" w:rsidRDefault="00A200C1" w:rsidP="00A200C1">
            <w:pPr>
              <w:spacing w:after="0"/>
              <w:rPr>
                <w:rFonts w:asciiTheme="minorHAnsi" w:eastAsia="Calibri" w:hAnsiTheme="minorHAnsi" w:cstheme="minorHAnsi"/>
                <w:szCs w:val="22"/>
                <w:lang w:val="el-GR"/>
              </w:rPr>
            </w:pPr>
            <w:r w:rsidRPr="0020604F">
              <w:rPr>
                <w:rFonts w:asciiTheme="minorHAnsi" w:eastAsia="Calibri" w:hAnsiTheme="minorHAnsi" w:cstheme="minorHAnsi"/>
                <w:szCs w:val="22"/>
                <w:lang w:val="el-GR"/>
              </w:rPr>
              <w:t>Μέγιστη θερμοκρασία λειτουργίας</w:t>
            </w:r>
          </w:p>
        </w:tc>
        <w:tc>
          <w:tcPr>
            <w:tcW w:w="4110" w:type="dxa"/>
            <w:vAlign w:val="center"/>
          </w:tcPr>
          <w:p w14:paraId="77B49B84" w14:textId="77777777" w:rsidR="00A200C1" w:rsidRPr="0020604F" w:rsidRDefault="00A200C1" w:rsidP="00A200C1">
            <w:pPr>
              <w:spacing w:after="0"/>
              <w:rPr>
                <w:rFonts w:asciiTheme="minorHAnsi" w:eastAsia="Calibri" w:hAnsiTheme="minorHAnsi" w:cstheme="minorHAnsi"/>
                <w:szCs w:val="22"/>
                <w:lang w:val="el-GR"/>
              </w:rPr>
            </w:pPr>
            <w:r w:rsidRPr="0020604F">
              <w:rPr>
                <w:rFonts w:asciiTheme="minorHAnsi" w:eastAsia="Calibri" w:hAnsiTheme="minorHAnsi" w:cstheme="minorHAnsi"/>
                <w:szCs w:val="22"/>
                <w:lang w:val="el-GR"/>
              </w:rPr>
              <w:t>45</w:t>
            </w:r>
            <w:r w:rsidRPr="0020604F">
              <w:rPr>
                <w:rFonts w:asciiTheme="minorHAnsi" w:eastAsia="Calibri" w:hAnsiTheme="minorHAnsi" w:cstheme="minorHAnsi"/>
                <w:szCs w:val="22"/>
                <w:lang w:val="en-US"/>
              </w:rPr>
              <w:t xml:space="preserve"> </w:t>
            </w:r>
            <w:r w:rsidRPr="0020604F">
              <w:rPr>
                <w:rFonts w:asciiTheme="minorHAnsi" w:eastAsia="Calibri" w:hAnsiTheme="minorHAnsi" w:cstheme="minorHAnsi"/>
                <w:szCs w:val="22"/>
                <w:vertAlign w:val="superscript"/>
                <w:lang w:val="el-GR"/>
              </w:rPr>
              <w:t>ο</w:t>
            </w:r>
            <w:r w:rsidRPr="0020604F">
              <w:rPr>
                <w:rFonts w:asciiTheme="minorHAnsi" w:eastAsia="Calibri" w:hAnsiTheme="minorHAnsi" w:cstheme="minorHAnsi"/>
                <w:szCs w:val="22"/>
                <w:lang w:val="el-GR"/>
              </w:rPr>
              <w:t>C</w:t>
            </w:r>
          </w:p>
        </w:tc>
      </w:tr>
      <w:tr w:rsidR="00A200C1" w:rsidRPr="0020604F" w14:paraId="4CD8B2C0" w14:textId="77777777" w:rsidTr="00A200C1">
        <w:trPr>
          <w:trHeight w:val="302"/>
          <w:jc w:val="center"/>
        </w:trPr>
        <w:tc>
          <w:tcPr>
            <w:tcW w:w="533" w:type="dxa"/>
            <w:vAlign w:val="center"/>
          </w:tcPr>
          <w:p w14:paraId="4B8C2F6B" w14:textId="77777777" w:rsidR="00A200C1" w:rsidRPr="0020604F" w:rsidRDefault="00A200C1" w:rsidP="00A200C1">
            <w:pPr>
              <w:spacing w:after="0"/>
              <w:jc w:val="center"/>
              <w:rPr>
                <w:rFonts w:asciiTheme="minorHAnsi" w:eastAsia="Calibri" w:hAnsiTheme="minorHAnsi" w:cstheme="minorHAnsi"/>
                <w:b/>
                <w:bCs/>
                <w:szCs w:val="22"/>
                <w:lang w:val="en-US"/>
              </w:rPr>
            </w:pPr>
            <w:r w:rsidRPr="0020604F">
              <w:rPr>
                <w:rFonts w:asciiTheme="minorHAnsi" w:eastAsia="Calibri" w:hAnsiTheme="minorHAnsi" w:cstheme="minorHAnsi"/>
                <w:b/>
                <w:bCs/>
                <w:szCs w:val="22"/>
                <w:lang w:val="en-US"/>
              </w:rPr>
              <w:t>6</w:t>
            </w:r>
          </w:p>
        </w:tc>
        <w:tc>
          <w:tcPr>
            <w:tcW w:w="4991" w:type="dxa"/>
            <w:vAlign w:val="center"/>
          </w:tcPr>
          <w:p w14:paraId="5C03E6A6" w14:textId="77777777" w:rsidR="00A200C1" w:rsidRPr="0020604F" w:rsidRDefault="00A200C1" w:rsidP="00A200C1">
            <w:pPr>
              <w:spacing w:after="0"/>
              <w:rPr>
                <w:rFonts w:asciiTheme="minorHAnsi" w:eastAsia="Calibri" w:hAnsiTheme="minorHAnsi" w:cstheme="minorHAnsi"/>
                <w:szCs w:val="22"/>
                <w:lang w:val="el-GR"/>
              </w:rPr>
            </w:pPr>
            <w:r w:rsidRPr="0020604F">
              <w:rPr>
                <w:rFonts w:asciiTheme="minorHAnsi" w:eastAsia="Calibri" w:hAnsiTheme="minorHAnsi" w:cstheme="minorHAnsi"/>
                <w:szCs w:val="22"/>
                <w:lang w:val="el-GR"/>
              </w:rPr>
              <w:t>Εύρος pH συνεχούς λειτουργίας</w:t>
            </w:r>
          </w:p>
        </w:tc>
        <w:tc>
          <w:tcPr>
            <w:tcW w:w="4110" w:type="dxa"/>
            <w:vAlign w:val="center"/>
          </w:tcPr>
          <w:p w14:paraId="1CB452C9" w14:textId="77777777" w:rsidR="00A200C1" w:rsidRPr="0020604F" w:rsidRDefault="00A200C1" w:rsidP="00A200C1">
            <w:pPr>
              <w:spacing w:after="0"/>
              <w:rPr>
                <w:rFonts w:asciiTheme="minorHAnsi" w:eastAsia="Calibri" w:hAnsiTheme="minorHAnsi" w:cstheme="minorHAnsi"/>
                <w:szCs w:val="22"/>
                <w:lang w:val="el-GR"/>
              </w:rPr>
            </w:pPr>
            <w:r w:rsidRPr="0020604F">
              <w:rPr>
                <w:rFonts w:asciiTheme="minorHAnsi" w:eastAsia="Calibri" w:hAnsiTheme="minorHAnsi" w:cstheme="minorHAnsi"/>
                <w:szCs w:val="22"/>
                <w:lang w:val="el-GR"/>
              </w:rPr>
              <w:t>2-11</w:t>
            </w:r>
          </w:p>
        </w:tc>
      </w:tr>
      <w:tr w:rsidR="00A200C1" w:rsidRPr="0020604F" w14:paraId="6C1D07F9" w14:textId="77777777" w:rsidTr="00A200C1">
        <w:trPr>
          <w:trHeight w:val="324"/>
          <w:jc w:val="center"/>
        </w:trPr>
        <w:tc>
          <w:tcPr>
            <w:tcW w:w="533" w:type="dxa"/>
            <w:vAlign w:val="center"/>
          </w:tcPr>
          <w:p w14:paraId="304E3F66" w14:textId="77777777" w:rsidR="00A200C1" w:rsidRPr="0020604F" w:rsidRDefault="00A200C1" w:rsidP="00A200C1">
            <w:pPr>
              <w:spacing w:after="0"/>
              <w:jc w:val="center"/>
              <w:rPr>
                <w:rFonts w:asciiTheme="minorHAnsi" w:eastAsia="Calibri" w:hAnsiTheme="minorHAnsi" w:cstheme="minorHAnsi"/>
                <w:b/>
                <w:bCs/>
                <w:szCs w:val="22"/>
                <w:lang w:val="en-US"/>
              </w:rPr>
            </w:pPr>
            <w:r w:rsidRPr="0020604F">
              <w:rPr>
                <w:rFonts w:asciiTheme="minorHAnsi" w:eastAsia="Calibri" w:hAnsiTheme="minorHAnsi" w:cstheme="minorHAnsi"/>
                <w:b/>
                <w:bCs/>
                <w:szCs w:val="22"/>
                <w:lang w:val="en-US"/>
              </w:rPr>
              <w:t>7</w:t>
            </w:r>
          </w:p>
        </w:tc>
        <w:tc>
          <w:tcPr>
            <w:tcW w:w="4991" w:type="dxa"/>
            <w:vAlign w:val="center"/>
          </w:tcPr>
          <w:p w14:paraId="44E3091E" w14:textId="77777777" w:rsidR="00A200C1" w:rsidRPr="0020604F" w:rsidRDefault="00A200C1" w:rsidP="00A200C1">
            <w:pPr>
              <w:spacing w:after="0"/>
              <w:rPr>
                <w:rFonts w:asciiTheme="minorHAnsi" w:eastAsia="Calibri" w:hAnsiTheme="minorHAnsi" w:cstheme="minorHAnsi"/>
                <w:szCs w:val="22"/>
                <w:lang w:val="en-US"/>
              </w:rPr>
            </w:pPr>
            <w:r w:rsidRPr="0020604F">
              <w:rPr>
                <w:rFonts w:asciiTheme="minorHAnsi" w:eastAsia="Calibri" w:hAnsiTheme="minorHAnsi" w:cstheme="minorHAnsi"/>
                <w:szCs w:val="22"/>
                <w:lang w:val="el-GR"/>
              </w:rPr>
              <w:t>Εύρος pH καθαρισμού</w:t>
            </w:r>
          </w:p>
        </w:tc>
        <w:tc>
          <w:tcPr>
            <w:tcW w:w="4110" w:type="dxa"/>
            <w:vAlign w:val="center"/>
          </w:tcPr>
          <w:p w14:paraId="54E18E4D" w14:textId="77777777" w:rsidR="00A200C1" w:rsidRPr="0020604F" w:rsidRDefault="00A200C1" w:rsidP="00A200C1">
            <w:pPr>
              <w:spacing w:after="0"/>
              <w:rPr>
                <w:rFonts w:asciiTheme="minorHAnsi" w:eastAsia="Calibri" w:hAnsiTheme="minorHAnsi" w:cstheme="minorHAnsi"/>
                <w:szCs w:val="22"/>
                <w:lang w:val="el-GR"/>
              </w:rPr>
            </w:pPr>
            <w:r w:rsidRPr="0020604F">
              <w:rPr>
                <w:rFonts w:asciiTheme="minorHAnsi" w:eastAsia="Calibri" w:hAnsiTheme="minorHAnsi" w:cstheme="minorHAnsi"/>
                <w:szCs w:val="22"/>
                <w:lang w:val="el-GR"/>
              </w:rPr>
              <w:t>1-13</w:t>
            </w:r>
          </w:p>
        </w:tc>
      </w:tr>
      <w:tr w:rsidR="00A200C1" w:rsidRPr="0020604F" w14:paraId="01845C4C" w14:textId="77777777" w:rsidTr="00A200C1">
        <w:trPr>
          <w:trHeight w:val="302"/>
          <w:jc w:val="center"/>
        </w:trPr>
        <w:tc>
          <w:tcPr>
            <w:tcW w:w="533" w:type="dxa"/>
            <w:vAlign w:val="center"/>
          </w:tcPr>
          <w:p w14:paraId="30C7B9CB" w14:textId="77777777" w:rsidR="00A200C1" w:rsidRPr="0020604F" w:rsidRDefault="00A200C1" w:rsidP="00A200C1">
            <w:pPr>
              <w:spacing w:after="0"/>
              <w:jc w:val="center"/>
              <w:rPr>
                <w:rFonts w:asciiTheme="minorHAnsi" w:eastAsia="Calibri" w:hAnsiTheme="minorHAnsi" w:cstheme="minorHAnsi"/>
                <w:b/>
                <w:bCs/>
                <w:szCs w:val="22"/>
                <w:lang w:val="en-US"/>
              </w:rPr>
            </w:pPr>
            <w:r w:rsidRPr="0020604F">
              <w:rPr>
                <w:rFonts w:asciiTheme="minorHAnsi" w:eastAsia="Calibri" w:hAnsiTheme="minorHAnsi" w:cstheme="minorHAnsi"/>
                <w:b/>
                <w:bCs/>
                <w:szCs w:val="22"/>
                <w:lang w:val="en-US"/>
              </w:rPr>
              <w:lastRenderedPageBreak/>
              <w:t>8</w:t>
            </w:r>
          </w:p>
        </w:tc>
        <w:tc>
          <w:tcPr>
            <w:tcW w:w="4991" w:type="dxa"/>
            <w:vAlign w:val="center"/>
          </w:tcPr>
          <w:p w14:paraId="792F6E98" w14:textId="77777777" w:rsidR="00A200C1" w:rsidRPr="0020604F" w:rsidRDefault="00A200C1" w:rsidP="00A200C1">
            <w:pPr>
              <w:spacing w:after="0"/>
              <w:rPr>
                <w:rFonts w:asciiTheme="minorHAnsi" w:eastAsia="Calibri" w:hAnsiTheme="minorHAnsi" w:cstheme="minorHAnsi"/>
                <w:szCs w:val="22"/>
                <w:lang w:val="el-GR"/>
              </w:rPr>
            </w:pPr>
            <w:r w:rsidRPr="0020604F">
              <w:rPr>
                <w:rFonts w:asciiTheme="minorHAnsi" w:eastAsia="Calibri" w:hAnsiTheme="minorHAnsi" w:cstheme="minorHAnsi"/>
                <w:szCs w:val="22"/>
                <w:lang w:val="el-GR"/>
              </w:rPr>
              <w:t>Μέγιστος δείκτης SDI στην τροφοδοσία</w:t>
            </w:r>
          </w:p>
        </w:tc>
        <w:tc>
          <w:tcPr>
            <w:tcW w:w="4110" w:type="dxa"/>
            <w:vAlign w:val="center"/>
          </w:tcPr>
          <w:p w14:paraId="2BB2B2DC" w14:textId="77777777" w:rsidR="00A200C1" w:rsidRPr="0020604F" w:rsidRDefault="00A200C1" w:rsidP="00A200C1">
            <w:pPr>
              <w:spacing w:after="0"/>
              <w:rPr>
                <w:rFonts w:asciiTheme="minorHAnsi" w:eastAsia="Calibri" w:hAnsiTheme="minorHAnsi" w:cstheme="minorHAnsi"/>
                <w:szCs w:val="22"/>
                <w:lang w:val="el-GR"/>
              </w:rPr>
            </w:pPr>
            <w:r w:rsidRPr="0020604F">
              <w:rPr>
                <w:rFonts w:asciiTheme="minorHAnsi" w:eastAsia="Calibri" w:hAnsiTheme="minorHAnsi" w:cstheme="minorHAnsi"/>
                <w:szCs w:val="22"/>
                <w:lang w:val="el-GR"/>
              </w:rPr>
              <w:t>5,0</w:t>
            </w:r>
          </w:p>
        </w:tc>
      </w:tr>
      <w:tr w:rsidR="00A200C1" w:rsidRPr="0020604F" w14:paraId="6EFF4321" w14:textId="77777777" w:rsidTr="00A200C1">
        <w:trPr>
          <w:trHeight w:val="302"/>
          <w:jc w:val="center"/>
        </w:trPr>
        <w:tc>
          <w:tcPr>
            <w:tcW w:w="533" w:type="dxa"/>
            <w:vAlign w:val="center"/>
          </w:tcPr>
          <w:p w14:paraId="4DD56FD4" w14:textId="77777777" w:rsidR="00A200C1" w:rsidRPr="0020604F" w:rsidRDefault="00A200C1" w:rsidP="00A200C1">
            <w:pPr>
              <w:spacing w:after="0"/>
              <w:jc w:val="center"/>
              <w:rPr>
                <w:rFonts w:asciiTheme="minorHAnsi" w:eastAsia="Calibri" w:hAnsiTheme="minorHAnsi" w:cstheme="minorHAnsi"/>
                <w:b/>
                <w:bCs/>
                <w:szCs w:val="22"/>
                <w:lang w:val="en-US"/>
              </w:rPr>
            </w:pPr>
            <w:r w:rsidRPr="0020604F">
              <w:rPr>
                <w:rFonts w:asciiTheme="minorHAnsi" w:eastAsia="Calibri" w:hAnsiTheme="minorHAnsi" w:cstheme="minorHAnsi"/>
                <w:b/>
                <w:bCs/>
                <w:szCs w:val="22"/>
                <w:lang w:val="en-US"/>
              </w:rPr>
              <w:t>9</w:t>
            </w:r>
          </w:p>
        </w:tc>
        <w:tc>
          <w:tcPr>
            <w:tcW w:w="4991" w:type="dxa"/>
            <w:vAlign w:val="center"/>
          </w:tcPr>
          <w:p w14:paraId="102FF5E8" w14:textId="77777777" w:rsidR="00A200C1" w:rsidRPr="0020604F" w:rsidRDefault="00A200C1" w:rsidP="00A200C1">
            <w:pPr>
              <w:spacing w:after="0"/>
              <w:rPr>
                <w:rFonts w:asciiTheme="minorHAnsi" w:eastAsia="Calibri" w:hAnsiTheme="minorHAnsi" w:cstheme="minorHAnsi"/>
                <w:szCs w:val="22"/>
                <w:lang w:val="en-US"/>
              </w:rPr>
            </w:pPr>
            <w:r w:rsidRPr="0020604F">
              <w:rPr>
                <w:rFonts w:asciiTheme="minorHAnsi" w:eastAsia="Calibri" w:hAnsiTheme="minorHAnsi" w:cstheme="minorHAnsi"/>
                <w:szCs w:val="22"/>
                <w:lang w:val="el-GR"/>
              </w:rPr>
              <w:t>Ανεκτικότητα σε χλώριο</w:t>
            </w:r>
          </w:p>
        </w:tc>
        <w:tc>
          <w:tcPr>
            <w:tcW w:w="4110" w:type="dxa"/>
            <w:vAlign w:val="center"/>
          </w:tcPr>
          <w:p w14:paraId="1AF974B7" w14:textId="77777777" w:rsidR="00A200C1" w:rsidRPr="0020604F" w:rsidRDefault="00A200C1" w:rsidP="00A200C1">
            <w:pPr>
              <w:spacing w:after="0"/>
              <w:rPr>
                <w:rFonts w:asciiTheme="minorHAnsi" w:eastAsia="Calibri" w:hAnsiTheme="minorHAnsi" w:cstheme="minorHAnsi"/>
                <w:szCs w:val="22"/>
                <w:lang w:val="el-GR"/>
              </w:rPr>
            </w:pPr>
            <w:r w:rsidRPr="0020604F">
              <w:rPr>
                <w:rFonts w:asciiTheme="minorHAnsi" w:eastAsia="Calibri" w:hAnsiTheme="minorHAnsi" w:cstheme="minorHAnsi"/>
                <w:szCs w:val="22"/>
                <w:lang w:val="el-GR"/>
              </w:rPr>
              <w:t>&lt;0,1 ppm</w:t>
            </w:r>
          </w:p>
        </w:tc>
      </w:tr>
      <w:tr w:rsidR="00A200C1" w:rsidRPr="0020604F" w14:paraId="098F858D" w14:textId="77777777" w:rsidTr="00A200C1">
        <w:trPr>
          <w:trHeight w:val="302"/>
          <w:jc w:val="center"/>
        </w:trPr>
        <w:tc>
          <w:tcPr>
            <w:tcW w:w="533" w:type="dxa"/>
            <w:vAlign w:val="center"/>
          </w:tcPr>
          <w:p w14:paraId="51BF4119" w14:textId="77777777" w:rsidR="00A200C1" w:rsidRPr="0020604F" w:rsidRDefault="00A200C1" w:rsidP="00A200C1">
            <w:pPr>
              <w:spacing w:after="0"/>
              <w:jc w:val="center"/>
              <w:rPr>
                <w:rFonts w:asciiTheme="minorHAnsi" w:eastAsia="Calibri" w:hAnsiTheme="minorHAnsi" w:cstheme="minorHAnsi"/>
                <w:b/>
                <w:bCs/>
                <w:szCs w:val="22"/>
                <w:lang w:val="en-US"/>
              </w:rPr>
            </w:pPr>
            <w:r w:rsidRPr="0020604F">
              <w:rPr>
                <w:rFonts w:asciiTheme="minorHAnsi" w:eastAsia="Calibri" w:hAnsiTheme="minorHAnsi" w:cstheme="minorHAnsi"/>
                <w:b/>
                <w:bCs/>
                <w:szCs w:val="22"/>
                <w:lang w:val="en-US"/>
              </w:rPr>
              <w:t>10</w:t>
            </w:r>
          </w:p>
        </w:tc>
        <w:tc>
          <w:tcPr>
            <w:tcW w:w="4991" w:type="dxa"/>
            <w:vAlign w:val="center"/>
          </w:tcPr>
          <w:p w14:paraId="31313C84" w14:textId="77777777" w:rsidR="00A200C1" w:rsidRPr="0020604F" w:rsidRDefault="00A200C1" w:rsidP="00A200C1">
            <w:pPr>
              <w:spacing w:after="0"/>
              <w:rPr>
                <w:rFonts w:asciiTheme="minorHAnsi" w:eastAsia="Calibri" w:hAnsiTheme="minorHAnsi" w:cstheme="minorHAnsi"/>
                <w:szCs w:val="22"/>
                <w:lang w:val="en-US"/>
              </w:rPr>
            </w:pPr>
            <w:r w:rsidRPr="0020604F">
              <w:rPr>
                <w:rFonts w:asciiTheme="minorHAnsi" w:eastAsia="Calibri" w:hAnsiTheme="minorHAnsi" w:cstheme="minorHAnsi"/>
                <w:szCs w:val="22"/>
                <w:lang w:val="el-GR"/>
              </w:rPr>
              <w:t>Σταθεροποιημένη Απόρριψη Αλάτων (%)</w:t>
            </w:r>
          </w:p>
        </w:tc>
        <w:tc>
          <w:tcPr>
            <w:tcW w:w="4110" w:type="dxa"/>
            <w:vAlign w:val="center"/>
          </w:tcPr>
          <w:p w14:paraId="48EB6506" w14:textId="77777777" w:rsidR="00A200C1" w:rsidRPr="0020604F" w:rsidRDefault="00A200C1" w:rsidP="00A200C1">
            <w:pPr>
              <w:spacing w:after="0"/>
              <w:rPr>
                <w:rFonts w:asciiTheme="minorHAnsi" w:eastAsia="Calibri" w:hAnsiTheme="minorHAnsi" w:cstheme="minorHAnsi"/>
                <w:szCs w:val="22"/>
                <w:lang w:val="el-GR"/>
              </w:rPr>
            </w:pPr>
            <w:r w:rsidRPr="0020604F">
              <w:rPr>
                <w:rFonts w:asciiTheme="minorHAnsi" w:eastAsia="Calibri" w:hAnsiTheme="minorHAnsi" w:cstheme="minorHAnsi"/>
                <w:szCs w:val="22"/>
                <w:lang w:val="el-GR"/>
              </w:rPr>
              <w:t>99,8 %</w:t>
            </w:r>
          </w:p>
        </w:tc>
      </w:tr>
      <w:tr w:rsidR="00A200C1" w:rsidRPr="0020604F" w14:paraId="2200DF00" w14:textId="77777777" w:rsidTr="00A200C1">
        <w:trPr>
          <w:trHeight w:val="627"/>
          <w:jc w:val="center"/>
        </w:trPr>
        <w:tc>
          <w:tcPr>
            <w:tcW w:w="533" w:type="dxa"/>
            <w:vAlign w:val="center"/>
          </w:tcPr>
          <w:p w14:paraId="62033B0D" w14:textId="77777777" w:rsidR="00A200C1" w:rsidRPr="0020604F" w:rsidRDefault="00A200C1" w:rsidP="00A200C1">
            <w:pPr>
              <w:spacing w:after="0"/>
              <w:jc w:val="center"/>
              <w:rPr>
                <w:rFonts w:asciiTheme="minorHAnsi" w:eastAsia="Calibri" w:hAnsiTheme="minorHAnsi" w:cstheme="minorHAnsi"/>
                <w:b/>
                <w:bCs/>
                <w:szCs w:val="22"/>
                <w:lang w:val="en-US"/>
              </w:rPr>
            </w:pPr>
            <w:r w:rsidRPr="0020604F">
              <w:rPr>
                <w:rFonts w:asciiTheme="minorHAnsi" w:eastAsia="Calibri" w:hAnsiTheme="minorHAnsi" w:cstheme="minorHAnsi"/>
                <w:b/>
                <w:bCs/>
                <w:szCs w:val="22"/>
                <w:lang w:val="en-US"/>
              </w:rPr>
              <w:t>11</w:t>
            </w:r>
          </w:p>
        </w:tc>
        <w:tc>
          <w:tcPr>
            <w:tcW w:w="4991" w:type="dxa"/>
            <w:vAlign w:val="center"/>
          </w:tcPr>
          <w:p w14:paraId="30FD50D8" w14:textId="77777777" w:rsidR="00A200C1" w:rsidRPr="0020604F" w:rsidRDefault="00A200C1" w:rsidP="00A200C1">
            <w:pPr>
              <w:spacing w:after="0"/>
              <w:rPr>
                <w:rFonts w:asciiTheme="minorHAnsi" w:eastAsia="Calibri" w:hAnsiTheme="minorHAnsi" w:cstheme="minorHAnsi"/>
                <w:szCs w:val="22"/>
                <w:lang w:val="el-GR"/>
              </w:rPr>
            </w:pPr>
            <w:r w:rsidRPr="0020604F">
              <w:rPr>
                <w:rFonts w:asciiTheme="minorHAnsi" w:eastAsia="Calibri" w:hAnsiTheme="minorHAnsi" w:cstheme="minorHAnsi"/>
                <w:szCs w:val="22"/>
                <w:lang w:val="el-GR"/>
              </w:rPr>
              <w:t>Παραγωγή νερού κάθε μεμβράνης στις παρακάτω συνθήκες:</w:t>
            </w:r>
          </w:p>
          <w:p w14:paraId="01133043" w14:textId="77777777" w:rsidR="00A200C1" w:rsidRPr="0020604F" w:rsidRDefault="00A200C1" w:rsidP="00A200C1">
            <w:pPr>
              <w:spacing w:after="0"/>
              <w:rPr>
                <w:rFonts w:asciiTheme="minorHAnsi" w:eastAsia="Calibri" w:hAnsiTheme="minorHAnsi" w:cstheme="minorHAnsi"/>
                <w:szCs w:val="22"/>
                <w:lang w:val="el-GR"/>
              </w:rPr>
            </w:pPr>
            <w:r w:rsidRPr="0020604F">
              <w:rPr>
                <w:rFonts w:asciiTheme="minorHAnsi" w:eastAsia="Calibri" w:hAnsiTheme="minorHAnsi" w:cstheme="minorHAnsi"/>
                <w:szCs w:val="22"/>
                <w:lang w:val="el-GR"/>
              </w:rPr>
              <w:t>32.000 ppm NaCl, 5 ppm βορίου, στα 800 psi, στους 25 °C, pH=6,5-8 και ανάκτηση 8%</w:t>
            </w:r>
          </w:p>
        </w:tc>
        <w:tc>
          <w:tcPr>
            <w:tcW w:w="4110" w:type="dxa"/>
            <w:vAlign w:val="center"/>
          </w:tcPr>
          <w:p w14:paraId="582F19E2" w14:textId="77777777" w:rsidR="00A200C1" w:rsidRPr="0020604F" w:rsidRDefault="00A200C1" w:rsidP="00A200C1">
            <w:pPr>
              <w:spacing w:after="0"/>
              <w:rPr>
                <w:rFonts w:asciiTheme="minorHAnsi" w:eastAsia="Calibri" w:hAnsiTheme="minorHAnsi" w:cstheme="minorHAnsi"/>
                <w:szCs w:val="22"/>
                <w:lang w:val="el-GR"/>
              </w:rPr>
            </w:pPr>
            <w:r w:rsidRPr="0020604F">
              <w:rPr>
                <w:rFonts w:asciiTheme="minorHAnsi" w:eastAsia="Calibri" w:hAnsiTheme="minorHAnsi" w:cstheme="minorHAnsi"/>
                <w:szCs w:val="22"/>
                <w:lang w:val="el-GR"/>
              </w:rPr>
              <w:t>τουλάχιστον 30 m</w:t>
            </w:r>
            <w:r w:rsidRPr="0020604F">
              <w:rPr>
                <w:rFonts w:asciiTheme="minorHAnsi" w:eastAsia="Calibri" w:hAnsiTheme="minorHAnsi" w:cstheme="minorHAnsi"/>
                <w:szCs w:val="22"/>
                <w:vertAlign w:val="superscript"/>
                <w:lang w:val="el-GR"/>
              </w:rPr>
              <w:t>3</w:t>
            </w:r>
            <w:r w:rsidRPr="0020604F">
              <w:rPr>
                <w:rFonts w:asciiTheme="minorHAnsi" w:eastAsia="Calibri" w:hAnsiTheme="minorHAnsi" w:cstheme="minorHAnsi"/>
                <w:szCs w:val="22"/>
                <w:lang w:val="el-GR"/>
              </w:rPr>
              <w:t>/d</w:t>
            </w:r>
          </w:p>
        </w:tc>
      </w:tr>
      <w:tr w:rsidR="00A200C1" w:rsidRPr="0020604F" w14:paraId="1A174568" w14:textId="77777777" w:rsidTr="00A200C1">
        <w:trPr>
          <w:trHeight w:val="302"/>
          <w:jc w:val="center"/>
        </w:trPr>
        <w:tc>
          <w:tcPr>
            <w:tcW w:w="533" w:type="dxa"/>
            <w:vAlign w:val="center"/>
          </w:tcPr>
          <w:p w14:paraId="1677D786" w14:textId="77777777" w:rsidR="00A200C1" w:rsidRPr="0020604F" w:rsidRDefault="00A200C1" w:rsidP="00A200C1">
            <w:pPr>
              <w:spacing w:after="0"/>
              <w:jc w:val="center"/>
              <w:rPr>
                <w:rFonts w:asciiTheme="minorHAnsi" w:eastAsia="Calibri" w:hAnsiTheme="minorHAnsi" w:cstheme="minorHAnsi"/>
                <w:b/>
                <w:bCs/>
                <w:szCs w:val="22"/>
                <w:lang w:val="el-GR"/>
              </w:rPr>
            </w:pPr>
            <w:r w:rsidRPr="0020604F">
              <w:rPr>
                <w:rFonts w:asciiTheme="minorHAnsi" w:eastAsia="Calibri" w:hAnsiTheme="minorHAnsi" w:cstheme="minorHAnsi"/>
                <w:b/>
                <w:bCs/>
                <w:szCs w:val="22"/>
                <w:lang w:val="el-GR"/>
              </w:rPr>
              <w:t>12</w:t>
            </w:r>
          </w:p>
        </w:tc>
        <w:tc>
          <w:tcPr>
            <w:tcW w:w="4991" w:type="dxa"/>
            <w:vAlign w:val="center"/>
          </w:tcPr>
          <w:p w14:paraId="0E93DEF6" w14:textId="77777777" w:rsidR="00A200C1" w:rsidRPr="0020604F" w:rsidRDefault="00A200C1" w:rsidP="00A200C1">
            <w:pPr>
              <w:spacing w:after="0"/>
              <w:rPr>
                <w:rFonts w:asciiTheme="minorHAnsi" w:eastAsia="Calibri" w:hAnsiTheme="minorHAnsi" w:cstheme="minorHAnsi"/>
                <w:szCs w:val="22"/>
                <w:lang w:val="el-GR"/>
              </w:rPr>
            </w:pPr>
            <w:r w:rsidRPr="0020604F">
              <w:rPr>
                <w:rFonts w:asciiTheme="minorHAnsi" w:eastAsia="Calibri" w:hAnsiTheme="minorHAnsi" w:cstheme="minorHAnsi"/>
                <w:szCs w:val="22"/>
                <w:lang w:val="el-GR"/>
              </w:rPr>
              <w:t>Σύνδεση μεμβρανών μεταξύ τους</w:t>
            </w:r>
          </w:p>
        </w:tc>
        <w:tc>
          <w:tcPr>
            <w:tcW w:w="4110" w:type="dxa"/>
            <w:vAlign w:val="center"/>
          </w:tcPr>
          <w:p w14:paraId="59DD4E72" w14:textId="77777777" w:rsidR="00A200C1" w:rsidRPr="0020604F" w:rsidRDefault="00A200C1" w:rsidP="00A200C1">
            <w:pPr>
              <w:spacing w:after="0"/>
              <w:rPr>
                <w:rFonts w:asciiTheme="minorHAnsi" w:eastAsia="Calibri" w:hAnsiTheme="minorHAnsi" w:cstheme="minorHAnsi"/>
                <w:szCs w:val="22"/>
                <w:lang w:val="el-GR"/>
              </w:rPr>
            </w:pPr>
            <w:r w:rsidRPr="0020604F">
              <w:rPr>
                <w:rFonts w:asciiTheme="minorHAnsi" w:eastAsia="Calibri" w:hAnsiTheme="minorHAnsi" w:cstheme="minorHAnsi"/>
                <w:szCs w:val="22"/>
                <w:lang w:val="el-GR"/>
              </w:rPr>
              <w:t>Σωληνάκια με O-rings</w:t>
            </w:r>
          </w:p>
        </w:tc>
      </w:tr>
    </w:tbl>
    <w:p w14:paraId="04F560C3" w14:textId="77777777" w:rsidR="00222DA0" w:rsidRDefault="00222DA0" w:rsidP="00A200C1">
      <w:pPr>
        <w:spacing w:after="0"/>
        <w:rPr>
          <w:rFonts w:asciiTheme="minorHAnsi" w:hAnsiTheme="minorHAnsi" w:cstheme="minorHAnsi"/>
          <w:szCs w:val="22"/>
          <w:lang w:val="el-GR"/>
        </w:rPr>
      </w:pPr>
    </w:p>
    <w:p w14:paraId="56D72DE6" w14:textId="77777777" w:rsidR="0020604F" w:rsidRPr="0020604F" w:rsidRDefault="0020604F" w:rsidP="0020604F">
      <w:pPr>
        <w:rPr>
          <w:rFonts w:asciiTheme="minorHAnsi" w:hAnsiTheme="minorHAnsi" w:cstheme="minorHAnsi"/>
          <w:szCs w:val="22"/>
          <w:lang w:val="el-GR"/>
        </w:rPr>
      </w:pPr>
      <w:r w:rsidRPr="0020604F">
        <w:rPr>
          <w:rFonts w:asciiTheme="minorHAnsi" w:hAnsiTheme="minorHAnsi" w:cstheme="minorHAnsi"/>
          <w:szCs w:val="22"/>
          <w:lang w:val="el-GR"/>
        </w:rPr>
        <w:t xml:space="preserve">Ο διαγωνιζόμενος υποχρεούται να προσκομίσει τα έντυπα της κατασκευάστριας εταιρείας των μεμβρανών που προτείνει, όπου επιβεβαιώνονται οι παραπάνω προδιαγραφές και </w:t>
      </w:r>
      <w:r w:rsidRPr="0020604F">
        <w:rPr>
          <w:rFonts w:asciiTheme="minorHAnsi" w:hAnsiTheme="minorHAnsi" w:cstheme="minorHAnsi"/>
          <w:b/>
          <w:szCs w:val="22"/>
          <w:lang w:val="el-GR"/>
        </w:rPr>
        <w:t>πιστοποιητικό καταλληλότητας για χρήση σε πόσιμο νερό</w:t>
      </w:r>
      <w:r w:rsidRPr="0020604F">
        <w:rPr>
          <w:rFonts w:asciiTheme="minorHAnsi" w:hAnsiTheme="minorHAnsi" w:cstheme="minorHAnsi"/>
          <w:szCs w:val="22"/>
          <w:lang w:val="el-GR"/>
        </w:rPr>
        <w:t xml:space="preserve"> από αναγνωρισμένο φορέα, επί ποινή αποκλεισμού.</w:t>
      </w:r>
    </w:p>
    <w:p w14:paraId="20554CAB" w14:textId="77777777" w:rsidR="0020604F" w:rsidRPr="0020604F" w:rsidRDefault="0020604F" w:rsidP="0020604F">
      <w:pPr>
        <w:rPr>
          <w:rFonts w:asciiTheme="minorHAnsi" w:hAnsiTheme="minorHAnsi" w:cstheme="minorHAnsi"/>
          <w:szCs w:val="22"/>
          <w:lang w:val="el-GR"/>
        </w:rPr>
      </w:pPr>
      <w:r w:rsidRPr="0020604F">
        <w:rPr>
          <w:rFonts w:asciiTheme="minorHAnsi" w:hAnsiTheme="minorHAnsi" w:cstheme="minorHAnsi"/>
          <w:szCs w:val="22"/>
          <w:lang w:val="el-GR"/>
        </w:rPr>
        <w:t>Ο συνολικός αριθμός των μεμβρανών που θα απαιτηθούν για τη συγκεκριμένη παραγωγή, εξαρτάται από τον τύπο τους και τον όλο σχεδιασμό της μονάδας. Το ποσοστό ανάκτησης της μονάδας θα είναι κατ’ ελάχιστον 42% με μέγιστη αποδεκτή τιμή για τη μέση ροή προϊόντος μεμβρανών (</w:t>
      </w:r>
      <w:r w:rsidRPr="0020604F">
        <w:rPr>
          <w:rFonts w:asciiTheme="minorHAnsi" w:hAnsiTheme="minorHAnsi" w:cstheme="minorHAnsi"/>
          <w:szCs w:val="22"/>
          <w:lang w:val="en-US"/>
        </w:rPr>
        <w:t>Average</w:t>
      </w:r>
      <w:r w:rsidRPr="0020604F">
        <w:rPr>
          <w:rFonts w:asciiTheme="minorHAnsi" w:hAnsiTheme="minorHAnsi" w:cstheme="minorHAnsi"/>
          <w:szCs w:val="22"/>
          <w:lang w:val="el-GR"/>
        </w:rPr>
        <w:t xml:space="preserve"> </w:t>
      </w:r>
      <w:r w:rsidRPr="0020604F">
        <w:rPr>
          <w:rFonts w:asciiTheme="minorHAnsi" w:hAnsiTheme="minorHAnsi" w:cstheme="minorHAnsi"/>
          <w:szCs w:val="22"/>
          <w:lang w:val="en-US"/>
        </w:rPr>
        <w:t>Flux</w:t>
      </w:r>
      <w:r w:rsidRPr="0020604F">
        <w:rPr>
          <w:rFonts w:asciiTheme="minorHAnsi" w:hAnsiTheme="minorHAnsi" w:cstheme="minorHAnsi"/>
          <w:szCs w:val="22"/>
          <w:lang w:val="el-GR"/>
        </w:rPr>
        <w:t xml:space="preserve">) </w:t>
      </w:r>
      <w:r w:rsidRPr="0020604F">
        <w:rPr>
          <w:rFonts w:asciiTheme="minorHAnsi" w:hAnsiTheme="minorHAnsi" w:cstheme="minorHAnsi"/>
          <w:b/>
          <w:szCs w:val="22"/>
          <w:lang w:val="el-GR"/>
        </w:rPr>
        <w:t xml:space="preserve">13 </w:t>
      </w:r>
      <w:r w:rsidRPr="0020604F">
        <w:rPr>
          <w:rFonts w:asciiTheme="minorHAnsi" w:hAnsiTheme="minorHAnsi" w:cstheme="minorHAnsi"/>
          <w:b/>
          <w:szCs w:val="22"/>
          <w:lang w:val="en-US"/>
        </w:rPr>
        <w:t>lmh</w:t>
      </w:r>
      <w:r w:rsidRPr="0020604F">
        <w:rPr>
          <w:rFonts w:asciiTheme="minorHAnsi" w:hAnsiTheme="minorHAnsi" w:cstheme="minorHAnsi"/>
          <w:szCs w:val="22"/>
          <w:lang w:val="el-GR"/>
        </w:rPr>
        <w:t xml:space="preserve"> (</w:t>
      </w:r>
      <w:r w:rsidRPr="0020604F">
        <w:rPr>
          <w:rFonts w:asciiTheme="minorHAnsi" w:hAnsiTheme="minorHAnsi" w:cstheme="minorHAnsi"/>
          <w:b/>
          <w:szCs w:val="22"/>
          <w:lang w:val="el-GR"/>
        </w:rPr>
        <w:t>επί ποινή αποκλεισμού</w:t>
      </w:r>
      <w:r w:rsidRPr="0020604F">
        <w:rPr>
          <w:rFonts w:asciiTheme="minorHAnsi" w:hAnsiTheme="minorHAnsi" w:cstheme="minorHAnsi"/>
          <w:szCs w:val="22"/>
          <w:lang w:val="el-GR"/>
        </w:rPr>
        <w:t>).</w:t>
      </w:r>
    </w:p>
    <w:p w14:paraId="243526D5" w14:textId="4BBCB6B8" w:rsidR="0020604F" w:rsidRPr="0020604F" w:rsidRDefault="0020604F" w:rsidP="0020604F">
      <w:pPr>
        <w:rPr>
          <w:rFonts w:asciiTheme="minorHAnsi" w:hAnsiTheme="minorHAnsi" w:cstheme="minorHAnsi"/>
          <w:szCs w:val="22"/>
          <w:lang w:val="el-GR"/>
        </w:rPr>
      </w:pPr>
      <w:r w:rsidRPr="0020604F">
        <w:rPr>
          <w:rFonts w:asciiTheme="minorHAnsi" w:hAnsiTheme="minorHAnsi" w:cstheme="minorHAnsi"/>
          <w:szCs w:val="22"/>
          <w:lang w:val="el-GR"/>
        </w:rPr>
        <w:t xml:space="preserve">Οι μεμβράνες θα πρέπει να συνοδεύονται από επίσημο έγγραφο της κατασκευάστριας εταιρείας, στο οποίο θα αναγράφονται οι συγκεκριμένοι σειριακοί αριθμοί (serial numbers) ως γνήσια προϊόντα της κατασκευάστριας εταιρείας. Επίσης, στο πιστοποιητικό αυτό, θα πρέπει να αναφέρονται: η ημερομηνία κατασκευής ή/και αποστολής από το εργοστάσιο, ο ελάχιστος λόγος απόρριψης αλάτων και η παραγωγική ικανότητα.  </w:t>
      </w:r>
    </w:p>
    <w:p w14:paraId="261F7A7E" w14:textId="77777777" w:rsidR="0020604F" w:rsidRPr="0020604F" w:rsidRDefault="0020604F" w:rsidP="0020604F">
      <w:pPr>
        <w:rPr>
          <w:rFonts w:asciiTheme="minorHAnsi" w:hAnsiTheme="minorHAnsi" w:cstheme="minorHAnsi"/>
          <w:szCs w:val="22"/>
          <w:lang w:val="el-GR"/>
        </w:rPr>
      </w:pPr>
      <w:r w:rsidRPr="0020604F">
        <w:rPr>
          <w:rFonts w:asciiTheme="minorHAnsi" w:hAnsiTheme="minorHAnsi" w:cstheme="minorHAnsi"/>
          <w:szCs w:val="22"/>
          <w:lang w:val="el-GR"/>
        </w:rPr>
        <w:t>Επίσης, οι μεμβράνες θα πρέπει να συνοδεύονται από επίσημο έγγραφο του οίκου κατασκευής, το οποίο βεβαιώνει ότι είναι τύπου “</w:t>
      </w:r>
      <w:r w:rsidRPr="0020604F">
        <w:rPr>
          <w:rFonts w:asciiTheme="minorHAnsi" w:hAnsiTheme="minorHAnsi" w:cstheme="minorHAnsi"/>
          <w:szCs w:val="22"/>
        </w:rPr>
        <w:t>DRY</w:t>
      </w:r>
      <w:r w:rsidRPr="0020604F">
        <w:rPr>
          <w:rFonts w:asciiTheme="minorHAnsi" w:hAnsiTheme="minorHAnsi" w:cstheme="minorHAnsi"/>
          <w:szCs w:val="22"/>
          <w:lang w:val="el-GR"/>
        </w:rPr>
        <w:t xml:space="preserve">” ώστε να μπορούν να αποθηκευτούν για μεγαλύτερο χρονικό διάστημα και δεν θα περιέχουν διαλύματα συντήρησης, τα οποία ενδεχομένως απαιτούν ενέργειες ελέγχου και πιθανής αντικατάστασης. Επιπλέον, στο επίσημο έγγραφο του οίκου κατασκευής, θα βεβαιώνεται ότι οι προσφερόμενες μεμβράνες δεν έχουν υποστεί οξείδωση κατά την διαδικασία παραγωγής, γεγονός το οποίο ενδεχομένως μειώνει την ανθεκτικότητά τους όπως και τον αναμενόμενο χρόνο ζωής τους. Τέλος, απαιτείται η προσκόμιση του </w:t>
      </w:r>
      <w:r w:rsidRPr="0020604F">
        <w:rPr>
          <w:rFonts w:asciiTheme="minorHAnsi" w:hAnsiTheme="minorHAnsi" w:cstheme="minorHAnsi"/>
          <w:b/>
          <w:szCs w:val="22"/>
        </w:rPr>
        <w:t>ISO</w:t>
      </w:r>
      <w:r w:rsidRPr="0020604F">
        <w:rPr>
          <w:rFonts w:asciiTheme="minorHAnsi" w:hAnsiTheme="minorHAnsi" w:cstheme="minorHAnsi"/>
          <w:b/>
          <w:szCs w:val="22"/>
          <w:lang w:val="el-GR"/>
        </w:rPr>
        <w:t xml:space="preserve"> 9001 </w:t>
      </w:r>
      <w:r w:rsidRPr="0020604F">
        <w:rPr>
          <w:rFonts w:asciiTheme="minorHAnsi" w:hAnsiTheme="minorHAnsi" w:cstheme="minorHAnsi"/>
          <w:szCs w:val="22"/>
          <w:lang w:val="el-GR"/>
        </w:rPr>
        <w:t>του οίκου κατασκευής των προσφερόμενων μεμβρανών.</w:t>
      </w:r>
    </w:p>
    <w:p w14:paraId="5C52FBEC" w14:textId="77777777" w:rsidR="0020604F" w:rsidRPr="0020604F" w:rsidRDefault="0020604F" w:rsidP="0020604F">
      <w:pPr>
        <w:rPr>
          <w:rFonts w:asciiTheme="minorHAnsi" w:hAnsiTheme="minorHAnsi" w:cstheme="minorHAnsi"/>
          <w:szCs w:val="22"/>
          <w:lang w:val="el-GR"/>
        </w:rPr>
      </w:pPr>
      <w:r w:rsidRPr="0020604F">
        <w:rPr>
          <w:rFonts w:asciiTheme="minorHAnsi" w:hAnsiTheme="minorHAnsi" w:cstheme="minorHAnsi"/>
          <w:szCs w:val="22"/>
          <w:lang w:val="el-GR"/>
        </w:rPr>
        <w:t>Οι μεμβράνες θα είναι τοποθετημένες εντός μεμβρανοδοχείων σε πλαίσιο από ανοξείδωτο χάλυβα 316. Η αντικατάσταση της οποιασδήποτε μεμβράνης θα γίνεται εύκολα χωρίς να απαιτείται η αποσύνδεση σωλήνων υψηλής πίεσης.</w:t>
      </w:r>
    </w:p>
    <w:p w14:paraId="2C0167A6" w14:textId="77777777" w:rsidR="0020604F" w:rsidRPr="0020604F" w:rsidRDefault="0020604F" w:rsidP="0020604F">
      <w:pPr>
        <w:rPr>
          <w:rFonts w:asciiTheme="minorHAnsi" w:hAnsiTheme="minorHAnsi" w:cstheme="minorHAnsi"/>
          <w:szCs w:val="22"/>
          <w:lang w:val="el-GR"/>
        </w:rPr>
      </w:pPr>
      <w:r w:rsidRPr="0020604F">
        <w:rPr>
          <w:rFonts w:asciiTheme="minorHAnsi" w:hAnsiTheme="minorHAnsi" w:cstheme="minorHAnsi"/>
          <w:szCs w:val="22"/>
          <w:lang w:val="el-GR"/>
        </w:rPr>
        <w:t>Όλες οι σωληνώσεις και τα υδραυλικά εξαρτήματα υψηλής πίεσης του θαλασσινού νερού (εισαγωγή των μεμβρανών) και της άλμης (εξαγωγή), θα είναι κατασκευασμένα από ανοξείδωτο χάλυβα ανώτερης ποιότητας (</w:t>
      </w:r>
      <w:r w:rsidRPr="0020604F">
        <w:rPr>
          <w:rFonts w:asciiTheme="minorHAnsi" w:hAnsiTheme="minorHAnsi" w:cstheme="minorHAnsi"/>
          <w:szCs w:val="22"/>
          <w:lang w:val="en-US"/>
        </w:rPr>
        <w:t>Duplex</w:t>
      </w:r>
      <w:r w:rsidRPr="0020604F">
        <w:rPr>
          <w:rFonts w:asciiTheme="minorHAnsi" w:hAnsiTheme="minorHAnsi" w:cstheme="minorHAnsi"/>
          <w:szCs w:val="22"/>
          <w:lang w:val="el-GR"/>
        </w:rPr>
        <w:t xml:space="preserve">), εξαιρετικά υψηλής αντοχής σε διαβρώσεις και καταπονήσεις, ενώ το αφαλατωμένο νερό (προϊόν) θα εξέρχεται με σωληνώσεις από ατοξικό </w:t>
      </w:r>
      <w:r w:rsidRPr="0020604F">
        <w:rPr>
          <w:rFonts w:asciiTheme="minorHAnsi" w:hAnsiTheme="minorHAnsi" w:cstheme="minorHAnsi"/>
          <w:szCs w:val="22"/>
          <w:lang w:val="en-US"/>
        </w:rPr>
        <w:t>PVC</w:t>
      </w:r>
      <w:r w:rsidRPr="0020604F">
        <w:rPr>
          <w:rFonts w:asciiTheme="minorHAnsi" w:hAnsiTheme="minorHAnsi" w:cstheme="minorHAnsi"/>
          <w:szCs w:val="22"/>
          <w:lang w:val="el-GR"/>
        </w:rPr>
        <w:t xml:space="preserve"> ή πολυαιθυλένιο.</w:t>
      </w:r>
    </w:p>
    <w:p w14:paraId="7FE1159C" w14:textId="77777777" w:rsidR="0020604F" w:rsidRPr="0020604F" w:rsidRDefault="0020604F" w:rsidP="0020604F">
      <w:pPr>
        <w:rPr>
          <w:rFonts w:asciiTheme="minorHAnsi" w:hAnsiTheme="minorHAnsi" w:cstheme="minorHAnsi"/>
          <w:szCs w:val="22"/>
          <w:lang w:val="el-GR"/>
        </w:rPr>
      </w:pPr>
      <w:r w:rsidRPr="0020604F">
        <w:rPr>
          <w:rFonts w:asciiTheme="minorHAnsi" w:hAnsiTheme="minorHAnsi" w:cstheme="minorHAnsi"/>
          <w:szCs w:val="22"/>
          <w:lang w:val="el-GR"/>
        </w:rPr>
        <w:t>Στο σύστημα μεμβρανών, θα υπάρχει η δυνατότητα ελέγχου με δειγματοληψίες του νερού στη γραμμή προϊόντος κάθε μεμβρανοθήκης.</w:t>
      </w:r>
    </w:p>
    <w:p w14:paraId="1E21B1A4" w14:textId="77777777" w:rsidR="0020604F" w:rsidRPr="0020604F" w:rsidRDefault="0020604F" w:rsidP="0020604F">
      <w:pPr>
        <w:rPr>
          <w:rFonts w:asciiTheme="minorHAnsi" w:hAnsiTheme="minorHAnsi" w:cstheme="minorHAnsi"/>
          <w:szCs w:val="22"/>
          <w:lang w:val="el-GR"/>
        </w:rPr>
      </w:pPr>
      <w:r w:rsidRPr="0020604F">
        <w:rPr>
          <w:rFonts w:asciiTheme="minorHAnsi" w:hAnsiTheme="minorHAnsi" w:cstheme="minorHAnsi"/>
          <w:szCs w:val="22"/>
          <w:lang w:val="el-GR"/>
        </w:rPr>
        <w:t>Ο συντελεστής απόφραξης των μεμβρανών (</w:t>
      </w:r>
      <w:r w:rsidRPr="0020604F">
        <w:rPr>
          <w:rFonts w:asciiTheme="minorHAnsi" w:hAnsiTheme="minorHAnsi" w:cstheme="minorHAnsi"/>
          <w:szCs w:val="22"/>
          <w:lang w:val="en-US"/>
        </w:rPr>
        <w:t>fouling</w:t>
      </w:r>
      <w:r w:rsidRPr="0020604F">
        <w:rPr>
          <w:rFonts w:asciiTheme="minorHAnsi" w:hAnsiTheme="minorHAnsi" w:cstheme="minorHAnsi"/>
          <w:szCs w:val="22"/>
          <w:lang w:val="el-GR"/>
        </w:rPr>
        <w:t xml:space="preserve"> </w:t>
      </w:r>
      <w:r w:rsidRPr="0020604F">
        <w:rPr>
          <w:rFonts w:asciiTheme="minorHAnsi" w:hAnsiTheme="minorHAnsi" w:cstheme="minorHAnsi"/>
          <w:szCs w:val="22"/>
          <w:lang w:val="en-US"/>
        </w:rPr>
        <w:t>factor</w:t>
      </w:r>
      <w:r w:rsidRPr="0020604F">
        <w:rPr>
          <w:rFonts w:asciiTheme="minorHAnsi" w:hAnsiTheme="minorHAnsi" w:cstheme="minorHAnsi"/>
          <w:szCs w:val="22"/>
          <w:lang w:val="el-GR"/>
        </w:rPr>
        <w:t xml:space="preserve">), θα ληφθεί ως 5% ετησίως, για τριετή λειτουργία ανεξάρτητα αν η μονάδα εργάζεται συνεχώς ή εποχιακά. Επίσης, ανεξάρτητα του τύπου των μεμβρανών, η αντίθλιψη στη γραμμή προϊόντος θα ληφθεί τουλάχιστον στα 0,5 </w:t>
      </w:r>
      <w:r w:rsidRPr="0020604F">
        <w:rPr>
          <w:rFonts w:asciiTheme="minorHAnsi" w:hAnsiTheme="minorHAnsi" w:cstheme="minorHAnsi"/>
          <w:szCs w:val="22"/>
          <w:lang w:val="en-US"/>
        </w:rPr>
        <w:t>bar</w:t>
      </w:r>
      <w:r w:rsidRPr="0020604F">
        <w:rPr>
          <w:rFonts w:asciiTheme="minorHAnsi" w:hAnsiTheme="minorHAnsi" w:cstheme="minorHAnsi"/>
          <w:szCs w:val="22"/>
          <w:lang w:val="el-GR"/>
        </w:rPr>
        <w:t>. Ο δείκτης ρυπαρότητας στην είσοδο των μεμβρανών, λόγω υδροληψίας από πηγάδι και των ανάντη σταδίων της προκατεργασίας, θα ληφθεί ως μικρότερος από τρία (</w:t>
      </w:r>
      <w:r w:rsidRPr="0020604F">
        <w:rPr>
          <w:rFonts w:asciiTheme="minorHAnsi" w:hAnsiTheme="minorHAnsi" w:cstheme="minorHAnsi"/>
          <w:szCs w:val="22"/>
          <w:lang w:val="en-US"/>
        </w:rPr>
        <w:t>SDI</w:t>
      </w:r>
      <w:r w:rsidRPr="0020604F">
        <w:rPr>
          <w:rFonts w:asciiTheme="minorHAnsi" w:hAnsiTheme="minorHAnsi" w:cstheme="minorHAnsi"/>
          <w:szCs w:val="22"/>
          <w:lang w:val="el-GR"/>
        </w:rPr>
        <w:t>&lt;3).</w:t>
      </w:r>
    </w:p>
    <w:p w14:paraId="1813A573" w14:textId="77777777" w:rsidR="0020604F" w:rsidRPr="0020604F" w:rsidRDefault="0020604F" w:rsidP="0020604F">
      <w:pPr>
        <w:rPr>
          <w:rFonts w:asciiTheme="minorHAnsi" w:hAnsiTheme="minorHAnsi" w:cstheme="minorHAnsi"/>
          <w:szCs w:val="22"/>
          <w:lang w:val="el-GR"/>
        </w:rPr>
      </w:pPr>
      <w:r w:rsidRPr="0020604F">
        <w:rPr>
          <w:rFonts w:asciiTheme="minorHAnsi" w:hAnsiTheme="minorHAnsi" w:cstheme="minorHAnsi"/>
          <w:szCs w:val="22"/>
          <w:lang w:val="el-GR"/>
        </w:rPr>
        <w:t>Κάθε πρόσθετο στοιχείο που στηρίζεται στη λειτουργία των μεμβρανών θα εκτιμηθεί ιδιαίτερα από την επιτροπή αξιολόγησης.</w:t>
      </w:r>
    </w:p>
    <w:p w14:paraId="6B239E78" w14:textId="77777777" w:rsidR="0020604F" w:rsidRPr="00485433" w:rsidRDefault="0020604F" w:rsidP="00653EC5">
      <w:pPr>
        <w:numPr>
          <w:ilvl w:val="2"/>
          <w:numId w:val="23"/>
        </w:numPr>
        <w:spacing w:before="240"/>
        <w:rPr>
          <w:b/>
          <w:bCs/>
          <w:szCs w:val="22"/>
          <w:lang w:val="el-GR"/>
        </w:rPr>
      </w:pPr>
      <w:r w:rsidRPr="00485433">
        <w:rPr>
          <w:b/>
          <w:bCs/>
          <w:szCs w:val="22"/>
          <w:lang w:val="el-GR"/>
        </w:rPr>
        <w:t>Μεμβρανοδοχεία για θαλασσινό νερό 8”</w:t>
      </w:r>
    </w:p>
    <w:p w14:paraId="5B6E1F4E" w14:textId="77777777" w:rsidR="0020604F" w:rsidRPr="0020604F" w:rsidRDefault="0020604F" w:rsidP="0020604F">
      <w:pPr>
        <w:spacing w:after="0"/>
        <w:rPr>
          <w:rFonts w:asciiTheme="minorHAnsi" w:hAnsiTheme="minorHAnsi" w:cstheme="minorHAnsi"/>
          <w:szCs w:val="22"/>
          <w:lang w:val="el-GR"/>
        </w:rPr>
      </w:pPr>
      <w:r w:rsidRPr="0020604F">
        <w:rPr>
          <w:rFonts w:asciiTheme="minorHAnsi" w:hAnsiTheme="minorHAnsi" w:cstheme="minorHAnsi"/>
          <w:szCs w:val="22"/>
          <w:lang w:val="el-GR"/>
        </w:rPr>
        <w:lastRenderedPageBreak/>
        <w:t xml:space="preserve">Ο συνολικός αριθμός των μεμβρανοδοχείων που θα απαιτηθούν για τη συγκεκριμένη παραγωγή, εξαρτάται από τον τύπο τους και το σχεδιασμό της μονάδας. Ο Ανάδοχος οφείλει να διαμορφώσει κατάλληλα το υδραυλικό δίκτυο υψηλής πίεσης </w:t>
      </w:r>
      <w:r w:rsidRPr="0020604F">
        <w:rPr>
          <w:rFonts w:asciiTheme="minorHAnsi" w:hAnsiTheme="minorHAnsi" w:cstheme="minorHAnsi"/>
          <w:i/>
          <w:szCs w:val="22"/>
          <w:lang w:val="el-GR"/>
        </w:rPr>
        <w:t>(υλικό: ανοξείδωτος χάλυβας ανώτερης ποιότητας (Duplex ή ανώτερο))</w:t>
      </w:r>
      <w:r w:rsidRPr="0020604F">
        <w:rPr>
          <w:rFonts w:asciiTheme="minorHAnsi" w:hAnsiTheme="minorHAnsi" w:cstheme="minorHAnsi"/>
          <w:szCs w:val="22"/>
          <w:lang w:val="el-GR"/>
        </w:rPr>
        <w:t>, καθώς και να χρησιμοποιήσει όσους ταχυσύνδεσμους τύπου Grooved Pipe Coupling απαιτούνται, ώστε, σε περίπτωση που πρέπει να γίνει επιτόπου αποσυναρμολόγηση και απομάκρυνση των μεμβρανοδοχείων, να μην απαιτείται η αποσυναρμολόγηση περεταίρω τμήματος του υδραυλικού δικτύου.</w:t>
      </w:r>
    </w:p>
    <w:p w14:paraId="2AB3C89B" w14:textId="77777777" w:rsidR="0020604F" w:rsidRPr="0020604F" w:rsidRDefault="0020604F" w:rsidP="0020604F">
      <w:pPr>
        <w:spacing w:after="0"/>
        <w:rPr>
          <w:rFonts w:asciiTheme="minorHAnsi" w:hAnsiTheme="minorHAnsi" w:cstheme="minorHAnsi"/>
          <w:szCs w:val="22"/>
          <w:lang w:val="el-GR"/>
        </w:rPr>
      </w:pPr>
    </w:p>
    <w:p w14:paraId="4E23B0E8" w14:textId="77777777" w:rsidR="0020604F" w:rsidRPr="0020604F" w:rsidRDefault="0020604F" w:rsidP="0020604F">
      <w:pPr>
        <w:spacing w:after="0"/>
        <w:rPr>
          <w:rFonts w:asciiTheme="minorHAnsi" w:hAnsiTheme="minorHAnsi" w:cstheme="minorHAnsi"/>
          <w:szCs w:val="22"/>
          <w:u w:val="single"/>
          <w:lang w:val="el-GR"/>
        </w:rPr>
      </w:pPr>
      <w:r w:rsidRPr="0020604F">
        <w:rPr>
          <w:rFonts w:asciiTheme="minorHAnsi" w:hAnsiTheme="minorHAnsi" w:cstheme="minorHAnsi"/>
          <w:szCs w:val="22"/>
          <w:u w:val="single"/>
          <w:lang w:val="el-GR"/>
        </w:rPr>
        <w:t>Απαραίτητες τεχνικές προδιαγραφές μεμβρανοδοχείων:</w:t>
      </w:r>
    </w:p>
    <w:p w14:paraId="4A46A2E0" w14:textId="77777777" w:rsidR="0020604F" w:rsidRPr="0020604F" w:rsidRDefault="0020604F" w:rsidP="00653EC5">
      <w:pPr>
        <w:numPr>
          <w:ilvl w:val="0"/>
          <w:numId w:val="25"/>
        </w:numPr>
        <w:spacing w:after="0"/>
        <w:rPr>
          <w:rFonts w:asciiTheme="minorHAnsi" w:hAnsiTheme="minorHAnsi" w:cstheme="minorHAnsi"/>
          <w:szCs w:val="22"/>
          <w:lang w:val="el-GR"/>
        </w:rPr>
      </w:pPr>
      <w:r w:rsidRPr="0020604F">
        <w:rPr>
          <w:rFonts w:asciiTheme="minorHAnsi" w:hAnsiTheme="minorHAnsi" w:cstheme="minorHAnsi"/>
          <w:szCs w:val="22"/>
          <w:lang w:val="el-GR"/>
        </w:rPr>
        <w:t>Διάμετρος: 8”</w:t>
      </w:r>
    </w:p>
    <w:p w14:paraId="12E3491D" w14:textId="77777777" w:rsidR="0020604F" w:rsidRPr="0020604F" w:rsidRDefault="0020604F" w:rsidP="00653EC5">
      <w:pPr>
        <w:numPr>
          <w:ilvl w:val="0"/>
          <w:numId w:val="25"/>
        </w:numPr>
        <w:spacing w:after="0"/>
        <w:rPr>
          <w:rFonts w:asciiTheme="minorHAnsi" w:hAnsiTheme="minorHAnsi" w:cstheme="minorHAnsi"/>
          <w:szCs w:val="22"/>
          <w:lang w:val="el-GR"/>
        </w:rPr>
      </w:pPr>
      <w:r w:rsidRPr="0020604F">
        <w:rPr>
          <w:rFonts w:asciiTheme="minorHAnsi" w:hAnsiTheme="minorHAnsi" w:cstheme="minorHAnsi"/>
          <w:szCs w:val="22"/>
          <w:lang w:val="el-GR"/>
        </w:rPr>
        <w:t>Τύπος</w:t>
      </w:r>
      <w:r w:rsidRPr="0020604F">
        <w:rPr>
          <w:rFonts w:asciiTheme="minorHAnsi" w:hAnsiTheme="minorHAnsi" w:cstheme="minorHAnsi"/>
          <w:szCs w:val="22"/>
          <w:lang w:val="en-US"/>
        </w:rPr>
        <w:t>: Side port</w:t>
      </w:r>
    </w:p>
    <w:p w14:paraId="347899EE" w14:textId="77777777" w:rsidR="0020604F" w:rsidRPr="0020604F" w:rsidRDefault="0020604F" w:rsidP="00653EC5">
      <w:pPr>
        <w:numPr>
          <w:ilvl w:val="0"/>
          <w:numId w:val="25"/>
        </w:numPr>
        <w:spacing w:after="0"/>
        <w:rPr>
          <w:rFonts w:asciiTheme="minorHAnsi" w:hAnsiTheme="minorHAnsi" w:cstheme="minorHAnsi"/>
          <w:szCs w:val="22"/>
          <w:lang w:val="en-US"/>
        </w:rPr>
      </w:pPr>
      <w:r w:rsidRPr="0020604F">
        <w:rPr>
          <w:rFonts w:asciiTheme="minorHAnsi" w:hAnsiTheme="minorHAnsi" w:cstheme="minorHAnsi"/>
          <w:szCs w:val="22"/>
          <w:lang w:val="el-GR"/>
        </w:rPr>
        <w:t>Πίεση σχεδιασμού</w:t>
      </w:r>
      <w:r w:rsidRPr="0020604F">
        <w:rPr>
          <w:rFonts w:asciiTheme="minorHAnsi" w:hAnsiTheme="minorHAnsi" w:cstheme="minorHAnsi"/>
          <w:szCs w:val="22"/>
          <w:lang w:val="en-US"/>
        </w:rPr>
        <w:t xml:space="preserve">: </w:t>
      </w:r>
      <w:r w:rsidRPr="0020604F">
        <w:rPr>
          <w:rFonts w:asciiTheme="minorHAnsi" w:hAnsiTheme="minorHAnsi" w:cstheme="minorHAnsi"/>
          <w:szCs w:val="22"/>
          <w:lang w:val="el-GR"/>
        </w:rPr>
        <w:t xml:space="preserve">τουλάχιστον 1000 </w:t>
      </w:r>
      <w:r w:rsidRPr="0020604F">
        <w:rPr>
          <w:rFonts w:asciiTheme="minorHAnsi" w:hAnsiTheme="minorHAnsi" w:cstheme="minorHAnsi"/>
          <w:szCs w:val="22"/>
          <w:lang w:val="en-US"/>
        </w:rPr>
        <w:t>psi</w:t>
      </w:r>
    </w:p>
    <w:p w14:paraId="11B60260" w14:textId="77777777" w:rsidR="0020604F" w:rsidRPr="0020604F" w:rsidRDefault="0020604F" w:rsidP="00653EC5">
      <w:pPr>
        <w:numPr>
          <w:ilvl w:val="0"/>
          <w:numId w:val="25"/>
        </w:numPr>
        <w:spacing w:after="0"/>
        <w:rPr>
          <w:rFonts w:asciiTheme="minorHAnsi" w:hAnsiTheme="minorHAnsi" w:cstheme="minorHAnsi"/>
          <w:szCs w:val="22"/>
          <w:lang w:val="en-US"/>
        </w:rPr>
      </w:pPr>
      <w:r w:rsidRPr="0020604F">
        <w:rPr>
          <w:rFonts w:asciiTheme="minorHAnsi" w:hAnsiTheme="minorHAnsi" w:cstheme="minorHAnsi"/>
          <w:szCs w:val="22"/>
          <w:lang w:val="el-GR"/>
        </w:rPr>
        <w:t>Θερμοκρασία</w:t>
      </w:r>
      <w:r w:rsidRPr="0020604F">
        <w:rPr>
          <w:rFonts w:asciiTheme="minorHAnsi" w:hAnsiTheme="minorHAnsi" w:cstheme="minorHAnsi"/>
          <w:szCs w:val="22"/>
          <w:lang w:val="en-US"/>
        </w:rPr>
        <w:t xml:space="preserve"> </w:t>
      </w:r>
      <w:r w:rsidRPr="0020604F">
        <w:rPr>
          <w:rFonts w:asciiTheme="minorHAnsi" w:hAnsiTheme="minorHAnsi" w:cstheme="minorHAnsi"/>
          <w:szCs w:val="22"/>
          <w:lang w:val="el-GR"/>
        </w:rPr>
        <w:t>σχεδιασμού</w:t>
      </w:r>
      <w:r w:rsidRPr="0020604F">
        <w:rPr>
          <w:rFonts w:asciiTheme="minorHAnsi" w:hAnsiTheme="minorHAnsi" w:cstheme="minorHAnsi"/>
          <w:szCs w:val="22"/>
          <w:lang w:val="en-US"/>
        </w:rPr>
        <w:t>:</w:t>
      </w:r>
      <w:r w:rsidRPr="0020604F">
        <w:rPr>
          <w:rFonts w:asciiTheme="minorHAnsi" w:hAnsiTheme="minorHAnsi" w:cstheme="minorHAnsi"/>
          <w:szCs w:val="22"/>
          <w:lang w:val="el-GR"/>
        </w:rPr>
        <w:t xml:space="preserve"> τουλάχιστον 65 </w:t>
      </w:r>
      <w:r w:rsidRPr="0020604F">
        <w:rPr>
          <w:rFonts w:asciiTheme="minorHAnsi" w:hAnsiTheme="minorHAnsi" w:cstheme="minorHAnsi"/>
          <w:szCs w:val="22"/>
          <w:lang w:val="en-US"/>
        </w:rPr>
        <w:t>°C</w:t>
      </w:r>
    </w:p>
    <w:p w14:paraId="0E85D839" w14:textId="77777777" w:rsidR="0020604F" w:rsidRPr="0020604F" w:rsidRDefault="0020604F" w:rsidP="00653EC5">
      <w:pPr>
        <w:numPr>
          <w:ilvl w:val="0"/>
          <w:numId w:val="25"/>
        </w:numPr>
        <w:spacing w:after="0"/>
        <w:rPr>
          <w:rFonts w:asciiTheme="minorHAnsi" w:hAnsiTheme="minorHAnsi" w:cstheme="minorHAnsi"/>
          <w:szCs w:val="22"/>
          <w:lang w:val="en-US"/>
        </w:rPr>
      </w:pPr>
      <w:r w:rsidRPr="0020604F">
        <w:rPr>
          <w:rFonts w:asciiTheme="minorHAnsi" w:hAnsiTheme="minorHAnsi" w:cstheme="minorHAnsi"/>
          <w:szCs w:val="22"/>
          <w:lang w:val="el-GR"/>
        </w:rPr>
        <w:t>Ελάχιστη θερμοκρασία λειτουργίας</w:t>
      </w:r>
      <w:r w:rsidRPr="0020604F">
        <w:rPr>
          <w:rFonts w:asciiTheme="minorHAnsi" w:hAnsiTheme="minorHAnsi" w:cstheme="minorHAnsi"/>
          <w:szCs w:val="22"/>
          <w:lang w:val="en-US"/>
        </w:rPr>
        <w:t>:</w:t>
      </w:r>
      <w:r w:rsidRPr="0020604F">
        <w:rPr>
          <w:rFonts w:asciiTheme="minorHAnsi" w:hAnsiTheme="minorHAnsi" w:cstheme="minorHAnsi"/>
          <w:szCs w:val="22"/>
          <w:lang w:val="el-GR"/>
        </w:rPr>
        <w:t xml:space="preserve"> -10 </w:t>
      </w:r>
      <w:r w:rsidRPr="0020604F">
        <w:rPr>
          <w:rFonts w:asciiTheme="minorHAnsi" w:hAnsiTheme="minorHAnsi" w:cstheme="minorHAnsi"/>
          <w:szCs w:val="22"/>
          <w:lang w:val="en-US"/>
        </w:rPr>
        <w:t>°C</w:t>
      </w:r>
    </w:p>
    <w:p w14:paraId="3FC4B0CA" w14:textId="77777777" w:rsidR="0020604F" w:rsidRPr="0020604F" w:rsidRDefault="0020604F" w:rsidP="00653EC5">
      <w:pPr>
        <w:numPr>
          <w:ilvl w:val="0"/>
          <w:numId w:val="25"/>
        </w:numPr>
        <w:spacing w:after="0"/>
        <w:rPr>
          <w:rFonts w:asciiTheme="minorHAnsi" w:hAnsiTheme="minorHAnsi" w:cstheme="minorHAnsi"/>
          <w:szCs w:val="22"/>
          <w:lang w:val="el-GR"/>
        </w:rPr>
      </w:pPr>
      <w:r w:rsidRPr="0020604F">
        <w:rPr>
          <w:rFonts w:asciiTheme="minorHAnsi" w:hAnsiTheme="minorHAnsi" w:cstheme="minorHAnsi"/>
          <w:szCs w:val="22"/>
          <w:lang w:val="el-GR"/>
        </w:rPr>
        <w:t>Δοκιμασμένο σε πίεση 1,5 φορά μεγαλύτερη από την πίεση σχεδιασμού</w:t>
      </w:r>
    </w:p>
    <w:p w14:paraId="77BF040E" w14:textId="77777777" w:rsidR="0020604F" w:rsidRPr="0020604F" w:rsidRDefault="0020604F" w:rsidP="0020604F">
      <w:pPr>
        <w:spacing w:after="0"/>
        <w:rPr>
          <w:rFonts w:asciiTheme="minorHAnsi" w:hAnsiTheme="minorHAnsi" w:cstheme="minorHAnsi"/>
          <w:szCs w:val="22"/>
          <w:lang w:val="el-GR"/>
        </w:rPr>
      </w:pPr>
    </w:p>
    <w:p w14:paraId="760B82A5" w14:textId="77777777" w:rsidR="0020604F" w:rsidRPr="0020604F" w:rsidRDefault="0020604F" w:rsidP="0020604F">
      <w:pPr>
        <w:rPr>
          <w:rFonts w:asciiTheme="minorHAnsi" w:hAnsiTheme="minorHAnsi" w:cstheme="minorHAnsi"/>
          <w:szCs w:val="22"/>
          <w:lang w:val="el-GR"/>
        </w:rPr>
      </w:pPr>
      <w:r w:rsidRPr="0020604F">
        <w:rPr>
          <w:rFonts w:asciiTheme="minorHAnsi" w:hAnsiTheme="minorHAnsi" w:cstheme="minorHAnsi"/>
          <w:szCs w:val="22"/>
          <w:lang w:val="el-GR"/>
        </w:rPr>
        <w:t xml:space="preserve">Οι ακριβείς κατασκευαστικές λεπτομέρειες των </w:t>
      </w:r>
      <w:r w:rsidRPr="0020604F">
        <w:rPr>
          <w:rFonts w:asciiTheme="minorHAnsi" w:hAnsiTheme="minorHAnsi" w:cstheme="minorHAnsi"/>
          <w:szCs w:val="22"/>
          <w:u w:val="single"/>
          <w:lang w:val="el-GR"/>
        </w:rPr>
        <w:t>μεμβρανοδοχείων</w:t>
      </w:r>
      <w:r w:rsidRPr="0020604F">
        <w:rPr>
          <w:rFonts w:asciiTheme="minorHAnsi" w:hAnsiTheme="minorHAnsi" w:cstheme="minorHAnsi"/>
          <w:szCs w:val="22"/>
          <w:lang w:val="el-GR"/>
        </w:rPr>
        <w:t xml:space="preserve"> θα υποβάλλονται ακολουθούμενες από </w:t>
      </w:r>
      <w:r w:rsidRPr="0020604F">
        <w:rPr>
          <w:rFonts w:asciiTheme="minorHAnsi" w:hAnsiTheme="minorHAnsi" w:cstheme="minorHAnsi"/>
          <w:szCs w:val="22"/>
          <w:lang w:val="en-US"/>
        </w:rPr>
        <w:t>prospectus</w:t>
      </w:r>
      <w:r w:rsidRPr="0020604F">
        <w:rPr>
          <w:rFonts w:asciiTheme="minorHAnsi" w:hAnsiTheme="minorHAnsi" w:cstheme="minorHAnsi"/>
          <w:szCs w:val="22"/>
          <w:lang w:val="el-GR"/>
        </w:rPr>
        <w:t xml:space="preserve"> των κατασκευαστικών οίκων.</w:t>
      </w:r>
    </w:p>
    <w:p w14:paraId="3D604173" w14:textId="77777777" w:rsidR="0020604F" w:rsidRPr="0020604F" w:rsidRDefault="0020604F" w:rsidP="0020604F">
      <w:pPr>
        <w:spacing w:after="0"/>
        <w:rPr>
          <w:rFonts w:asciiTheme="minorHAnsi" w:hAnsiTheme="minorHAnsi" w:cstheme="minorHAnsi"/>
          <w:szCs w:val="22"/>
          <w:lang w:val="el-GR"/>
        </w:rPr>
      </w:pPr>
      <w:r w:rsidRPr="0020604F">
        <w:rPr>
          <w:rFonts w:asciiTheme="minorHAnsi" w:hAnsiTheme="minorHAnsi" w:cstheme="minorHAnsi"/>
          <w:szCs w:val="22"/>
          <w:lang w:val="el-GR"/>
        </w:rPr>
        <w:t>Κάθε μεμβρανοδοχείο, στην έξοδο του παραγόμενου νερού, θα πρέπει να διαθέτει συγκρότημα σύνδεσης με τα παρακάτω χαρακτηριστικά:</w:t>
      </w:r>
    </w:p>
    <w:p w14:paraId="30BB9B04" w14:textId="4708FF14" w:rsidR="0020604F" w:rsidRPr="0020604F" w:rsidRDefault="0020604F" w:rsidP="00653EC5">
      <w:pPr>
        <w:pStyle w:val="aff1"/>
        <w:numPr>
          <w:ilvl w:val="0"/>
          <w:numId w:val="28"/>
        </w:numPr>
        <w:rPr>
          <w:rFonts w:asciiTheme="minorHAnsi" w:hAnsiTheme="minorHAnsi" w:cstheme="minorHAnsi"/>
          <w:sz w:val="22"/>
          <w:szCs w:val="22"/>
          <w:lang w:val="el-GR"/>
        </w:rPr>
      </w:pPr>
      <w:r w:rsidRPr="0020604F">
        <w:rPr>
          <w:rFonts w:asciiTheme="minorHAnsi" w:hAnsiTheme="minorHAnsi" w:cstheme="minorHAnsi"/>
          <w:sz w:val="22"/>
          <w:szCs w:val="22"/>
          <w:lang w:val="el-GR"/>
        </w:rPr>
        <w:t>θα διαθέτει δειγματοληψία,</w:t>
      </w:r>
    </w:p>
    <w:p w14:paraId="2836B1CF" w14:textId="374F659E" w:rsidR="0020604F" w:rsidRPr="0020604F" w:rsidRDefault="0020604F" w:rsidP="00653EC5">
      <w:pPr>
        <w:pStyle w:val="aff1"/>
        <w:numPr>
          <w:ilvl w:val="0"/>
          <w:numId w:val="28"/>
        </w:numPr>
        <w:rPr>
          <w:rFonts w:asciiTheme="minorHAnsi" w:hAnsiTheme="minorHAnsi" w:cstheme="minorHAnsi"/>
          <w:sz w:val="22"/>
          <w:szCs w:val="22"/>
          <w:lang w:val="el-GR"/>
        </w:rPr>
      </w:pPr>
      <w:r w:rsidRPr="0020604F">
        <w:rPr>
          <w:rFonts w:asciiTheme="minorHAnsi" w:hAnsiTheme="minorHAnsi" w:cstheme="minorHAnsi"/>
          <w:sz w:val="22"/>
          <w:szCs w:val="22"/>
          <w:lang w:val="el-GR"/>
        </w:rPr>
        <w:t>θα παρέχει τη δυνατότητα ορατής επιθεώρησης για ύπαρξη αέρα,</w:t>
      </w:r>
    </w:p>
    <w:p w14:paraId="5550255E" w14:textId="7BFA3B15" w:rsidR="0020604F" w:rsidRPr="0020604F" w:rsidRDefault="0020604F" w:rsidP="00653EC5">
      <w:pPr>
        <w:pStyle w:val="aff1"/>
        <w:numPr>
          <w:ilvl w:val="0"/>
          <w:numId w:val="28"/>
        </w:numPr>
        <w:rPr>
          <w:rFonts w:asciiTheme="minorHAnsi" w:hAnsiTheme="minorHAnsi" w:cstheme="minorHAnsi"/>
          <w:sz w:val="22"/>
          <w:szCs w:val="22"/>
          <w:lang w:val="el-GR"/>
        </w:rPr>
      </w:pPr>
      <w:r w:rsidRPr="0020604F">
        <w:rPr>
          <w:rFonts w:asciiTheme="minorHAnsi" w:hAnsiTheme="minorHAnsi" w:cstheme="minorHAnsi"/>
          <w:sz w:val="22"/>
          <w:szCs w:val="22"/>
          <w:lang w:val="el-GR"/>
        </w:rPr>
        <w:t>θα παρέχει προστασία από μεταφορά κραδασμών από το μεμβρανοδοχείο προς το συλλέκτη παραγόμενου νερού και αντίστροφα,</w:t>
      </w:r>
    </w:p>
    <w:p w14:paraId="7EB678D0" w14:textId="49B988EB" w:rsidR="0020604F" w:rsidRPr="0020604F" w:rsidRDefault="0020604F" w:rsidP="00653EC5">
      <w:pPr>
        <w:pStyle w:val="aff1"/>
        <w:numPr>
          <w:ilvl w:val="0"/>
          <w:numId w:val="28"/>
        </w:numPr>
        <w:rPr>
          <w:rFonts w:asciiTheme="minorHAnsi" w:hAnsiTheme="minorHAnsi" w:cstheme="minorHAnsi"/>
          <w:sz w:val="22"/>
          <w:szCs w:val="22"/>
          <w:lang w:val="el-GR"/>
        </w:rPr>
      </w:pPr>
      <w:r w:rsidRPr="0020604F">
        <w:rPr>
          <w:rFonts w:asciiTheme="minorHAnsi" w:hAnsiTheme="minorHAnsi" w:cstheme="minorHAnsi"/>
          <w:sz w:val="22"/>
          <w:szCs w:val="22"/>
          <w:lang w:val="el-GR"/>
        </w:rPr>
        <w:t xml:space="preserve">θα διαθέτει πιστοποιητικό καταλληλόλητας για χρήση σε πόσιμο νερό </w:t>
      </w:r>
      <w:r w:rsidRPr="0020604F">
        <w:rPr>
          <w:rFonts w:asciiTheme="minorHAnsi" w:hAnsiTheme="minorHAnsi" w:cstheme="minorHAnsi"/>
          <w:sz w:val="22"/>
          <w:szCs w:val="22"/>
        </w:rPr>
        <w:t>NSF</w:t>
      </w:r>
      <w:r w:rsidRPr="0020604F">
        <w:rPr>
          <w:rFonts w:asciiTheme="minorHAnsi" w:hAnsiTheme="minorHAnsi" w:cstheme="minorHAnsi"/>
          <w:sz w:val="22"/>
          <w:szCs w:val="22"/>
          <w:lang w:val="el-GR"/>
        </w:rPr>
        <w:t xml:space="preserve">-61 ή αντίστοιχο. </w:t>
      </w:r>
    </w:p>
    <w:p w14:paraId="062ACF98" w14:textId="121286EE" w:rsidR="0020604F" w:rsidRPr="0020604F" w:rsidRDefault="0020604F" w:rsidP="0020604F">
      <w:pPr>
        <w:spacing w:after="0"/>
        <w:rPr>
          <w:rFonts w:asciiTheme="minorHAnsi" w:hAnsiTheme="minorHAnsi" w:cstheme="minorHAnsi"/>
          <w:szCs w:val="22"/>
          <w:lang w:val="el-GR"/>
        </w:rPr>
      </w:pPr>
      <w:r w:rsidRPr="0020604F">
        <w:rPr>
          <w:rFonts w:asciiTheme="minorHAnsi" w:hAnsiTheme="minorHAnsi" w:cstheme="minorHAnsi"/>
          <w:szCs w:val="22"/>
          <w:lang w:val="el-GR"/>
        </w:rPr>
        <w:t>Ο διαγωνιζόμενος υποχρεούται να προσκομίσει τα έντυπα της κατασκευάστριας εταιρείας, όπου επιβεβαιώνονται οι παραπάνω προδιαγραφές.</w:t>
      </w:r>
    </w:p>
    <w:p w14:paraId="1DA7C213" w14:textId="7F343CEF" w:rsidR="0020604F" w:rsidRPr="00485433" w:rsidRDefault="0020604F" w:rsidP="00653EC5">
      <w:pPr>
        <w:numPr>
          <w:ilvl w:val="2"/>
          <w:numId w:val="23"/>
        </w:numPr>
        <w:spacing w:before="240"/>
        <w:rPr>
          <w:b/>
          <w:bCs/>
          <w:szCs w:val="22"/>
          <w:lang w:val="el-GR"/>
        </w:rPr>
      </w:pPr>
      <w:r w:rsidRPr="00485433">
        <w:rPr>
          <w:b/>
          <w:bCs/>
          <w:szCs w:val="22"/>
          <w:lang w:val="el-GR"/>
        </w:rPr>
        <w:t>Ηλεκτρικός πίνακας ελέγχου με Προγραμματιζόμενο Λογικό Ελεγκτή (PLC)</w:t>
      </w:r>
    </w:p>
    <w:p w14:paraId="1EEDAF40" w14:textId="6BCF0471" w:rsidR="0020604F" w:rsidRPr="0020604F" w:rsidRDefault="0020604F" w:rsidP="00744AE5">
      <w:pPr>
        <w:rPr>
          <w:rFonts w:asciiTheme="minorHAnsi" w:hAnsiTheme="minorHAnsi" w:cstheme="minorHAnsi"/>
          <w:szCs w:val="22"/>
          <w:lang w:val="el-GR"/>
        </w:rPr>
      </w:pPr>
      <w:r w:rsidRPr="0020604F">
        <w:rPr>
          <w:rFonts w:asciiTheme="minorHAnsi" w:hAnsiTheme="minorHAnsi" w:cstheme="minorHAnsi"/>
          <w:szCs w:val="22"/>
          <w:lang w:val="el-GR"/>
        </w:rPr>
        <w:t xml:space="preserve">Ο ηλεκτρολογικός πίνακας θα ελέγχει απόλυτα τον κύκλο λειτουργίας, δηλαδή την προκατεργασία, την αφαλάτωση (αντίστροφη ώσμωση) και την μετακατεργασία. Θα επιτηρούνται πλήρως οι διαδικασίες του ακατέργαστου νερού (παράμετροι λειτουργίας φίλτρων, καθαρισμός αυτών κ.ά.), οι διαδικασίες αντίστροφης ώσμωσης (πιέσεις και παράμετροι λειτουργίας αντλιών και μεμβρανών, προγραμματισμός έκπλυσης και χημικού καθαρισμού κ.α.) και θα γίνεται έλεγχος της ποιότητας και της τελικής σύστασης του παραγόμενου νερού. </w:t>
      </w:r>
    </w:p>
    <w:p w14:paraId="1681C990" w14:textId="7FEA54CA" w:rsidR="0020604F" w:rsidRPr="0020604F" w:rsidRDefault="0020604F" w:rsidP="00744AE5">
      <w:pPr>
        <w:rPr>
          <w:rFonts w:asciiTheme="minorHAnsi" w:hAnsiTheme="minorHAnsi" w:cstheme="minorHAnsi"/>
          <w:szCs w:val="22"/>
          <w:lang w:val="el-GR"/>
        </w:rPr>
      </w:pPr>
      <w:r w:rsidRPr="0020604F">
        <w:rPr>
          <w:rFonts w:asciiTheme="minorHAnsi" w:hAnsiTheme="minorHAnsi" w:cstheme="minorHAnsi"/>
          <w:szCs w:val="22"/>
          <w:lang w:val="el-GR"/>
        </w:rPr>
        <w:t>Στον πίνακα ελέγχου θα συνδέονται όλες οι διατάξεις, τα όργανα ρύθμισης και τα συστήματα ελέγχου, ώστε να είναι δυνατός ο πλήρης έλεγχος της μονάδας. Το PLC θα είναι προγραμματισμένο ειδικά για τον έλεγχο λειτουργίας εγκαταστάσεων αντίστροφης ώσμωσης και θα είναι σύμφωνο με τις προδιαγραφές της Ευρωπαϊκής Ένωσης.</w:t>
      </w:r>
    </w:p>
    <w:p w14:paraId="02354A65" w14:textId="5BC3BF65" w:rsidR="0020604F" w:rsidRPr="0020604F" w:rsidRDefault="0020604F" w:rsidP="00744AE5">
      <w:pPr>
        <w:rPr>
          <w:rFonts w:asciiTheme="minorHAnsi" w:hAnsiTheme="minorHAnsi" w:cstheme="minorHAnsi"/>
          <w:szCs w:val="22"/>
          <w:lang w:val="el-GR"/>
        </w:rPr>
      </w:pPr>
      <w:r w:rsidRPr="0020604F">
        <w:rPr>
          <w:rFonts w:asciiTheme="minorHAnsi" w:hAnsiTheme="minorHAnsi" w:cstheme="minorHAnsi"/>
          <w:szCs w:val="22"/>
          <w:lang w:val="el-GR"/>
        </w:rPr>
        <w:t xml:space="preserve">Στον πίνακα θα αναγράφονται όλες οι απαραίτητες ενδείξεις λειτουργίας και οι συναγερμοί (alarm) με ενδεικτικές λυχνίες και αντίστοιχες ενδείξεις σε οθόνη αφής, ενώ θα υπάρχει και αναρτημένο, σε μέγεθος Α4, μιμικό διάγραμμα ροής για την υποβοήθηση των χειριστών. Ο πίνακας θα πρέπει να λειτουργεί με χαμηλή τάση 24V για λόγους ασφαλείας και να είναι ανεξάρτητος του πίνακα ισχύος. </w:t>
      </w:r>
    </w:p>
    <w:p w14:paraId="5E398922" w14:textId="5CE852FD" w:rsidR="0020604F" w:rsidRPr="0020604F" w:rsidRDefault="0020604F" w:rsidP="00744AE5">
      <w:pPr>
        <w:rPr>
          <w:rFonts w:asciiTheme="minorHAnsi" w:hAnsiTheme="minorHAnsi" w:cstheme="minorHAnsi"/>
          <w:szCs w:val="22"/>
          <w:lang w:val="el-GR"/>
        </w:rPr>
      </w:pPr>
      <w:r w:rsidRPr="0020604F">
        <w:rPr>
          <w:rFonts w:asciiTheme="minorHAnsi" w:hAnsiTheme="minorHAnsi" w:cstheme="minorHAnsi"/>
          <w:szCs w:val="22"/>
          <w:lang w:val="el-GR"/>
        </w:rPr>
        <w:t xml:space="preserve">Ο πίνακας θα παρέχει σήμα εκκίνησης στην αντλία τροφοδοσίας της όσμωσης και θα πρέπει να έχει τη δυνατότητα να διακόπτει αυτόματα τη λειτουργία της μονάδας, αν ξεπεραστούν κάποια όρια ή εάν παρουσιαστεί δυσλειτουργία γενικότερα. Επίσης, θα πρέπει να υπάρχει η δυνατότητα επικοινωνίας μεταξύ του καινούριου προσφερόμενου </w:t>
      </w:r>
      <w:r w:rsidRPr="0020604F">
        <w:rPr>
          <w:rFonts w:asciiTheme="minorHAnsi" w:hAnsiTheme="minorHAnsi" w:cstheme="minorHAnsi"/>
          <w:szCs w:val="22"/>
          <w:lang w:val="en-US"/>
        </w:rPr>
        <w:t>PLC</w:t>
      </w:r>
      <w:r w:rsidRPr="0020604F">
        <w:rPr>
          <w:rFonts w:asciiTheme="minorHAnsi" w:hAnsiTheme="minorHAnsi" w:cstheme="minorHAnsi"/>
          <w:szCs w:val="22"/>
          <w:lang w:val="el-GR"/>
        </w:rPr>
        <w:t xml:space="preserve"> και του υπάρχοντος </w:t>
      </w:r>
      <w:r w:rsidRPr="0020604F">
        <w:rPr>
          <w:rFonts w:asciiTheme="minorHAnsi" w:hAnsiTheme="minorHAnsi" w:cstheme="minorHAnsi"/>
          <w:szCs w:val="22"/>
          <w:lang w:val="en-US"/>
        </w:rPr>
        <w:t>PLC</w:t>
      </w:r>
      <w:r w:rsidRPr="0020604F">
        <w:rPr>
          <w:rFonts w:asciiTheme="minorHAnsi" w:hAnsiTheme="minorHAnsi" w:cstheme="minorHAnsi"/>
          <w:szCs w:val="22"/>
          <w:lang w:val="el-GR"/>
        </w:rPr>
        <w:t xml:space="preserve"> της παλαιάς μονάδας που διατηρεί ο Δήμος Ιθάκης.</w:t>
      </w:r>
    </w:p>
    <w:p w14:paraId="604EBA56" w14:textId="77777777" w:rsidR="0020604F" w:rsidRPr="0020604F" w:rsidRDefault="0020604F" w:rsidP="0020604F">
      <w:pPr>
        <w:spacing w:after="0"/>
        <w:rPr>
          <w:rFonts w:asciiTheme="minorHAnsi" w:hAnsiTheme="minorHAnsi" w:cstheme="minorHAnsi"/>
          <w:szCs w:val="22"/>
          <w:lang w:val="el-GR"/>
        </w:rPr>
      </w:pPr>
      <w:r w:rsidRPr="0020604F">
        <w:rPr>
          <w:rFonts w:asciiTheme="minorHAnsi" w:hAnsiTheme="minorHAnsi" w:cstheme="minorHAnsi"/>
          <w:szCs w:val="22"/>
          <w:lang w:val="el-GR"/>
        </w:rPr>
        <w:t xml:space="preserve">Αναλυτικότερα, το ηλεκτρικός πίνακας ελέγχου και το κεντρικό σύστημα αυτοματισμού θα πρέπει να έχουν τα εξής χαρακτηριστικά: </w:t>
      </w:r>
    </w:p>
    <w:p w14:paraId="4AFDEEC1" w14:textId="77777777" w:rsidR="0020604F" w:rsidRPr="0020604F" w:rsidRDefault="0020604F" w:rsidP="00653EC5">
      <w:pPr>
        <w:numPr>
          <w:ilvl w:val="0"/>
          <w:numId w:val="26"/>
        </w:numPr>
        <w:spacing w:after="0"/>
        <w:rPr>
          <w:rFonts w:asciiTheme="minorHAnsi" w:hAnsiTheme="minorHAnsi" w:cstheme="minorHAnsi"/>
          <w:szCs w:val="22"/>
          <w:lang w:val="el-GR"/>
        </w:rPr>
      </w:pPr>
      <w:r w:rsidRPr="0020604F">
        <w:rPr>
          <w:rFonts w:asciiTheme="minorHAnsi" w:hAnsiTheme="minorHAnsi" w:cstheme="minorHAnsi"/>
          <w:szCs w:val="22"/>
          <w:lang w:val="el-GR"/>
        </w:rPr>
        <w:lastRenderedPageBreak/>
        <w:t>Ερμάριο κατασκευασμένο από ατσάλι και εποξικό πολυεστέρα.</w:t>
      </w:r>
    </w:p>
    <w:p w14:paraId="0ABD4014" w14:textId="77777777" w:rsidR="0020604F" w:rsidRPr="0020604F" w:rsidRDefault="0020604F" w:rsidP="00653EC5">
      <w:pPr>
        <w:numPr>
          <w:ilvl w:val="0"/>
          <w:numId w:val="26"/>
        </w:numPr>
        <w:spacing w:after="0"/>
        <w:rPr>
          <w:rFonts w:asciiTheme="minorHAnsi" w:hAnsiTheme="minorHAnsi" w:cstheme="minorHAnsi"/>
          <w:szCs w:val="22"/>
          <w:lang w:val="el-GR"/>
        </w:rPr>
      </w:pPr>
      <w:r w:rsidRPr="0020604F">
        <w:rPr>
          <w:rFonts w:asciiTheme="minorHAnsi" w:hAnsiTheme="minorHAnsi" w:cstheme="minorHAnsi"/>
          <w:szCs w:val="22"/>
          <w:lang w:val="el-GR"/>
        </w:rPr>
        <w:t xml:space="preserve">Πιστοποιητικό CE (το οποίο θα πρέπει να συμπεριληφθεί στο φάκελο της προσφοράς). </w:t>
      </w:r>
    </w:p>
    <w:p w14:paraId="194FEA34" w14:textId="77777777" w:rsidR="0020604F" w:rsidRPr="0020604F" w:rsidRDefault="0020604F" w:rsidP="00653EC5">
      <w:pPr>
        <w:numPr>
          <w:ilvl w:val="0"/>
          <w:numId w:val="26"/>
        </w:numPr>
        <w:spacing w:after="0"/>
        <w:rPr>
          <w:rFonts w:asciiTheme="minorHAnsi" w:hAnsiTheme="minorHAnsi" w:cstheme="minorHAnsi"/>
          <w:szCs w:val="22"/>
          <w:lang w:val="el-GR"/>
        </w:rPr>
      </w:pPr>
      <w:r w:rsidRPr="0020604F">
        <w:rPr>
          <w:rFonts w:asciiTheme="minorHAnsi" w:hAnsiTheme="minorHAnsi" w:cstheme="minorHAnsi"/>
          <w:szCs w:val="22"/>
          <w:lang w:val="el-GR"/>
        </w:rPr>
        <w:t xml:space="preserve">Αντίσταση από μηχανική πρόσκρουση </w:t>
      </w:r>
      <w:r w:rsidRPr="0020604F">
        <w:rPr>
          <w:rFonts w:asciiTheme="minorHAnsi" w:hAnsiTheme="minorHAnsi" w:cstheme="minorHAnsi"/>
          <w:szCs w:val="22"/>
          <w:lang w:val="en-US"/>
        </w:rPr>
        <w:t>IK</w:t>
      </w:r>
      <w:r w:rsidRPr="0020604F">
        <w:rPr>
          <w:rFonts w:asciiTheme="minorHAnsi" w:hAnsiTheme="minorHAnsi" w:cstheme="minorHAnsi"/>
          <w:szCs w:val="22"/>
          <w:lang w:val="el-GR"/>
        </w:rPr>
        <w:t>10, δηλαδή τη μέγιστη αντοχή σε χτυπήματα από ύψος.</w:t>
      </w:r>
    </w:p>
    <w:p w14:paraId="29D88371" w14:textId="77777777" w:rsidR="0020604F" w:rsidRPr="0020604F" w:rsidRDefault="0020604F" w:rsidP="00653EC5">
      <w:pPr>
        <w:numPr>
          <w:ilvl w:val="0"/>
          <w:numId w:val="26"/>
        </w:numPr>
        <w:spacing w:after="0"/>
        <w:rPr>
          <w:rFonts w:asciiTheme="minorHAnsi" w:hAnsiTheme="minorHAnsi" w:cstheme="minorHAnsi"/>
          <w:szCs w:val="22"/>
          <w:lang w:val="el-GR"/>
        </w:rPr>
      </w:pPr>
      <w:r w:rsidRPr="0020604F">
        <w:rPr>
          <w:rFonts w:asciiTheme="minorHAnsi" w:hAnsiTheme="minorHAnsi" w:cstheme="minorHAnsi"/>
          <w:szCs w:val="22"/>
          <w:lang w:val="el-GR"/>
        </w:rPr>
        <w:t>Οθόνη αφής επικοινωνίας με τον χρήστη, τουλάχιστον 10”, με μηνύματα στην Ελληνική γλώσσα.</w:t>
      </w:r>
    </w:p>
    <w:p w14:paraId="72374284" w14:textId="77777777" w:rsidR="0020604F" w:rsidRPr="0020604F" w:rsidRDefault="0020604F" w:rsidP="00653EC5">
      <w:pPr>
        <w:numPr>
          <w:ilvl w:val="0"/>
          <w:numId w:val="26"/>
        </w:numPr>
        <w:spacing w:after="0"/>
        <w:rPr>
          <w:rFonts w:asciiTheme="minorHAnsi" w:hAnsiTheme="minorHAnsi" w:cstheme="minorHAnsi"/>
          <w:szCs w:val="22"/>
          <w:lang w:val="el-GR"/>
        </w:rPr>
      </w:pPr>
      <w:r w:rsidRPr="0020604F">
        <w:rPr>
          <w:rFonts w:asciiTheme="minorHAnsi" w:hAnsiTheme="minorHAnsi" w:cstheme="minorHAnsi"/>
          <w:szCs w:val="22"/>
          <w:lang w:val="el-GR"/>
        </w:rPr>
        <w:t xml:space="preserve">Οπτική απεικόνιση της μονάδας και όλων των βασικών παραμέτρων λειτουργίας (πιέσεις, παροχές, </w:t>
      </w:r>
      <w:r w:rsidRPr="0020604F">
        <w:rPr>
          <w:rFonts w:asciiTheme="minorHAnsi" w:hAnsiTheme="minorHAnsi" w:cstheme="minorHAnsi"/>
          <w:szCs w:val="22"/>
          <w:lang w:val="en-US"/>
        </w:rPr>
        <w:t>pH</w:t>
      </w:r>
      <w:r w:rsidRPr="0020604F">
        <w:rPr>
          <w:rFonts w:asciiTheme="minorHAnsi" w:hAnsiTheme="minorHAnsi" w:cstheme="minorHAnsi"/>
          <w:szCs w:val="22"/>
          <w:lang w:val="el-GR"/>
        </w:rPr>
        <w:t>, αγωγιμότητα κ.λπ.) για την υποβοήθηση των χειριστών.</w:t>
      </w:r>
    </w:p>
    <w:p w14:paraId="4CFFB232" w14:textId="77777777" w:rsidR="0020604F" w:rsidRPr="0020604F" w:rsidRDefault="0020604F" w:rsidP="00653EC5">
      <w:pPr>
        <w:numPr>
          <w:ilvl w:val="0"/>
          <w:numId w:val="26"/>
        </w:numPr>
        <w:spacing w:after="0"/>
        <w:rPr>
          <w:rFonts w:asciiTheme="minorHAnsi" w:hAnsiTheme="minorHAnsi" w:cstheme="minorHAnsi"/>
          <w:szCs w:val="22"/>
          <w:lang w:val="el-GR"/>
        </w:rPr>
      </w:pPr>
      <w:r w:rsidRPr="0020604F">
        <w:rPr>
          <w:rFonts w:asciiTheme="minorHAnsi" w:hAnsiTheme="minorHAnsi" w:cstheme="minorHAnsi"/>
          <w:szCs w:val="22"/>
          <w:lang w:val="el-GR"/>
        </w:rPr>
        <w:t xml:space="preserve">Σε περίπτωση σφάλματος, αυτό θα αναγράφεται στην οθόνη, ώστε να είναι δυνατός ο εύκολος εντοπισμός της θέσης σφάλματος. </w:t>
      </w:r>
    </w:p>
    <w:p w14:paraId="086405E7" w14:textId="77777777" w:rsidR="0020604F" w:rsidRPr="0020604F" w:rsidRDefault="0020604F" w:rsidP="00653EC5">
      <w:pPr>
        <w:numPr>
          <w:ilvl w:val="0"/>
          <w:numId w:val="26"/>
        </w:numPr>
        <w:spacing w:after="0"/>
        <w:rPr>
          <w:rFonts w:asciiTheme="minorHAnsi" w:hAnsiTheme="minorHAnsi" w:cstheme="minorHAnsi"/>
          <w:szCs w:val="22"/>
          <w:lang w:val="el-GR"/>
        </w:rPr>
      </w:pPr>
      <w:r w:rsidRPr="0020604F">
        <w:rPr>
          <w:rFonts w:asciiTheme="minorHAnsi" w:hAnsiTheme="minorHAnsi" w:cstheme="minorHAnsi"/>
          <w:szCs w:val="22"/>
          <w:lang w:val="el-GR"/>
        </w:rPr>
        <w:t>Θερμομαγνητικούς διακόπτες προστασίας για κάθε ηλεκτροκινητήρα.</w:t>
      </w:r>
    </w:p>
    <w:p w14:paraId="00432B50" w14:textId="77777777" w:rsidR="0020604F" w:rsidRPr="0020604F" w:rsidRDefault="0020604F" w:rsidP="00653EC5">
      <w:pPr>
        <w:numPr>
          <w:ilvl w:val="0"/>
          <w:numId w:val="26"/>
        </w:numPr>
        <w:spacing w:after="0"/>
        <w:rPr>
          <w:rFonts w:asciiTheme="minorHAnsi" w:hAnsiTheme="minorHAnsi" w:cstheme="minorHAnsi"/>
          <w:szCs w:val="22"/>
          <w:lang w:val="el-GR"/>
        </w:rPr>
      </w:pPr>
      <w:r w:rsidRPr="0020604F">
        <w:rPr>
          <w:rFonts w:asciiTheme="minorHAnsi" w:hAnsiTheme="minorHAnsi" w:cstheme="minorHAnsi"/>
          <w:szCs w:val="22"/>
          <w:lang w:val="el-GR"/>
        </w:rPr>
        <w:t xml:space="preserve">Επιτηρητή τάσης για ανίχνευση σφάλματος στο δίκτυο. </w:t>
      </w:r>
    </w:p>
    <w:p w14:paraId="2BE15EFA" w14:textId="77777777" w:rsidR="0020604F" w:rsidRPr="0020604F" w:rsidRDefault="0020604F" w:rsidP="00653EC5">
      <w:pPr>
        <w:numPr>
          <w:ilvl w:val="0"/>
          <w:numId w:val="26"/>
        </w:numPr>
        <w:spacing w:after="0"/>
        <w:rPr>
          <w:rFonts w:asciiTheme="minorHAnsi" w:hAnsiTheme="minorHAnsi" w:cstheme="minorHAnsi"/>
          <w:szCs w:val="22"/>
          <w:lang w:val="el-GR"/>
        </w:rPr>
      </w:pPr>
      <w:r w:rsidRPr="0020604F">
        <w:rPr>
          <w:rFonts w:asciiTheme="minorHAnsi" w:hAnsiTheme="minorHAnsi" w:cstheme="minorHAnsi"/>
          <w:szCs w:val="22"/>
          <w:lang w:val="el-GR"/>
        </w:rPr>
        <w:t>Να παρέχει προστασία του δικτύου από ξηρά λειτουργία και λειτουργία σε ακραίες συνθήκες.</w:t>
      </w:r>
    </w:p>
    <w:p w14:paraId="0005582B" w14:textId="77777777" w:rsidR="0020604F" w:rsidRPr="0020604F" w:rsidRDefault="0020604F" w:rsidP="00653EC5">
      <w:pPr>
        <w:numPr>
          <w:ilvl w:val="0"/>
          <w:numId w:val="26"/>
        </w:numPr>
        <w:spacing w:after="0"/>
        <w:rPr>
          <w:rFonts w:asciiTheme="minorHAnsi" w:hAnsiTheme="minorHAnsi" w:cstheme="minorHAnsi"/>
          <w:szCs w:val="22"/>
          <w:lang w:val="el-GR"/>
        </w:rPr>
      </w:pPr>
      <w:r w:rsidRPr="0020604F">
        <w:rPr>
          <w:rFonts w:asciiTheme="minorHAnsi" w:hAnsiTheme="minorHAnsi" w:cstheme="minorHAnsi"/>
          <w:szCs w:val="22"/>
          <w:lang w:val="el-GR"/>
        </w:rPr>
        <w:t>Να διαθέτει ρυθμιστές στροφών (Inverters) για την αντλία τροφοδοσίας, υψηλής πίεσης και απόπλυσης-χημικού καθαρισμού (μπορεί να είναι κοινή) και ανεμιστήρες για τη σωστή ψύξη της καμπίνας.</w:t>
      </w:r>
    </w:p>
    <w:p w14:paraId="68142616" w14:textId="77777777" w:rsidR="0020604F" w:rsidRPr="0020604F" w:rsidRDefault="0020604F" w:rsidP="00653EC5">
      <w:pPr>
        <w:numPr>
          <w:ilvl w:val="0"/>
          <w:numId w:val="26"/>
        </w:numPr>
        <w:spacing w:after="0"/>
        <w:rPr>
          <w:rFonts w:asciiTheme="minorHAnsi" w:hAnsiTheme="minorHAnsi" w:cstheme="minorHAnsi"/>
          <w:szCs w:val="22"/>
          <w:lang w:val="el-GR"/>
        </w:rPr>
      </w:pPr>
      <w:r w:rsidRPr="0020604F">
        <w:rPr>
          <w:rFonts w:asciiTheme="minorHAnsi" w:hAnsiTheme="minorHAnsi" w:cstheme="minorHAnsi"/>
          <w:szCs w:val="22"/>
          <w:lang w:val="el-GR"/>
        </w:rPr>
        <w:t xml:space="preserve">Να αποθηκεύει στη μνήμη τουλάχιστον τα πεντακόσια (500) τελευταία σφάλματα που έχουν καταγραφεί, ώστε να μπορεί ο χρήστης να ανατρέξει στο ιστορικό.  </w:t>
      </w:r>
    </w:p>
    <w:p w14:paraId="68060A3C" w14:textId="77777777" w:rsidR="0020604F" w:rsidRPr="0020604F" w:rsidRDefault="0020604F" w:rsidP="00653EC5">
      <w:pPr>
        <w:numPr>
          <w:ilvl w:val="0"/>
          <w:numId w:val="26"/>
        </w:numPr>
        <w:spacing w:after="0"/>
        <w:rPr>
          <w:rFonts w:asciiTheme="minorHAnsi" w:hAnsiTheme="minorHAnsi" w:cstheme="minorHAnsi"/>
          <w:szCs w:val="22"/>
          <w:lang w:val="el-GR"/>
        </w:rPr>
      </w:pPr>
      <w:r w:rsidRPr="0020604F">
        <w:rPr>
          <w:rFonts w:asciiTheme="minorHAnsi" w:hAnsiTheme="minorHAnsi" w:cstheme="minorHAnsi"/>
          <w:szCs w:val="22"/>
          <w:lang w:val="el-GR"/>
        </w:rPr>
        <w:t xml:space="preserve">Να έχει ενσωματωμένο ωρομετρητή. </w:t>
      </w:r>
    </w:p>
    <w:p w14:paraId="4AC38B3E" w14:textId="77777777" w:rsidR="0020604F" w:rsidRPr="0020604F" w:rsidRDefault="0020604F" w:rsidP="00653EC5">
      <w:pPr>
        <w:numPr>
          <w:ilvl w:val="0"/>
          <w:numId w:val="26"/>
        </w:numPr>
        <w:spacing w:after="0"/>
        <w:rPr>
          <w:rFonts w:asciiTheme="minorHAnsi" w:hAnsiTheme="minorHAnsi" w:cstheme="minorHAnsi"/>
          <w:szCs w:val="22"/>
          <w:lang w:val="el-GR"/>
        </w:rPr>
      </w:pPr>
      <w:r w:rsidRPr="0020604F">
        <w:rPr>
          <w:rFonts w:asciiTheme="minorHAnsi" w:hAnsiTheme="minorHAnsi" w:cstheme="minorHAnsi"/>
          <w:szCs w:val="22"/>
          <w:lang w:val="el-GR"/>
        </w:rPr>
        <w:t>Να υπάρχει η δυνατότητα απομακρυσμένης παρακολούθησης και χειρισμού της μονάδας μέσω ηλεκτρονικού υπολογιστή, tablet και smartphone, όταν υπάρχει ενεργοποιημένη σύνδεση Internet.</w:t>
      </w:r>
    </w:p>
    <w:p w14:paraId="2750B012" w14:textId="149A57FF" w:rsidR="0020604F" w:rsidRPr="00744AE5" w:rsidRDefault="0020604F" w:rsidP="00653EC5">
      <w:pPr>
        <w:numPr>
          <w:ilvl w:val="0"/>
          <w:numId w:val="26"/>
        </w:numPr>
        <w:spacing w:after="0"/>
        <w:rPr>
          <w:rFonts w:asciiTheme="minorHAnsi" w:hAnsiTheme="minorHAnsi" w:cstheme="minorHAnsi"/>
          <w:szCs w:val="22"/>
          <w:lang w:val="el-GR"/>
        </w:rPr>
      </w:pPr>
      <w:r w:rsidRPr="0020604F">
        <w:rPr>
          <w:rFonts w:asciiTheme="minorHAnsi" w:hAnsiTheme="minorHAnsi" w:cstheme="minorHAnsi"/>
          <w:szCs w:val="22"/>
          <w:lang w:val="el-GR"/>
        </w:rPr>
        <w:t>Μέσω της οθόνης επικοινωνίας, να μπορεί να ρυθμίζεται η συχνότητα λειτουργίας των ρυθμιστών στροφών (</w:t>
      </w:r>
      <w:r w:rsidRPr="0020604F">
        <w:rPr>
          <w:rFonts w:asciiTheme="minorHAnsi" w:hAnsiTheme="minorHAnsi" w:cstheme="minorHAnsi"/>
          <w:szCs w:val="22"/>
          <w:lang w:val="en-US"/>
        </w:rPr>
        <w:t>Inverters</w:t>
      </w:r>
      <w:r w:rsidRPr="0020604F">
        <w:rPr>
          <w:rFonts w:asciiTheme="minorHAnsi" w:hAnsiTheme="minorHAnsi" w:cstheme="minorHAnsi"/>
          <w:szCs w:val="22"/>
          <w:lang w:val="el-GR"/>
        </w:rPr>
        <w:t>) των αντλιών.</w:t>
      </w:r>
    </w:p>
    <w:p w14:paraId="7EF3057C" w14:textId="70CFB34B" w:rsidR="0020604F" w:rsidRPr="00485433" w:rsidRDefault="0020604F" w:rsidP="00653EC5">
      <w:pPr>
        <w:numPr>
          <w:ilvl w:val="2"/>
          <w:numId w:val="23"/>
        </w:numPr>
        <w:spacing w:before="240"/>
        <w:rPr>
          <w:b/>
          <w:bCs/>
          <w:szCs w:val="22"/>
          <w:lang w:val="el-GR"/>
        </w:rPr>
      </w:pPr>
      <w:r w:rsidRPr="00485433">
        <w:rPr>
          <w:b/>
          <w:bCs/>
          <w:szCs w:val="22"/>
          <w:lang w:val="el-GR"/>
        </w:rPr>
        <w:t>Σύστημα Απόπλυσης μεμβρανών &amp; Χημικού καθαρισμού</w:t>
      </w:r>
    </w:p>
    <w:p w14:paraId="7710E3B9" w14:textId="612C06A1" w:rsidR="0020604F" w:rsidRPr="0020604F" w:rsidRDefault="0020604F" w:rsidP="00B61AD4">
      <w:pPr>
        <w:rPr>
          <w:rFonts w:asciiTheme="minorHAnsi" w:hAnsiTheme="minorHAnsi" w:cstheme="minorHAnsi"/>
          <w:szCs w:val="22"/>
          <w:lang w:val="el-GR"/>
        </w:rPr>
      </w:pPr>
      <w:r w:rsidRPr="0020604F">
        <w:rPr>
          <w:rFonts w:asciiTheme="minorHAnsi" w:hAnsiTheme="minorHAnsi" w:cstheme="minorHAnsi"/>
          <w:szCs w:val="22"/>
          <w:lang w:val="el-GR"/>
        </w:rPr>
        <w:t xml:space="preserve">Η μονάδα θα διαθέτει διάταξη αυτόματης απόπλυσης, για να ξεπλένονται με καθαρό αφαλατωμένο νερό οι μεμβράνες, η αντλία υψηλής πίεσης και η διάταξη ανάκτησης ενέργειας, κάθε φορά που η μονάδα σταματά να λειτουργεί, ώστε να αποφεύγονται οι επικαθίσεις αλάτων στις μεμβράνες και οι διαβρώσεις. </w:t>
      </w:r>
    </w:p>
    <w:p w14:paraId="530C36ED" w14:textId="710726E7" w:rsidR="0020604F" w:rsidRPr="0020604F" w:rsidRDefault="0020604F" w:rsidP="00B61AD4">
      <w:pPr>
        <w:rPr>
          <w:rFonts w:asciiTheme="minorHAnsi" w:hAnsiTheme="minorHAnsi" w:cstheme="minorHAnsi"/>
          <w:szCs w:val="22"/>
          <w:lang w:val="el-GR"/>
        </w:rPr>
      </w:pPr>
      <w:r w:rsidRPr="0020604F">
        <w:rPr>
          <w:rFonts w:asciiTheme="minorHAnsi" w:hAnsiTheme="minorHAnsi" w:cstheme="minorHAnsi"/>
          <w:szCs w:val="22"/>
          <w:lang w:val="el-GR"/>
        </w:rPr>
        <w:t xml:space="preserve">Το σύστημα αυτό θα αποτελείται από δεξαμενή αφαλατωμένου νερού, κατάλληλης χωρητικότητας, που θα τοποθετηθεί σε κατάλληλη θέση και μία (1) </w:t>
      </w:r>
      <w:r w:rsidRPr="0020604F">
        <w:rPr>
          <w:rFonts w:asciiTheme="minorHAnsi" w:hAnsiTheme="minorHAnsi" w:cstheme="minorHAnsi"/>
          <w:b/>
          <w:szCs w:val="22"/>
          <w:lang w:val="el-GR"/>
        </w:rPr>
        <w:t xml:space="preserve">φυγοκεντρική </w:t>
      </w:r>
      <w:r w:rsidRPr="0020604F">
        <w:rPr>
          <w:rFonts w:asciiTheme="minorHAnsi" w:hAnsiTheme="minorHAnsi" w:cstheme="minorHAnsi"/>
          <w:szCs w:val="22"/>
          <w:lang w:val="el-GR"/>
        </w:rPr>
        <w:t xml:space="preserve">αντλία ανακυκλοφορίας, η οποία, στα διαβρεχόμενα μέρη, θα είναι κατασκευασμένη από </w:t>
      </w:r>
      <w:r w:rsidRPr="0020604F">
        <w:rPr>
          <w:rFonts w:asciiTheme="minorHAnsi" w:hAnsiTheme="minorHAnsi" w:cstheme="minorHAnsi"/>
          <w:b/>
          <w:szCs w:val="22"/>
          <w:lang w:val="el-GR"/>
        </w:rPr>
        <w:t xml:space="preserve">ανοξείδωτο χάλυβα AISI 316/316L </w:t>
      </w:r>
      <w:r w:rsidRPr="0020604F">
        <w:rPr>
          <w:rFonts w:asciiTheme="minorHAnsi" w:hAnsiTheme="minorHAnsi" w:cstheme="minorHAnsi"/>
          <w:szCs w:val="22"/>
          <w:lang w:val="el-GR"/>
        </w:rPr>
        <w:t>ή ανώτερο.</w:t>
      </w:r>
    </w:p>
    <w:p w14:paraId="16A3FF29" w14:textId="77777777" w:rsidR="0020604F" w:rsidRPr="0020604F" w:rsidRDefault="0020604F" w:rsidP="00B61AD4">
      <w:pPr>
        <w:rPr>
          <w:rFonts w:asciiTheme="minorHAnsi" w:hAnsiTheme="minorHAnsi" w:cstheme="minorHAnsi"/>
          <w:szCs w:val="22"/>
          <w:lang w:val="el-GR"/>
        </w:rPr>
      </w:pPr>
      <w:r w:rsidRPr="0020604F">
        <w:rPr>
          <w:rFonts w:asciiTheme="minorHAnsi" w:hAnsiTheme="minorHAnsi" w:cstheme="minorHAnsi"/>
          <w:szCs w:val="22"/>
          <w:lang w:val="el-GR"/>
        </w:rPr>
        <w:t>Επιπλέον, είναι απαραίτητο στο σύστημα μεμβρανών να γίνονται, σε τακτά χρονικά διαστήματα και ανάλογα με τις προδιαγραφές του κατασκευαστή, καθαρισμοί με χημικά μέσα, για την απομάκρυνση ακαθαρσιών και επικαθήσεων, που μπορεί να οδηγήσουν σε έμφραξη και καταστροφή των μεμβρανών.</w:t>
      </w:r>
    </w:p>
    <w:p w14:paraId="5B79559C" w14:textId="77777777" w:rsidR="0020604F" w:rsidRPr="0020604F" w:rsidRDefault="0020604F" w:rsidP="0020604F">
      <w:pPr>
        <w:spacing w:after="0"/>
        <w:rPr>
          <w:rFonts w:asciiTheme="minorHAnsi" w:hAnsiTheme="minorHAnsi" w:cstheme="minorHAnsi"/>
          <w:szCs w:val="22"/>
          <w:lang w:val="el-GR"/>
        </w:rPr>
      </w:pPr>
      <w:r w:rsidRPr="0020604F">
        <w:rPr>
          <w:rFonts w:asciiTheme="minorHAnsi" w:hAnsiTheme="minorHAnsi" w:cstheme="minorHAnsi"/>
          <w:szCs w:val="22"/>
          <w:lang w:val="el-GR"/>
        </w:rPr>
        <w:t>Το σύστημα χημικού καθαρισμού θα χρησιμοποιεί, επί ποινή απόρριψης της προσφοράς, μόνο αφαλατωμένο νερό χωρίς καμία παρουσία χλωρίου και επίσης θα αποτελείται τουλάχιστον από:</w:t>
      </w:r>
    </w:p>
    <w:p w14:paraId="58D62001" w14:textId="77777777" w:rsidR="0020604F" w:rsidRPr="0020604F" w:rsidRDefault="0020604F" w:rsidP="00653EC5">
      <w:pPr>
        <w:numPr>
          <w:ilvl w:val="0"/>
          <w:numId w:val="27"/>
        </w:numPr>
        <w:spacing w:after="0"/>
        <w:rPr>
          <w:rFonts w:asciiTheme="minorHAnsi" w:hAnsiTheme="minorHAnsi" w:cstheme="minorHAnsi"/>
          <w:szCs w:val="22"/>
          <w:lang w:val="el-GR"/>
        </w:rPr>
      </w:pPr>
      <w:r w:rsidRPr="0020604F">
        <w:rPr>
          <w:rFonts w:asciiTheme="minorHAnsi" w:hAnsiTheme="minorHAnsi" w:cstheme="minorHAnsi"/>
          <w:szCs w:val="22"/>
          <w:lang w:val="el-GR"/>
        </w:rPr>
        <w:t>φυγοκεντρική αντλία τροφοδοσίας από ανοξείδωτο χάλυβα AISI 316/316L ή ανώτερο στα διαβρεχόμενη μέρη,</w:t>
      </w:r>
    </w:p>
    <w:p w14:paraId="2996BA81" w14:textId="77777777" w:rsidR="0020604F" w:rsidRPr="0020604F" w:rsidRDefault="0020604F" w:rsidP="00653EC5">
      <w:pPr>
        <w:numPr>
          <w:ilvl w:val="0"/>
          <w:numId w:val="27"/>
        </w:numPr>
        <w:spacing w:after="0"/>
        <w:rPr>
          <w:rFonts w:asciiTheme="minorHAnsi" w:hAnsiTheme="minorHAnsi" w:cstheme="minorHAnsi"/>
          <w:szCs w:val="22"/>
          <w:lang w:val="el-GR"/>
        </w:rPr>
      </w:pPr>
      <w:r w:rsidRPr="0020604F">
        <w:rPr>
          <w:rFonts w:asciiTheme="minorHAnsi" w:hAnsiTheme="minorHAnsi" w:cstheme="minorHAnsi"/>
          <w:szCs w:val="22"/>
          <w:lang w:val="el-GR"/>
        </w:rPr>
        <w:t>διάταξη ρύθμισης παροχής διαλύματος, η οποία θα περιγράφεται,</w:t>
      </w:r>
    </w:p>
    <w:p w14:paraId="167DAF2C" w14:textId="77777777" w:rsidR="0020604F" w:rsidRPr="0020604F" w:rsidRDefault="0020604F" w:rsidP="00653EC5">
      <w:pPr>
        <w:numPr>
          <w:ilvl w:val="0"/>
          <w:numId w:val="27"/>
        </w:numPr>
        <w:rPr>
          <w:rFonts w:asciiTheme="minorHAnsi" w:hAnsiTheme="minorHAnsi" w:cstheme="minorHAnsi"/>
          <w:szCs w:val="22"/>
          <w:lang w:val="el-GR"/>
        </w:rPr>
      </w:pPr>
      <w:r w:rsidRPr="0020604F">
        <w:rPr>
          <w:rFonts w:asciiTheme="minorHAnsi" w:hAnsiTheme="minorHAnsi" w:cstheme="minorHAnsi"/>
          <w:szCs w:val="22"/>
          <w:lang w:val="el-GR"/>
        </w:rPr>
        <w:t>πλήρης και ανεξάρτητη σωληνογραμμή σταθερής συναρμολόγησης εφοδιασμένη με όλες τις απαραίτητες βάνες απομόνωσης, αντεπίστροφες κ.λπ.</w:t>
      </w:r>
    </w:p>
    <w:p w14:paraId="53C4F3C9" w14:textId="77777777" w:rsidR="0020604F" w:rsidRPr="0020604F" w:rsidRDefault="0020604F" w:rsidP="00B61AD4">
      <w:pPr>
        <w:rPr>
          <w:rFonts w:asciiTheme="minorHAnsi" w:hAnsiTheme="minorHAnsi" w:cstheme="minorHAnsi"/>
          <w:szCs w:val="22"/>
          <w:lang w:val="el-GR"/>
        </w:rPr>
      </w:pPr>
      <w:r w:rsidRPr="0020604F">
        <w:rPr>
          <w:rFonts w:asciiTheme="minorHAnsi" w:hAnsiTheme="minorHAnsi" w:cstheme="minorHAnsi"/>
          <w:szCs w:val="22"/>
          <w:lang w:val="el-GR"/>
        </w:rPr>
        <w:t>Όποιος άλλος πρόσθετος εξοπλισμός κατόπιν επαρκούς τεκμηρίωσης της σκοπιμότητας διάθεσής του από κάθε υποψήφιο.</w:t>
      </w:r>
    </w:p>
    <w:p w14:paraId="5705112D" w14:textId="77777777" w:rsidR="0020604F" w:rsidRPr="0020604F" w:rsidRDefault="0020604F" w:rsidP="00B61AD4">
      <w:pPr>
        <w:rPr>
          <w:rFonts w:asciiTheme="minorHAnsi" w:hAnsiTheme="minorHAnsi" w:cstheme="minorHAnsi"/>
          <w:szCs w:val="22"/>
          <w:lang w:val="el-GR"/>
        </w:rPr>
      </w:pPr>
      <w:r w:rsidRPr="0020604F">
        <w:rPr>
          <w:rFonts w:asciiTheme="minorHAnsi" w:hAnsiTheme="minorHAnsi" w:cstheme="minorHAnsi"/>
          <w:szCs w:val="22"/>
          <w:lang w:val="el-GR"/>
        </w:rPr>
        <w:t xml:space="preserve">Οι ακριβείς κατασκευαστικές λεπτομέρειες της αντλίας καθώς και οι επιδόσεις της θα υποβάλλονται ακολουθούμενες από </w:t>
      </w:r>
      <w:r w:rsidRPr="0020604F">
        <w:rPr>
          <w:rFonts w:asciiTheme="minorHAnsi" w:hAnsiTheme="minorHAnsi" w:cstheme="minorHAnsi"/>
          <w:szCs w:val="22"/>
          <w:lang w:val="en-US"/>
        </w:rPr>
        <w:t>prospectus</w:t>
      </w:r>
      <w:r w:rsidRPr="0020604F">
        <w:rPr>
          <w:rFonts w:asciiTheme="minorHAnsi" w:hAnsiTheme="minorHAnsi" w:cstheme="minorHAnsi"/>
          <w:szCs w:val="22"/>
          <w:lang w:val="el-GR"/>
        </w:rPr>
        <w:t xml:space="preserve"> και επίσημο υπολογιστικό έντυπο του κατασκευαστή της. Επίσης, θα συμπεριλαμβάνονται τεχνικά φυλλάδια για τον υπόλοιπο εξοπλισμό.</w:t>
      </w:r>
    </w:p>
    <w:p w14:paraId="7870CD6D" w14:textId="77777777" w:rsidR="0020604F" w:rsidRDefault="0020604F" w:rsidP="0020604F">
      <w:pPr>
        <w:spacing w:after="0"/>
        <w:rPr>
          <w:rFonts w:asciiTheme="minorHAnsi" w:hAnsiTheme="minorHAnsi" w:cstheme="minorHAnsi"/>
          <w:szCs w:val="22"/>
          <w:lang w:val="el-GR"/>
        </w:rPr>
      </w:pPr>
    </w:p>
    <w:p w14:paraId="77115AC6" w14:textId="1C697F5C" w:rsidR="006C42A4" w:rsidRPr="006053D9" w:rsidRDefault="006C42A4" w:rsidP="006C42A4">
      <w:pPr>
        <w:rPr>
          <w:rFonts w:asciiTheme="minorHAnsi" w:hAnsiTheme="minorHAnsi" w:cstheme="minorHAnsi"/>
          <w:b/>
          <w:bCs/>
          <w:sz w:val="24"/>
          <w:u w:val="single"/>
          <w:lang w:val="el-GR"/>
        </w:rPr>
      </w:pPr>
      <w:r w:rsidRPr="006C42A4">
        <w:rPr>
          <w:rFonts w:asciiTheme="minorHAnsi" w:hAnsiTheme="minorHAnsi" w:cstheme="minorHAnsi"/>
          <w:b/>
          <w:bCs/>
          <w:sz w:val="24"/>
          <w:u w:val="single"/>
          <w:lang w:val="el-GR"/>
        </w:rPr>
        <w:t>9.3 Μετακατεργασία</w:t>
      </w:r>
    </w:p>
    <w:p w14:paraId="3E07344F" w14:textId="0DB599D0" w:rsidR="006C42A4" w:rsidRPr="00485433" w:rsidRDefault="006C42A4" w:rsidP="00653EC5">
      <w:pPr>
        <w:numPr>
          <w:ilvl w:val="2"/>
          <w:numId w:val="21"/>
        </w:numPr>
        <w:spacing w:before="240"/>
        <w:rPr>
          <w:rFonts w:asciiTheme="minorHAnsi" w:hAnsiTheme="minorHAnsi" w:cstheme="minorHAnsi"/>
          <w:b/>
          <w:bCs/>
          <w:szCs w:val="22"/>
          <w:lang w:val="el-GR"/>
        </w:rPr>
      </w:pPr>
      <w:r w:rsidRPr="00485433">
        <w:rPr>
          <w:rFonts w:asciiTheme="minorHAnsi" w:hAnsiTheme="minorHAnsi" w:cstheme="minorHAnsi"/>
          <w:b/>
          <w:bCs/>
          <w:szCs w:val="22"/>
          <w:lang w:val="el-GR"/>
        </w:rPr>
        <w:t>Σύστημα αύξησης σκληρότητας</w:t>
      </w:r>
    </w:p>
    <w:p w14:paraId="6FB53340" w14:textId="0ADA8846" w:rsidR="006C42A4" w:rsidRPr="006C42A4" w:rsidRDefault="006C42A4" w:rsidP="006C42A4">
      <w:pPr>
        <w:rPr>
          <w:rFonts w:asciiTheme="minorHAnsi" w:hAnsiTheme="minorHAnsi" w:cstheme="minorHAnsi"/>
          <w:szCs w:val="22"/>
          <w:lang w:val="el-GR"/>
        </w:rPr>
      </w:pPr>
      <w:r w:rsidRPr="006C42A4">
        <w:rPr>
          <w:rFonts w:asciiTheme="minorHAnsi" w:hAnsiTheme="minorHAnsi" w:cstheme="minorHAnsi"/>
          <w:szCs w:val="22"/>
          <w:lang w:val="el-GR"/>
        </w:rPr>
        <w:lastRenderedPageBreak/>
        <w:t xml:space="preserve">Το σύστημα αυτό χρησιμοποιείται για την αύξηση της σκληρότητας του παραγόμενου νερού, στα αποδεκτά από τις σχετικές διατάξεις όρια, και τον εμπλουτισμό του με ασβέστιο. </w:t>
      </w:r>
    </w:p>
    <w:p w14:paraId="157C013C" w14:textId="77777777" w:rsidR="006C42A4" w:rsidRPr="006C42A4" w:rsidRDefault="006C42A4" w:rsidP="006C42A4">
      <w:pPr>
        <w:rPr>
          <w:rFonts w:asciiTheme="minorHAnsi" w:hAnsiTheme="minorHAnsi" w:cstheme="minorHAnsi"/>
          <w:szCs w:val="22"/>
          <w:lang w:val="el-GR"/>
        </w:rPr>
      </w:pPr>
      <w:r w:rsidRPr="006C42A4">
        <w:rPr>
          <w:rFonts w:asciiTheme="minorHAnsi" w:hAnsiTheme="minorHAnsi" w:cstheme="minorHAnsi"/>
          <w:szCs w:val="22"/>
          <w:lang w:val="el-GR"/>
        </w:rPr>
        <w:t>Περιλαμβάνει διάταξη ελάττωσης του pH, μέσω έγχυσης θειικού οξέος, με τα εξής χαρακτηριστικά:</w:t>
      </w:r>
    </w:p>
    <w:p w14:paraId="540DA877" w14:textId="6E186F4B" w:rsidR="006C42A4" w:rsidRPr="006C42A4" w:rsidRDefault="006C42A4" w:rsidP="00653EC5">
      <w:pPr>
        <w:pStyle w:val="aff1"/>
        <w:numPr>
          <w:ilvl w:val="0"/>
          <w:numId w:val="29"/>
        </w:numPr>
        <w:spacing w:after="120"/>
        <w:ind w:left="714" w:hanging="357"/>
        <w:contextualSpacing w:val="0"/>
        <w:rPr>
          <w:rFonts w:asciiTheme="minorHAnsi" w:hAnsiTheme="minorHAnsi" w:cstheme="minorHAnsi"/>
          <w:sz w:val="22"/>
          <w:szCs w:val="22"/>
          <w:lang w:val="el-GR"/>
        </w:rPr>
      </w:pPr>
      <w:r w:rsidRPr="006C42A4">
        <w:rPr>
          <w:rFonts w:asciiTheme="minorHAnsi" w:hAnsiTheme="minorHAnsi" w:cstheme="minorHAnsi"/>
          <w:sz w:val="22"/>
          <w:szCs w:val="22"/>
          <w:lang w:val="el-GR"/>
        </w:rPr>
        <w:t xml:space="preserve">Μία (1) ψηφιακή δοσομετρική αντλία (συν μία εφεδρική), διαφραγματικού τύπου με κατ’ ελάχιστον παροχή 6 lt/h στα 10 bar. Θα πρέπει να διαθέτει εύρος ρύθμισης 1:1000, θα παρέχει ομαλή-συνεχή δοσομέτρηση καθώς το υγρό θα αναρροφάται και θα έχει τη δυνατότητα λειτουργίας με το μέγιστο αριθμό παλμών ακόμα και στις περιπτώσεις ρύθμισης με χαμηλή παροχή έγχυσης. Ο ηλεκτρονικός κ.λπ. εξοπλισμός της αντλίας θα είναι τοποθετημένος μέσα σε πλαστικό κέλυφος, που θα τον προστατεύει από τις διαβρωτικές ιδιότητες των χημικών, οθόνη γραφικών τύπου LC, βαθμό προστασίας IP65 κατά IEC 34-5, και θα λειτουργεί σε θερμοκρασιακό εύρος περιβάλλοντος από 0 °C έως και 45 °C. Όλα τα τμήματα που έρχονται σε επαφή με αυτό θα είναι κατασκευασμένα από πολύ ανθεκτικά στις επιδράσεις του υλικά. Θα φέρει διαφανές προστατευτικό κάλυμμα και θα μπορεί να λειτουργεί σε θερμοκρασία υγρού από -10 °C έως και 45 °C. Ο προσφερόμενος τύπος δοσομετρικής αντλίας θα πρέπει να παρέχει τη δυνατότητα επιλογής λειτουργίας είτε σε πρόγραμμα χειροκίνητου ελέγχου είτε σε πρόγραμμα ελέγχου μέσω παλμών για τη συνδυασμένη λειτουργία με συστήματα μέτρησης και ελέγχου. Τέλος, θα παρέχει τη δυνατότητα επιλογής λειτουργίας μέσω αναλογικού σήματος 0-20 mA/4-20 mA. </w:t>
      </w:r>
    </w:p>
    <w:p w14:paraId="6DAE0DB1" w14:textId="2065C85C" w:rsidR="006C42A4" w:rsidRPr="006C42A4" w:rsidRDefault="006C42A4" w:rsidP="00653EC5">
      <w:pPr>
        <w:pStyle w:val="aff1"/>
        <w:numPr>
          <w:ilvl w:val="0"/>
          <w:numId w:val="29"/>
        </w:numPr>
        <w:rPr>
          <w:rFonts w:asciiTheme="minorHAnsi" w:hAnsiTheme="minorHAnsi" w:cstheme="minorHAnsi"/>
          <w:sz w:val="22"/>
          <w:szCs w:val="22"/>
          <w:lang w:val="el-GR"/>
        </w:rPr>
      </w:pPr>
      <w:r w:rsidRPr="006C42A4">
        <w:rPr>
          <w:rFonts w:asciiTheme="minorHAnsi" w:hAnsiTheme="minorHAnsi" w:cstheme="minorHAnsi"/>
          <w:sz w:val="22"/>
          <w:szCs w:val="22"/>
          <w:lang w:val="el-GR"/>
        </w:rPr>
        <w:t xml:space="preserve">Κάδο διαλύματος τουλάχιστον 200 </w:t>
      </w:r>
      <w:r w:rsidRPr="006C42A4">
        <w:rPr>
          <w:rFonts w:asciiTheme="minorHAnsi" w:hAnsiTheme="minorHAnsi" w:cstheme="minorHAnsi"/>
          <w:sz w:val="22"/>
          <w:szCs w:val="22"/>
        </w:rPr>
        <w:t>lt</w:t>
      </w:r>
      <w:r w:rsidRPr="006C42A4">
        <w:rPr>
          <w:rFonts w:asciiTheme="minorHAnsi" w:hAnsiTheme="minorHAnsi" w:cstheme="minorHAnsi"/>
          <w:sz w:val="22"/>
          <w:szCs w:val="22"/>
          <w:lang w:val="el-GR"/>
        </w:rPr>
        <w:t>, ο οποίος θα είναι κατασκευασμένος από ανθεκτικό στις ουσίες αυτές συνθετικό υλικό, κατάλληλο για τρόφιμα, και θα φέρει δείκτη στάθμης και σύστημα εκκένωσης.</w:t>
      </w:r>
    </w:p>
    <w:p w14:paraId="49504041" w14:textId="77777777" w:rsidR="006C42A4" w:rsidRPr="006C42A4" w:rsidRDefault="006C42A4" w:rsidP="006C42A4">
      <w:pPr>
        <w:spacing w:after="0"/>
        <w:rPr>
          <w:rFonts w:asciiTheme="minorHAnsi" w:hAnsiTheme="minorHAnsi" w:cstheme="minorHAnsi"/>
          <w:szCs w:val="22"/>
          <w:lang w:val="el-GR"/>
        </w:rPr>
      </w:pPr>
    </w:p>
    <w:p w14:paraId="26BDC852" w14:textId="77777777" w:rsidR="006C42A4" w:rsidRPr="006C42A4" w:rsidRDefault="006C42A4" w:rsidP="006C42A4">
      <w:pPr>
        <w:rPr>
          <w:rFonts w:asciiTheme="minorHAnsi" w:hAnsiTheme="minorHAnsi" w:cstheme="minorHAnsi"/>
          <w:bCs/>
          <w:iCs/>
          <w:szCs w:val="22"/>
          <w:lang w:val="el-GR"/>
        </w:rPr>
      </w:pPr>
      <w:r w:rsidRPr="006C42A4">
        <w:rPr>
          <w:rFonts w:asciiTheme="minorHAnsi" w:hAnsiTheme="minorHAnsi" w:cstheme="minorHAnsi"/>
          <w:szCs w:val="22"/>
          <w:lang w:val="el-GR"/>
        </w:rPr>
        <w:t xml:space="preserve">Επίσης, περιλαμβάνει διάταξη διάλυσης ανθρακικού ασβεστίου με μέγιστη ταχύτητα διέλευσης του υπό επανασκλήρυνσης νερού </w:t>
      </w:r>
      <w:r w:rsidRPr="006C42A4">
        <w:rPr>
          <w:rFonts w:asciiTheme="minorHAnsi" w:hAnsiTheme="minorHAnsi" w:cstheme="minorHAnsi"/>
          <w:b/>
          <w:szCs w:val="22"/>
          <w:lang w:val="el-GR"/>
        </w:rPr>
        <w:t xml:space="preserve">10 </w:t>
      </w:r>
      <w:r w:rsidRPr="006C42A4">
        <w:rPr>
          <w:rFonts w:asciiTheme="minorHAnsi" w:hAnsiTheme="minorHAnsi" w:cstheme="minorHAnsi"/>
          <w:b/>
          <w:szCs w:val="22"/>
          <w:lang w:val="en-US"/>
        </w:rPr>
        <w:t>m</w:t>
      </w:r>
      <w:r w:rsidRPr="006C42A4">
        <w:rPr>
          <w:rFonts w:asciiTheme="minorHAnsi" w:hAnsiTheme="minorHAnsi" w:cstheme="minorHAnsi"/>
          <w:b/>
          <w:szCs w:val="22"/>
          <w:lang w:val="el-GR"/>
        </w:rPr>
        <w:t>/</w:t>
      </w:r>
      <w:r w:rsidRPr="006C42A4">
        <w:rPr>
          <w:rFonts w:asciiTheme="minorHAnsi" w:hAnsiTheme="minorHAnsi" w:cstheme="minorHAnsi"/>
          <w:b/>
          <w:szCs w:val="22"/>
          <w:lang w:val="en-US"/>
        </w:rPr>
        <w:t>h</w:t>
      </w:r>
      <w:r w:rsidRPr="006C42A4">
        <w:rPr>
          <w:rFonts w:asciiTheme="minorHAnsi" w:hAnsiTheme="minorHAnsi" w:cstheme="minorHAnsi"/>
          <w:b/>
          <w:szCs w:val="22"/>
          <w:lang w:val="el-GR"/>
        </w:rPr>
        <w:t xml:space="preserve"> (</w:t>
      </w:r>
      <w:r w:rsidRPr="006C42A4">
        <w:rPr>
          <w:rFonts w:asciiTheme="minorHAnsi" w:hAnsiTheme="minorHAnsi" w:cstheme="minorHAnsi"/>
          <w:b/>
          <w:bCs/>
          <w:szCs w:val="22"/>
          <w:lang w:val="el-GR"/>
        </w:rPr>
        <w:t>επί ποινή αποκλεισμού)</w:t>
      </w:r>
      <w:r w:rsidRPr="006C42A4">
        <w:rPr>
          <w:rFonts w:asciiTheme="minorHAnsi" w:hAnsiTheme="minorHAnsi" w:cstheme="minorHAnsi"/>
          <w:szCs w:val="22"/>
          <w:lang w:val="el-GR"/>
        </w:rPr>
        <w:t xml:space="preserve">. </w:t>
      </w:r>
    </w:p>
    <w:p w14:paraId="68EFCD09" w14:textId="77777777" w:rsidR="006C42A4" w:rsidRPr="006C42A4" w:rsidRDefault="006C42A4" w:rsidP="006C42A4">
      <w:pPr>
        <w:rPr>
          <w:rFonts w:asciiTheme="minorHAnsi" w:hAnsiTheme="minorHAnsi" w:cstheme="minorHAnsi"/>
          <w:szCs w:val="22"/>
          <w:lang w:val="el-GR"/>
        </w:rPr>
      </w:pPr>
      <w:r w:rsidRPr="006C42A4">
        <w:rPr>
          <w:rFonts w:asciiTheme="minorHAnsi" w:hAnsiTheme="minorHAnsi" w:cstheme="minorHAnsi"/>
          <w:szCs w:val="22"/>
          <w:lang w:val="el-GR"/>
        </w:rPr>
        <w:t xml:space="preserve">Όλες οι σωληνώσεις και τα υδραυλικά εξαρτήματα χαμηλής πίεσης, θα είναι κατασκευασμένα από ατοξικό PVC, με πίεση λειτουργίας τουλάχιστον 16 atm, ή άλλο συνθετικό υλικό, υψηλής αντοχής στη διάβρωση. </w:t>
      </w:r>
    </w:p>
    <w:p w14:paraId="7096EFDC" w14:textId="77777777" w:rsidR="006C42A4" w:rsidRPr="006C42A4" w:rsidRDefault="006C42A4" w:rsidP="006C42A4">
      <w:pPr>
        <w:rPr>
          <w:rFonts w:asciiTheme="minorHAnsi" w:hAnsiTheme="minorHAnsi" w:cstheme="minorHAnsi"/>
          <w:szCs w:val="22"/>
          <w:lang w:val="el-GR"/>
        </w:rPr>
      </w:pPr>
      <w:r w:rsidRPr="006C42A4">
        <w:rPr>
          <w:rFonts w:asciiTheme="minorHAnsi" w:hAnsiTheme="minorHAnsi" w:cstheme="minorHAnsi"/>
          <w:szCs w:val="22"/>
          <w:lang w:val="el-GR"/>
        </w:rPr>
        <w:t>Ως πληρωτικά, θα διαστρωματώνονται διαδοχικά δύο υλικά, διαφορετικής κοκκομετρίας, τα οποία θα καταλαμβάνουν το</w:t>
      </w:r>
      <w:r w:rsidRPr="006C42A4">
        <w:rPr>
          <w:rFonts w:asciiTheme="minorHAnsi" w:hAnsiTheme="minorHAnsi" w:cstheme="minorHAnsi"/>
          <w:b/>
          <w:szCs w:val="22"/>
          <w:lang w:val="el-GR"/>
        </w:rPr>
        <w:t xml:space="preserve"> </w:t>
      </w:r>
      <w:r w:rsidRPr="006C42A4">
        <w:rPr>
          <w:rFonts w:asciiTheme="minorHAnsi" w:hAnsiTheme="minorHAnsi" w:cstheme="minorHAnsi"/>
          <w:szCs w:val="22"/>
          <w:lang w:val="el-GR"/>
        </w:rPr>
        <w:t xml:space="preserve">70% (το μέγιστο) του συνολικού όγκου. Τα υλικά που θα χρησιμοποιηθούν θα είναι </w:t>
      </w:r>
      <w:r w:rsidRPr="006C42A4">
        <w:rPr>
          <w:rFonts w:asciiTheme="minorHAnsi" w:hAnsiTheme="minorHAnsi" w:cstheme="minorHAnsi"/>
          <w:szCs w:val="22"/>
          <w:u w:val="single"/>
          <w:lang w:val="el-GR"/>
        </w:rPr>
        <w:t>χαλαζιακό χαλίκι</w:t>
      </w:r>
      <w:r w:rsidRPr="006C42A4">
        <w:rPr>
          <w:rFonts w:asciiTheme="minorHAnsi" w:hAnsiTheme="minorHAnsi" w:cstheme="minorHAnsi"/>
          <w:szCs w:val="22"/>
          <w:lang w:val="el-GR"/>
        </w:rPr>
        <w:t xml:space="preserve"> και </w:t>
      </w:r>
      <w:r w:rsidRPr="006C42A4">
        <w:rPr>
          <w:rFonts w:asciiTheme="minorHAnsi" w:hAnsiTheme="minorHAnsi" w:cstheme="minorHAnsi"/>
          <w:szCs w:val="22"/>
          <w:u w:val="single"/>
          <w:lang w:val="el-GR"/>
        </w:rPr>
        <w:t>ανθρακικό ασβέστιο</w:t>
      </w:r>
      <w:r w:rsidRPr="006C42A4">
        <w:rPr>
          <w:rFonts w:asciiTheme="minorHAnsi" w:hAnsiTheme="minorHAnsi" w:cstheme="minorHAnsi"/>
          <w:szCs w:val="22"/>
          <w:lang w:val="el-GR"/>
        </w:rPr>
        <w:t xml:space="preserve">. Το προσφερόμενο ανθρακικό ασβέστιο θα πρέπει να είναι κατάλληλο για την επεξεργασία νερού που προορίζεται για ανθρώπινη κατανάλωση, σύμφωνα με τα Ευρωπαϊκά πρότυπα EN 1018 &amp; EE 2020/878 (ή μεταγενέστερα) και να συνοδεύεται, </w:t>
      </w:r>
      <w:r w:rsidRPr="006C42A4">
        <w:rPr>
          <w:rFonts w:asciiTheme="minorHAnsi" w:hAnsiTheme="minorHAnsi" w:cstheme="minorHAnsi"/>
          <w:b/>
          <w:szCs w:val="22"/>
          <w:lang w:val="el-GR"/>
        </w:rPr>
        <w:t>επί ποινή απόρριψης της προσφοράς</w:t>
      </w:r>
      <w:r w:rsidRPr="006C42A4">
        <w:rPr>
          <w:rFonts w:asciiTheme="minorHAnsi" w:hAnsiTheme="minorHAnsi" w:cstheme="minorHAnsi"/>
          <w:szCs w:val="22"/>
          <w:lang w:val="el-GR"/>
        </w:rPr>
        <w:t>, από τεχνικά φυλλάδια, φυλλάδιο στοιχείων ασφαλείας υλικού (</w:t>
      </w:r>
      <w:r w:rsidRPr="006C42A4">
        <w:rPr>
          <w:rFonts w:asciiTheme="minorHAnsi" w:hAnsiTheme="minorHAnsi" w:cstheme="minorHAnsi"/>
          <w:szCs w:val="22"/>
          <w:lang w:val="en-US"/>
        </w:rPr>
        <w:t>MSDS</w:t>
      </w:r>
      <w:r w:rsidRPr="006C42A4">
        <w:rPr>
          <w:rFonts w:asciiTheme="minorHAnsi" w:hAnsiTheme="minorHAnsi" w:cstheme="minorHAnsi"/>
          <w:szCs w:val="22"/>
          <w:lang w:val="el-GR"/>
        </w:rPr>
        <w:t xml:space="preserve">) και δήλωση του κατασκευαστή ή του προμηθευτή για συμμόρφωση με το αντίστοιχο Ευρωπαϊκό Πρότυπο EN. </w:t>
      </w:r>
    </w:p>
    <w:p w14:paraId="744FB35F" w14:textId="77777777" w:rsidR="006C42A4" w:rsidRPr="00485433" w:rsidRDefault="006C42A4" w:rsidP="00653EC5">
      <w:pPr>
        <w:numPr>
          <w:ilvl w:val="2"/>
          <w:numId w:val="21"/>
        </w:numPr>
        <w:spacing w:before="240"/>
        <w:rPr>
          <w:rFonts w:asciiTheme="minorHAnsi" w:hAnsiTheme="minorHAnsi" w:cstheme="minorHAnsi"/>
          <w:b/>
          <w:bCs/>
          <w:szCs w:val="22"/>
          <w:lang w:val="el-GR"/>
        </w:rPr>
      </w:pPr>
      <w:r w:rsidRPr="00485433">
        <w:rPr>
          <w:rFonts w:asciiTheme="minorHAnsi" w:hAnsiTheme="minorHAnsi" w:cstheme="minorHAnsi"/>
          <w:b/>
          <w:bCs/>
          <w:szCs w:val="22"/>
          <w:lang w:val="el-GR"/>
        </w:rPr>
        <w:t>Σύστημα ρύθμισης pH αφαλατωμένου νερού</w:t>
      </w:r>
    </w:p>
    <w:p w14:paraId="333FD15E" w14:textId="77777777" w:rsidR="006C42A4" w:rsidRPr="006C42A4" w:rsidRDefault="006C42A4" w:rsidP="006C42A4">
      <w:pPr>
        <w:spacing w:after="0"/>
        <w:rPr>
          <w:rFonts w:asciiTheme="minorHAnsi" w:hAnsiTheme="minorHAnsi" w:cstheme="minorHAnsi"/>
          <w:szCs w:val="22"/>
          <w:lang w:val="el-GR"/>
        </w:rPr>
      </w:pPr>
      <w:r w:rsidRPr="006C42A4">
        <w:rPr>
          <w:rFonts w:asciiTheme="minorHAnsi" w:hAnsiTheme="minorHAnsi" w:cstheme="minorHAnsi"/>
          <w:szCs w:val="22"/>
          <w:lang w:val="el-GR"/>
        </w:rPr>
        <w:t xml:space="preserve">Στο παραγόμενο νερό, πρέπει να γίνει αύξηση του </w:t>
      </w:r>
      <w:r w:rsidRPr="006C42A4">
        <w:rPr>
          <w:rFonts w:asciiTheme="minorHAnsi" w:hAnsiTheme="minorHAnsi" w:cstheme="minorHAnsi"/>
          <w:szCs w:val="22"/>
          <w:lang w:val="en-US"/>
        </w:rPr>
        <w:t>pH</w:t>
      </w:r>
      <w:r w:rsidRPr="006C42A4">
        <w:rPr>
          <w:rFonts w:asciiTheme="minorHAnsi" w:hAnsiTheme="minorHAnsi" w:cstheme="minorHAnsi"/>
          <w:szCs w:val="22"/>
          <w:lang w:val="el-GR"/>
        </w:rPr>
        <w:t xml:space="preserve"> στα αποδεκτά από τις σχετικές διατάξεις όρια. Για το λόγο αυτό, χρησιμοποιείται σύστημα έγχυσης καυστικής σόδας με τα εξής χαρακτηριστικά:</w:t>
      </w:r>
    </w:p>
    <w:p w14:paraId="324FD007" w14:textId="77777777" w:rsidR="006C42A4" w:rsidRPr="006C42A4" w:rsidRDefault="006C42A4" w:rsidP="006C42A4">
      <w:pPr>
        <w:spacing w:after="0"/>
        <w:rPr>
          <w:rFonts w:asciiTheme="minorHAnsi" w:hAnsiTheme="minorHAnsi" w:cstheme="minorHAnsi"/>
          <w:szCs w:val="22"/>
          <w:lang w:val="el-GR"/>
        </w:rPr>
      </w:pPr>
    </w:p>
    <w:p w14:paraId="3AEC5DF5" w14:textId="77777777" w:rsidR="006C42A4" w:rsidRPr="006C42A4" w:rsidRDefault="006C42A4" w:rsidP="006C42A4">
      <w:pPr>
        <w:rPr>
          <w:rFonts w:asciiTheme="minorHAnsi" w:hAnsiTheme="minorHAnsi" w:cstheme="minorHAnsi"/>
          <w:szCs w:val="22"/>
          <w:lang w:val="el-GR"/>
        </w:rPr>
      </w:pPr>
      <w:r w:rsidRPr="006C42A4">
        <w:rPr>
          <w:rFonts w:asciiTheme="minorHAnsi" w:hAnsiTheme="minorHAnsi" w:cstheme="minorHAnsi"/>
          <w:szCs w:val="22"/>
          <w:lang w:val="el-GR"/>
        </w:rPr>
        <w:t xml:space="preserve">Μία (1) ψηφιακή δοσομετρική αντλία </w:t>
      </w:r>
      <w:r w:rsidRPr="006C42A4">
        <w:rPr>
          <w:rFonts w:asciiTheme="minorHAnsi" w:hAnsiTheme="minorHAnsi" w:cstheme="minorHAnsi"/>
          <w:i/>
          <w:szCs w:val="22"/>
          <w:lang w:val="el-GR"/>
        </w:rPr>
        <w:t>(συν μία εφεδρική)</w:t>
      </w:r>
      <w:r w:rsidRPr="006C42A4">
        <w:rPr>
          <w:rFonts w:asciiTheme="minorHAnsi" w:hAnsiTheme="minorHAnsi" w:cstheme="minorHAnsi"/>
          <w:szCs w:val="22"/>
          <w:lang w:val="el-GR"/>
        </w:rPr>
        <w:t xml:space="preserve">, διαφραγματικού τύπου με κατ’ ελάχιστον παροχή 6 lt/h στα 10 </w:t>
      </w:r>
      <w:r w:rsidRPr="006C42A4">
        <w:rPr>
          <w:rFonts w:asciiTheme="minorHAnsi" w:hAnsiTheme="minorHAnsi" w:cstheme="minorHAnsi"/>
          <w:szCs w:val="22"/>
          <w:lang w:val="en-US"/>
        </w:rPr>
        <w:t>bar</w:t>
      </w:r>
      <w:r w:rsidRPr="006C42A4">
        <w:rPr>
          <w:rFonts w:asciiTheme="minorHAnsi" w:hAnsiTheme="minorHAnsi" w:cstheme="minorHAnsi"/>
          <w:szCs w:val="22"/>
          <w:lang w:val="el-GR"/>
        </w:rPr>
        <w:t xml:space="preserve">. Θα πρέπει να διαθέτει εύρος ρύθμισης 1:1000, θα παρέχει ομαλή-συνεχή δοσομέτρηση καθώς το υγρό θα αναρροφάται και θα έχει τη δυνατότητα λειτουργίας με το μέγιστο αριθμό παλμών ακόμα και στις περιπτώσεις ρύθμισης με χαμηλή παροχή έγχυσης. Ο ηλεκτρονικός κ.λπ. εξοπλισμός της αντλίας θα είναι τοποθετημένος μέσα σε πλαστικό κέλυφος, που θα τον προστατεύει από τις διαβρωτικές ιδιότητες των χημικών, οθόνη γραφικών τύπου </w:t>
      </w:r>
      <w:r w:rsidRPr="006C42A4">
        <w:rPr>
          <w:rFonts w:asciiTheme="minorHAnsi" w:hAnsiTheme="minorHAnsi" w:cstheme="minorHAnsi"/>
          <w:szCs w:val="22"/>
          <w:lang w:val="en-US"/>
        </w:rPr>
        <w:t>LC</w:t>
      </w:r>
      <w:r w:rsidRPr="006C42A4">
        <w:rPr>
          <w:rFonts w:asciiTheme="minorHAnsi" w:hAnsiTheme="minorHAnsi" w:cstheme="minorHAnsi"/>
          <w:szCs w:val="22"/>
          <w:lang w:val="el-GR"/>
        </w:rPr>
        <w:t xml:space="preserve">, βαθμό προστασίας </w:t>
      </w:r>
      <w:r w:rsidRPr="006C42A4">
        <w:rPr>
          <w:rFonts w:asciiTheme="minorHAnsi" w:hAnsiTheme="minorHAnsi" w:cstheme="minorHAnsi"/>
          <w:szCs w:val="22"/>
          <w:lang w:val="en-US"/>
        </w:rPr>
        <w:t>IP</w:t>
      </w:r>
      <w:r w:rsidRPr="006C42A4">
        <w:rPr>
          <w:rFonts w:asciiTheme="minorHAnsi" w:hAnsiTheme="minorHAnsi" w:cstheme="minorHAnsi"/>
          <w:szCs w:val="22"/>
          <w:lang w:val="el-GR"/>
        </w:rPr>
        <w:t>65 κατά IEC 34-5, και θα λειτουργεί σε θερμοκρασιακό εύρος περιβάλλοντος από 0 °</w:t>
      </w:r>
      <w:r w:rsidRPr="006C42A4">
        <w:rPr>
          <w:rFonts w:asciiTheme="minorHAnsi" w:hAnsiTheme="minorHAnsi" w:cstheme="minorHAnsi"/>
          <w:szCs w:val="22"/>
          <w:lang w:val="en-US"/>
        </w:rPr>
        <w:t>C</w:t>
      </w:r>
      <w:r w:rsidRPr="006C42A4">
        <w:rPr>
          <w:rFonts w:asciiTheme="minorHAnsi" w:hAnsiTheme="minorHAnsi" w:cstheme="minorHAnsi"/>
          <w:szCs w:val="22"/>
          <w:lang w:val="el-GR"/>
        </w:rPr>
        <w:t xml:space="preserve"> έως και 45 °</w:t>
      </w:r>
      <w:r w:rsidRPr="006C42A4">
        <w:rPr>
          <w:rFonts w:asciiTheme="minorHAnsi" w:hAnsiTheme="minorHAnsi" w:cstheme="minorHAnsi"/>
          <w:szCs w:val="22"/>
          <w:lang w:val="en-US"/>
        </w:rPr>
        <w:t>C</w:t>
      </w:r>
      <w:r w:rsidRPr="006C42A4">
        <w:rPr>
          <w:rFonts w:asciiTheme="minorHAnsi" w:hAnsiTheme="minorHAnsi" w:cstheme="minorHAnsi"/>
          <w:szCs w:val="22"/>
          <w:lang w:val="el-GR"/>
        </w:rPr>
        <w:t>. Όλα τα τμήματα που έρχονται σε επαφή με αυτό θα είναι κατασκευασμένα από πολύ ανθεκτικά στις επιδράσεις του υλικά. Θα φέρει διαφανές προστατευτικό κάλυμμα και θα μπορεί να λειτουργεί σε θερμοκρασία υγρού από -10 °</w:t>
      </w:r>
      <w:r w:rsidRPr="006C42A4">
        <w:rPr>
          <w:rFonts w:asciiTheme="minorHAnsi" w:hAnsiTheme="minorHAnsi" w:cstheme="minorHAnsi"/>
          <w:szCs w:val="22"/>
          <w:lang w:val="en-US"/>
        </w:rPr>
        <w:t>C</w:t>
      </w:r>
      <w:r w:rsidRPr="006C42A4">
        <w:rPr>
          <w:rFonts w:asciiTheme="minorHAnsi" w:hAnsiTheme="minorHAnsi" w:cstheme="minorHAnsi"/>
          <w:szCs w:val="22"/>
          <w:lang w:val="el-GR"/>
        </w:rPr>
        <w:t xml:space="preserve"> έως και 45 °</w:t>
      </w:r>
      <w:r w:rsidRPr="006C42A4">
        <w:rPr>
          <w:rFonts w:asciiTheme="minorHAnsi" w:hAnsiTheme="minorHAnsi" w:cstheme="minorHAnsi"/>
          <w:szCs w:val="22"/>
          <w:lang w:val="en-US"/>
        </w:rPr>
        <w:t>C</w:t>
      </w:r>
      <w:r w:rsidRPr="006C42A4">
        <w:rPr>
          <w:rFonts w:asciiTheme="minorHAnsi" w:hAnsiTheme="minorHAnsi" w:cstheme="minorHAnsi"/>
          <w:szCs w:val="22"/>
          <w:lang w:val="el-GR"/>
        </w:rPr>
        <w:t xml:space="preserve">. Ο προσφερόμενος τύπος δοσομετρικής αντλίας θα πρέπει να παρέχει τη δυνατότητα επιλογής λειτουργίας είτε σε πρόγραμμα χειροκίνητου ελέγχου είτε σε πρόγραμμα ελέγχου μέσω παλμών για τη συνδυασμένη </w:t>
      </w:r>
      <w:r w:rsidRPr="006C42A4">
        <w:rPr>
          <w:rFonts w:asciiTheme="minorHAnsi" w:hAnsiTheme="minorHAnsi" w:cstheme="minorHAnsi"/>
          <w:szCs w:val="22"/>
          <w:lang w:val="el-GR"/>
        </w:rPr>
        <w:lastRenderedPageBreak/>
        <w:t xml:space="preserve">λειτουργία με συστήματα μέτρησης και ελέγχου. Τέλος, θα παρέχει τη δυνατότητα επιλογής λειτουργίας μέσω αναλογικού σήματος 0-20 </w:t>
      </w:r>
      <w:r w:rsidRPr="006C42A4">
        <w:rPr>
          <w:rFonts w:asciiTheme="minorHAnsi" w:hAnsiTheme="minorHAnsi" w:cstheme="minorHAnsi"/>
          <w:szCs w:val="22"/>
          <w:lang w:val="en-US"/>
        </w:rPr>
        <w:t>mA</w:t>
      </w:r>
      <w:r w:rsidRPr="006C42A4">
        <w:rPr>
          <w:rFonts w:asciiTheme="minorHAnsi" w:hAnsiTheme="minorHAnsi" w:cstheme="minorHAnsi"/>
          <w:szCs w:val="22"/>
          <w:lang w:val="el-GR"/>
        </w:rPr>
        <w:t xml:space="preserve">/4-20 </w:t>
      </w:r>
      <w:r w:rsidRPr="006C42A4">
        <w:rPr>
          <w:rFonts w:asciiTheme="minorHAnsi" w:hAnsiTheme="minorHAnsi" w:cstheme="minorHAnsi"/>
          <w:szCs w:val="22"/>
          <w:lang w:val="en-US"/>
        </w:rPr>
        <w:t>mA</w:t>
      </w:r>
      <w:r w:rsidRPr="006C42A4">
        <w:rPr>
          <w:rFonts w:asciiTheme="minorHAnsi" w:hAnsiTheme="minorHAnsi" w:cstheme="minorHAnsi"/>
          <w:szCs w:val="22"/>
          <w:lang w:val="el-GR"/>
        </w:rPr>
        <w:t xml:space="preserve">. </w:t>
      </w:r>
    </w:p>
    <w:p w14:paraId="7C570176" w14:textId="77777777" w:rsidR="006C42A4" w:rsidRPr="006C42A4" w:rsidRDefault="006C42A4" w:rsidP="006C42A4">
      <w:pPr>
        <w:rPr>
          <w:rFonts w:asciiTheme="minorHAnsi" w:hAnsiTheme="minorHAnsi" w:cstheme="minorHAnsi"/>
          <w:szCs w:val="22"/>
          <w:lang w:val="el-GR"/>
        </w:rPr>
      </w:pPr>
      <w:r w:rsidRPr="006C42A4">
        <w:rPr>
          <w:rFonts w:asciiTheme="minorHAnsi" w:hAnsiTheme="minorHAnsi" w:cstheme="minorHAnsi"/>
          <w:szCs w:val="22"/>
          <w:lang w:val="el-GR"/>
        </w:rPr>
        <w:t xml:space="preserve">Επίσης, θα προσφέρεται κάδος διαλύματος τουλάχιστον 200 </w:t>
      </w:r>
      <w:r w:rsidRPr="006C42A4">
        <w:rPr>
          <w:rFonts w:asciiTheme="minorHAnsi" w:hAnsiTheme="minorHAnsi" w:cstheme="minorHAnsi"/>
          <w:szCs w:val="22"/>
          <w:lang w:val="en-US"/>
        </w:rPr>
        <w:t>lt</w:t>
      </w:r>
      <w:r w:rsidRPr="006C42A4">
        <w:rPr>
          <w:rFonts w:asciiTheme="minorHAnsi" w:hAnsiTheme="minorHAnsi" w:cstheme="minorHAnsi"/>
          <w:szCs w:val="22"/>
          <w:lang w:val="el-GR"/>
        </w:rPr>
        <w:t>, ο οποίος θα είναι κατασκευασμένος από ανθεκτικό στις ουσίες αυτές συνθετικό υλικό, κατάλληλο για τρόφιμα, και θα φέρει δείκτη στάθμης και σύστημα εκκένωσης.</w:t>
      </w:r>
    </w:p>
    <w:p w14:paraId="1B702091" w14:textId="77777777" w:rsidR="006C42A4" w:rsidRDefault="006C42A4" w:rsidP="006C42A4">
      <w:pPr>
        <w:rPr>
          <w:rFonts w:asciiTheme="minorHAnsi" w:hAnsiTheme="minorHAnsi" w:cstheme="minorHAnsi"/>
          <w:szCs w:val="22"/>
          <w:lang w:val="el-GR"/>
        </w:rPr>
      </w:pPr>
      <w:r w:rsidRPr="006C42A4">
        <w:rPr>
          <w:rFonts w:asciiTheme="minorHAnsi" w:hAnsiTheme="minorHAnsi" w:cstheme="minorHAnsi"/>
          <w:szCs w:val="22"/>
          <w:lang w:val="el-GR"/>
        </w:rPr>
        <w:t>Όλα γενικά τα τμήματα που έρχονται άμεσα ή έμμεσα σε επαφή με το χημικό διάλυμα θα είναι κατασκευασμένα από κατάλληλο συνθετικό υλικό υψηλής αντοχής στις χημικές ουσίες.</w:t>
      </w:r>
    </w:p>
    <w:p w14:paraId="379E11F9" w14:textId="77777777" w:rsidR="006C42A4" w:rsidRDefault="006C42A4" w:rsidP="006C42A4">
      <w:pPr>
        <w:spacing w:after="0"/>
        <w:rPr>
          <w:rFonts w:asciiTheme="minorHAnsi" w:hAnsiTheme="minorHAnsi" w:cstheme="minorHAnsi"/>
          <w:szCs w:val="22"/>
          <w:lang w:val="el-GR"/>
        </w:rPr>
      </w:pPr>
    </w:p>
    <w:p w14:paraId="2BE9F6D5" w14:textId="77777777" w:rsidR="006C42A4" w:rsidRDefault="006C42A4" w:rsidP="006C42A4">
      <w:pPr>
        <w:spacing w:after="0"/>
        <w:rPr>
          <w:rFonts w:asciiTheme="minorHAnsi" w:hAnsiTheme="minorHAnsi" w:cstheme="minorHAnsi"/>
          <w:szCs w:val="22"/>
          <w:lang w:val="el-GR"/>
        </w:rPr>
      </w:pPr>
    </w:p>
    <w:p w14:paraId="5DFB379E" w14:textId="77777777" w:rsidR="006C42A4" w:rsidRPr="006C42A4" w:rsidRDefault="006C42A4" w:rsidP="006C42A4">
      <w:pPr>
        <w:spacing w:after="0"/>
        <w:rPr>
          <w:rFonts w:asciiTheme="minorHAnsi" w:hAnsiTheme="minorHAnsi" w:cstheme="minorHAnsi"/>
          <w:szCs w:val="22"/>
          <w:lang w:val="el-GR"/>
        </w:rPr>
      </w:pPr>
    </w:p>
    <w:p w14:paraId="4624593E" w14:textId="0991A0D0" w:rsidR="006C42A4" w:rsidRPr="00485433" w:rsidRDefault="006C42A4" w:rsidP="00653EC5">
      <w:pPr>
        <w:numPr>
          <w:ilvl w:val="2"/>
          <w:numId w:val="21"/>
        </w:numPr>
        <w:ind w:left="714" w:hanging="357"/>
        <w:rPr>
          <w:rFonts w:asciiTheme="minorHAnsi" w:hAnsiTheme="minorHAnsi" w:cstheme="minorHAnsi"/>
          <w:b/>
          <w:bCs/>
          <w:szCs w:val="22"/>
          <w:lang w:val="el-GR"/>
        </w:rPr>
      </w:pPr>
      <w:r w:rsidRPr="00485433">
        <w:rPr>
          <w:rFonts w:asciiTheme="minorHAnsi" w:hAnsiTheme="minorHAnsi" w:cstheme="minorHAnsi"/>
          <w:b/>
          <w:bCs/>
          <w:szCs w:val="22"/>
          <w:lang w:val="el-GR"/>
        </w:rPr>
        <w:t>Σύστημα μεταχλωρίωσης- Σταθμός δοσομέτρησης υποχλωριώδους νατρίου</w:t>
      </w:r>
    </w:p>
    <w:p w14:paraId="0DAAF4B5" w14:textId="77777777" w:rsidR="006C42A4" w:rsidRPr="006C42A4" w:rsidRDefault="006C42A4" w:rsidP="006C42A4">
      <w:pPr>
        <w:spacing w:after="0"/>
        <w:rPr>
          <w:rFonts w:asciiTheme="minorHAnsi" w:hAnsiTheme="minorHAnsi" w:cstheme="minorHAnsi"/>
          <w:szCs w:val="22"/>
          <w:lang w:val="el-GR"/>
        </w:rPr>
      </w:pPr>
      <w:r w:rsidRPr="006C42A4">
        <w:rPr>
          <w:rFonts w:asciiTheme="minorHAnsi" w:hAnsiTheme="minorHAnsi" w:cstheme="minorHAnsi"/>
          <w:szCs w:val="22"/>
          <w:lang w:val="el-GR"/>
        </w:rPr>
        <w:t xml:space="preserve">Το νερό κατά την έξοδό του προς τη δεξαμενή αποθήκευσης παραγόμενου νερού, θα χλωριώνεται με διάλυμα υποχλωριώδους νατρίου, ελάχιστης συγκέντρωσης 13%, για την αποφυγή ανάπτυξης μικροβιακού φορτίου. </w:t>
      </w:r>
    </w:p>
    <w:p w14:paraId="727A756E" w14:textId="77777777" w:rsidR="006C42A4" w:rsidRPr="006C42A4" w:rsidRDefault="006C42A4" w:rsidP="006C42A4">
      <w:pPr>
        <w:spacing w:after="0"/>
        <w:rPr>
          <w:rFonts w:asciiTheme="minorHAnsi" w:hAnsiTheme="minorHAnsi" w:cstheme="minorHAnsi"/>
          <w:szCs w:val="22"/>
          <w:lang w:val="el-GR"/>
        </w:rPr>
      </w:pPr>
    </w:p>
    <w:p w14:paraId="5EF7E735" w14:textId="77777777" w:rsidR="006C42A4" w:rsidRPr="006C42A4" w:rsidRDefault="006C42A4" w:rsidP="006C42A4">
      <w:pPr>
        <w:spacing w:after="0"/>
        <w:rPr>
          <w:rFonts w:asciiTheme="minorHAnsi" w:hAnsiTheme="minorHAnsi" w:cstheme="minorHAnsi"/>
          <w:szCs w:val="22"/>
          <w:lang w:val="el-GR"/>
        </w:rPr>
      </w:pPr>
      <w:r w:rsidRPr="006C42A4">
        <w:rPr>
          <w:rFonts w:asciiTheme="minorHAnsi" w:hAnsiTheme="minorHAnsi" w:cstheme="minorHAnsi"/>
          <w:szCs w:val="22"/>
          <w:lang w:val="el-GR"/>
        </w:rPr>
        <w:t xml:space="preserve">Το σύστημα χλωρίωσης θα αποτελείται από μία (1) ψηφιακή δοσομετρική αντλία </w:t>
      </w:r>
      <w:r w:rsidRPr="006C42A4">
        <w:rPr>
          <w:rFonts w:asciiTheme="minorHAnsi" w:hAnsiTheme="minorHAnsi" w:cstheme="minorHAnsi"/>
          <w:i/>
          <w:szCs w:val="22"/>
          <w:lang w:val="el-GR"/>
        </w:rPr>
        <w:t>(συν μία εφεδρική)</w:t>
      </w:r>
      <w:r w:rsidRPr="006C42A4">
        <w:rPr>
          <w:rFonts w:asciiTheme="minorHAnsi" w:hAnsiTheme="minorHAnsi" w:cstheme="minorHAnsi"/>
          <w:szCs w:val="22"/>
          <w:lang w:val="el-GR"/>
        </w:rPr>
        <w:t xml:space="preserve">, διαφραγματικού τύπου με κατ’ ελάχιστον παροχή 6 lt/h στα 10 </w:t>
      </w:r>
      <w:r w:rsidRPr="006C42A4">
        <w:rPr>
          <w:rFonts w:asciiTheme="minorHAnsi" w:hAnsiTheme="minorHAnsi" w:cstheme="minorHAnsi"/>
          <w:szCs w:val="22"/>
          <w:lang w:val="en-US"/>
        </w:rPr>
        <w:t>bar</w:t>
      </w:r>
      <w:r w:rsidRPr="006C42A4">
        <w:rPr>
          <w:rFonts w:asciiTheme="minorHAnsi" w:hAnsiTheme="minorHAnsi" w:cstheme="minorHAnsi"/>
          <w:szCs w:val="22"/>
          <w:lang w:val="el-GR"/>
        </w:rPr>
        <w:t xml:space="preserve">. Θα πρέπει να διαθέτει εύρος ρύθμισης 1:1000, θα παρέχει ομαλή-συνεχή δοσομέτρηση καθώς το υγρό θα αναρροφάται και θα έχει τη δυνατότητα λειτουργίας με το μέγιστο αριθμό παλμών ακόμα και στις περιπτώσεις ρύθμισης με χαμηλή παροχή έγχυσης. Ο ηλεκτρονικός κ.λπ. εξοπλισμός της αντλίας θα είναι τοποθετημένος μέσα σε πλαστικό κέλυφος, που θα τον προστατεύει από τις διαβρωτικές ιδιότητες των χημικών, οθόνη γραφικών τύπου </w:t>
      </w:r>
      <w:r w:rsidRPr="006C42A4">
        <w:rPr>
          <w:rFonts w:asciiTheme="minorHAnsi" w:hAnsiTheme="minorHAnsi" w:cstheme="minorHAnsi"/>
          <w:szCs w:val="22"/>
          <w:lang w:val="en-US"/>
        </w:rPr>
        <w:t>LC</w:t>
      </w:r>
      <w:r w:rsidRPr="006C42A4">
        <w:rPr>
          <w:rFonts w:asciiTheme="minorHAnsi" w:hAnsiTheme="minorHAnsi" w:cstheme="minorHAnsi"/>
          <w:szCs w:val="22"/>
          <w:lang w:val="el-GR"/>
        </w:rPr>
        <w:t xml:space="preserve">, βαθμό προστασίας </w:t>
      </w:r>
      <w:r w:rsidRPr="006C42A4">
        <w:rPr>
          <w:rFonts w:asciiTheme="minorHAnsi" w:hAnsiTheme="minorHAnsi" w:cstheme="minorHAnsi"/>
          <w:szCs w:val="22"/>
          <w:lang w:val="en-US"/>
        </w:rPr>
        <w:t>IP</w:t>
      </w:r>
      <w:r w:rsidRPr="006C42A4">
        <w:rPr>
          <w:rFonts w:asciiTheme="minorHAnsi" w:hAnsiTheme="minorHAnsi" w:cstheme="minorHAnsi"/>
          <w:szCs w:val="22"/>
          <w:lang w:val="el-GR"/>
        </w:rPr>
        <w:t>65 κατά IEC 34-5, και θα λειτουργεί σε θερμοκρασιακό εύρος περιβάλλοντος από 0 °</w:t>
      </w:r>
      <w:r w:rsidRPr="006C42A4">
        <w:rPr>
          <w:rFonts w:asciiTheme="minorHAnsi" w:hAnsiTheme="minorHAnsi" w:cstheme="minorHAnsi"/>
          <w:szCs w:val="22"/>
          <w:lang w:val="en-US"/>
        </w:rPr>
        <w:t>C</w:t>
      </w:r>
      <w:r w:rsidRPr="006C42A4">
        <w:rPr>
          <w:rFonts w:asciiTheme="minorHAnsi" w:hAnsiTheme="minorHAnsi" w:cstheme="minorHAnsi"/>
          <w:szCs w:val="22"/>
          <w:lang w:val="el-GR"/>
        </w:rPr>
        <w:t xml:space="preserve"> έως και 45 °</w:t>
      </w:r>
      <w:r w:rsidRPr="006C42A4">
        <w:rPr>
          <w:rFonts w:asciiTheme="minorHAnsi" w:hAnsiTheme="minorHAnsi" w:cstheme="minorHAnsi"/>
          <w:szCs w:val="22"/>
          <w:lang w:val="en-US"/>
        </w:rPr>
        <w:t>C</w:t>
      </w:r>
      <w:r w:rsidRPr="006C42A4">
        <w:rPr>
          <w:rFonts w:asciiTheme="minorHAnsi" w:hAnsiTheme="minorHAnsi" w:cstheme="minorHAnsi"/>
          <w:szCs w:val="22"/>
          <w:lang w:val="el-GR"/>
        </w:rPr>
        <w:t>. Όλα τα τμήματα που έρχονται σε επαφή με αυτό θα είναι κατασκευασμένα από πολύ ανθεκτικά στις επιδράσεις του υλικά. Θα φέρει διαφανές προστατευτικό κάλυμμα και θα μπορεί να λειτουργεί σε θερμοκρασία υγρού από -10 °</w:t>
      </w:r>
      <w:r w:rsidRPr="006C42A4">
        <w:rPr>
          <w:rFonts w:asciiTheme="minorHAnsi" w:hAnsiTheme="minorHAnsi" w:cstheme="minorHAnsi"/>
          <w:szCs w:val="22"/>
          <w:lang w:val="en-US"/>
        </w:rPr>
        <w:t>C</w:t>
      </w:r>
      <w:r w:rsidRPr="006C42A4">
        <w:rPr>
          <w:rFonts w:asciiTheme="minorHAnsi" w:hAnsiTheme="minorHAnsi" w:cstheme="minorHAnsi"/>
          <w:szCs w:val="22"/>
          <w:lang w:val="el-GR"/>
        </w:rPr>
        <w:t xml:space="preserve"> έως και 45 °</w:t>
      </w:r>
      <w:r w:rsidRPr="006C42A4">
        <w:rPr>
          <w:rFonts w:asciiTheme="minorHAnsi" w:hAnsiTheme="minorHAnsi" w:cstheme="minorHAnsi"/>
          <w:szCs w:val="22"/>
          <w:lang w:val="en-US"/>
        </w:rPr>
        <w:t>C</w:t>
      </w:r>
      <w:r w:rsidRPr="006C42A4">
        <w:rPr>
          <w:rFonts w:asciiTheme="minorHAnsi" w:hAnsiTheme="minorHAnsi" w:cstheme="minorHAnsi"/>
          <w:szCs w:val="22"/>
          <w:lang w:val="el-GR"/>
        </w:rPr>
        <w:t xml:space="preserve">. Ο προσφερόμενος τύπος δοσομετρικής αντλίας θα πρέπει να παρέχει τη δυνατότητα επιλογής λειτουργίας είτε σε πρόγραμμα χειροκίνητου ελέγχου είτε σε πρόγραμμα ελέγχου μέσω παλμών για τη συνδυασμένη λειτουργία με συστήματα μέτρησης και ελέγχου. Τέλος, θα παρέχει τη δυνατότητα επιλογής λειτουργίας μέσω αναλογικού σήματος 0-20 </w:t>
      </w:r>
      <w:r w:rsidRPr="006C42A4">
        <w:rPr>
          <w:rFonts w:asciiTheme="minorHAnsi" w:hAnsiTheme="minorHAnsi" w:cstheme="minorHAnsi"/>
          <w:szCs w:val="22"/>
          <w:lang w:val="en-US"/>
        </w:rPr>
        <w:t>mA</w:t>
      </w:r>
      <w:r w:rsidRPr="006C42A4">
        <w:rPr>
          <w:rFonts w:asciiTheme="minorHAnsi" w:hAnsiTheme="minorHAnsi" w:cstheme="minorHAnsi"/>
          <w:szCs w:val="22"/>
          <w:lang w:val="el-GR"/>
        </w:rPr>
        <w:t xml:space="preserve">/4-20 </w:t>
      </w:r>
      <w:r w:rsidRPr="006C42A4">
        <w:rPr>
          <w:rFonts w:asciiTheme="minorHAnsi" w:hAnsiTheme="minorHAnsi" w:cstheme="minorHAnsi"/>
          <w:szCs w:val="22"/>
          <w:lang w:val="en-US"/>
        </w:rPr>
        <w:t>mA</w:t>
      </w:r>
      <w:r w:rsidRPr="006C42A4">
        <w:rPr>
          <w:rFonts w:asciiTheme="minorHAnsi" w:hAnsiTheme="minorHAnsi" w:cstheme="minorHAnsi"/>
          <w:szCs w:val="22"/>
          <w:lang w:val="el-GR"/>
        </w:rPr>
        <w:t xml:space="preserve">. </w:t>
      </w:r>
    </w:p>
    <w:p w14:paraId="676DCBF8" w14:textId="77777777" w:rsidR="006C42A4" w:rsidRPr="006C42A4" w:rsidRDefault="006C42A4" w:rsidP="006C42A4">
      <w:pPr>
        <w:spacing w:after="0"/>
        <w:rPr>
          <w:rFonts w:asciiTheme="minorHAnsi" w:hAnsiTheme="minorHAnsi" w:cstheme="minorHAnsi"/>
          <w:szCs w:val="22"/>
          <w:lang w:val="el-GR"/>
        </w:rPr>
      </w:pPr>
    </w:p>
    <w:p w14:paraId="7A36E2A0" w14:textId="77777777" w:rsidR="006C42A4" w:rsidRPr="006C42A4" w:rsidRDefault="006C42A4" w:rsidP="006C42A4">
      <w:pPr>
        <w:spacing w:after="0"/>
        <w:rPr>
          <w:rFonts w:asciiTheme="minorHAnsi" w:hAnsiTheme="minorHAnsi" w:cstheme="minorHAnsi"/>
          <w:szCs w:val="22"/>
          <w:lang w:val="el-GR"/>
        </w:rPr>
      </w:pPr>
      <w:r w:rsidRPr="006C42A4">
        <w:rPr>
          <w:rFonts w:asciiTheme="minorHAnsi" w:hAnsiTheme="minorHAnsi" w:cstheme="minorHAnsi"/>
          <w:szCs w:val="22"/>
          <w:lang w:val="el-GR"/>
        </w:rPr>
        <w:t xml:space="preserve">Επίσης, θα προσφέρεται κάδος διαλύματος τουλάχιστον 200 </w:t>
      </w:r>
      <w:r w:rsidRPr="006C42A4">
        <w:rPr>
          <w:rFonts w:asciiTheme="minorHAnsi" w:hAnsiTheme="minorHAnsi" w:cstheme="minorHAnsi"/>
          <w:szCs w:val="22"/>
          <w:lang w:val="en-US"/>
        </w:rPr>
        <w:t>lt</w:t>
      </w:r>
      <w:r w:rsidRPr="006C42A4">
        <w:rPr>
          <w:rFonts w:asciiTheme="minorHAnsi" w:hAnsiTheme="minorHAnsi" w:cstheme="minorHAnsi"/>
          <w:szCs w:val="22"/>
          <w:lang w:val="el-GR"/>
        </w:rPr>
        <w:t>, ο οποίος θα είναι κατασκευασμένος από ανθεκτικό στις ουσίες αυτές συνθετικό υλικό, κατάλληλο για τρόφιμα, και θα φέρει δείκτη στάθμης και σύστημα εκκένωσης.</w:t>
      </w:r>
    </w:p>
    <w:p w14:paraId="26A105CB" w14:textId="77777777" w:rsidR="006C42A4" w:rsidRPr="006C42A4" w:rsidRDefault="006C42A4" w:rsidP="006C42A4">
      <w:pPr>
        <w:spacing w:after="0"/>
        <w:rPr>
          <w:rFonts w:asciiTheme="minorHAnsi" w:hAnsiTheme="minorHAnsi" w:cstheme="minorHAnsi"/>
          <w:szCs w:val="22"/>
          <w:lang w:val="el-GR"/>
        </w:rPr>
      </w:pPr>
    </w:p>
    <w:p w14:paraId="0A68055B" w14:textId="77777777" w:rsidR="006C42A4" w:rsidRPr="006C42A4" w:rsidRDefault="006C42A4" w:rsidP="006C42A4">
      <w:pPr>
        <w:spacing w:after="0"/>
        <w:rPr>
          <w:rFonts w:asciiTheme="minorHAnsi" w:hAnsiTheme="minorHAnsi" w:cstheme="minorHAnsi"/>
          <w:szCs w:val="22"/>
          <w:lang w:val="el-GR"/>
        </w:rPr>
      </w:pPr>
      <w:r w:rsidRPr="006C42A4">
        <w:rPr>
          <w:rFonts w:asciiTheme="minorHAnsi" w:hAnsiTheme="minorHAnsi" w:cstheme="minorHAnsi"/>
          <w:szCs w:val="22"/>
          <w:lang w:val="el-GR"/>
        </w:rPr>
        <w:t>Όλα γενικά τα τμήματα που έρχονται άμεσα ή έμμεσα σε επαφή με το χημικό διάλυμα θα είναι κατασκευασμένα από κατάλληλο συνθετικό υλικό υψηλής αντοχής στις χημικές ουσίες.</w:t>
      </w:r>
    </w:p>
    <w:p w14:paraId="53A227E8" w14:textId="77777777" w:rsidR="006C42A4" w:rsidRPr="006C42A4" w:rsidRDefault="006C42A4" w:rsidP="006C42A4">
      <w:pPr>
        <w:spacing w:after="0"/>
        <w:rPr>
          <w:rFonts w:asciiTheme="minorHAnsi" w:hAnsiTheme="minorHAnsi" w:cstheme="minorHAnsi"/>
          <w:szCs w:val="22"/>
          <w:lang w:val="el-GR"/>
        </w:rPr>
      </w:pPr>
    </w:p>
    <w:p w14:paraId="0EE1E3CC" w14:textId="77777777" w:rsidR="006C42A4" w:rsidRPr="006C42A4" w:rsidRDefault="006C42A4" w:rsidP="006C42A4">
      <w:pPr>
        <w:spacing w:after="0"/>
        <w:rPr>
          <w:rFonts w:asciiTheme="minorHAnsi" w:hAnsiTheme="minorHAnsi" w:cstheme="minorHAnsi"/>
          <w:szCs w:val="22"/>
          <w:lang w:val="el-GR"/>
        </w:rPr>
      </w:pPr>
      <w:r w:rsidRPr="006C42A4">
        <w:rPr>
          <w:rFonts w:asciiTheme="minorHAnsi" w:hAnsiTheme="minorHAnsi" w:cstheme="minorHAnsi"/>
          <w:szCs w:val="22"/>
          <w:lang w:val="el-GR"/>
        </w:rPr>
        <w:t>Πέραν των παραπάνω υποχρεωτικών τμημάτων εξοπλισμού ο κάθε προσφέρων μπορεί  με πλήρη αιτιολόγηση να παρουσιάσει και όποιο άλλο εξο0λισμό και διάταξη θεωρεί ότι είναι απαραίτητο για την αποδοτική και ασφαλή λειτουργία της μονάδας.</w:t>
      </w:r>
    </w:p>
    <w:p w14:paraId="0AECCDE6" w14:textId="77777777" w:rsidR="006C42A4" w:rsidRDefault="006C42A4" w:rsidP="006C42A4">
      <w:pPr>
        <w:spacing w:after="0"/>
        <w:rPr>
          <w:rFonts w:asciiTheme="minorHAnsi" w:hAnsiTheme="minorHAnsi" w:cstheme="minorHAnsi"/>
          <w:szCs w:val="22"/>
          <w:lang w:val="el-GR"/>
        </w:rPr>
      </w:pPr>
    </w:p>
    <w:p w14:paraId="5462E964" w14:textId="77777777" w:rsidR="006C42A4" w:rsidRPr="00485433" w:rsidRDefault="006C42A4" w:rsidP="00653EC5">
      <w:pPr>
        <w:numPr>
          <w:ilvl w:val="2"/>
          <w:numId w:val="21"/>
        </w:numPr>
        <w:spacing w:before="120"/>
        <w:ind w:left="714" w:hanging="357"/>
        <w:rPr>
          <w:rFonts w:asciiTheme="minorHAnsi" w:hAnsiTheme="minorHAnsi" w:cstheme="minorHAnsi"/>
          <w:b/>
          <w:bCs/>
          <w:szCs w:val="22"/>
          <w:lang w:val="el-GR"/>
        </w:rPr>
      </w:pPr>
      <w:r w:rsidRPr="00485433">
        <w:rPr>
          <w:rFonts w:asciiTheme="minorHAnsi" w:hAnsiTheme="minorHAnsi" w:cstheme="minorHAnsi"/>
          <w:b/>
          <w:bCs/>
          <w:szCs w:val="22"/>
          <w:lang w:val="el-GR"/>
        </w:rPr>
        <w:t>Στατικός Αναμείκτης</w:t>
      </w:r>
    </w:p>
    <w:p w14:paraId="345CF566" w14:textId="77777777" w:rsidR="006C42A4" w:rsidRPr="006C42A4" w:rsidRDefault="006C42A4" w:rsidP="006C42A4">
      <w:pPr>
        <w:spacing w:after="0"/>
        <w:rPr>
          <w:rFonts w:asciiTheme="minorHAnsi" w:hAnsiTheme="minorHAnsi" w:cstheme="minorHAnsi"/>
          <w:bCs/>
          <w:szCs w:val="22"/>
          <w:lang w:val="el-GR"/>
        </w:rPr>
      </w:pPr>
      <w:r w:rsidRPr="006C42A4">
        <w:rPr>
          <w:rFonts w:asciiTheme="minorHAnsi" w:hAnsiTheme="minorHAnsi" w:cstheme="minorHAnsi"/>
          <w:bCs/>
          <w:szCs w:val="22"/>
          <w:lang w:val="el-GR"/>
        </w:rPr>
        <w:t xml:space="preserve">Θα πρέπει να εγκατασταθεί στατικός αναμείκτης κατάλληλης διατομής, με σκοπό την ομογενοποίηση των εγχυόμενων χημικών και τη σωστή μέτρηση των παραμέτρων, όπως </w:t>
      </w:r>
      <w:r w:rsidRPr="006C42A4">
        <w:rPr>
          <w:rFonts w:asciiTheme="minorHAnsi" w:hAnsiTheme="minorHAnsi" w:cstheme="minorHAnsi"/>
          <w:bCs/>
          <w:szCs w:val="22"/>
          <w:lang w:val="en-US"/>
        </w:rPr>
        <w:t>pH</w:t>
      </w:r>
      <w:r w:rsidRPr="006C42A4">
        <w:rPr>
          <w:rFonts w:asciiTheme="minorHAnsi" w:hAnsiTheme="minorHAnsi" w:cstheme="minorHAnsi"/>
          <w:bCs/>
          <w:szCs w:val="22"/>
          <w:lang w:val="el-GR"/>
        </w:rPr>
        <w:t xml:space="preserve">, ελεύθερου χλωρίου, αγωγιμότητας, κ.λπ. </w:t>
      </w:r>
    </w:p>
    <w:p w14:paraId="6D3F1368" w14:textId="77777777" w:rsidR="006C42A4" w:rsidRPr="006C42A4" w:rsidRDefault="006C42A4" w:rsidP="006C42A4">
      <w:pPr>
        <w:spacing w:after="0"/>
        <w:rPr>
          <w:rFonts w:asciiTheme="minorHAnsi" w:hAnsiTheme="minorHAnsi" w:cstheme="minorHAnsi"/>
          <w:bCs/>
          <w:szCs w:val="22"/>
          <w:u w:val="single"/>
          <w:lang w:val="el-GR"/>
        </w:rPr>
      </w:pPr>
    </w:p>
    <w:p w14:paraId="363FCCE1" w14:textId="526C57DA" w:rsidR="006C42A4" w:rsidRPr="00485433" w:rsidRDefault="006C42A4" w:rsidP="00653EC5">
      <w:pPr>
        <w:numPr>
          <w:ilvl w:val="2"/>
          <w:numId w:val="21"/>
        </w:numPr>
        <w:spacing w:before="120"/>
        <w:ind w:left="714" w:hanging="357"/>
        <w:rPr>
          <w:rFonts w:asciiTheme="minorHAnsi" w:hAnsiTheme="minorHAnsi" w:cstheme="minorHAnsi"/>
          <w:bCs/>
          <w:szCs w:val="22"/>
          <w:lang w:val="el-GR"/>
        </w:rPr>
      </w:pPr>
      <w:r w:rsidRPr="00485433">
        <w:rPr>
          <w:rFonts w:asciiTheme="minorHAnsi" w:hAnsiTheme="minorHAnsi" w:cstheme="minorHAnsi"/>
          <w:b/>
          <w:bCs/>
          <w:szCs w:val="22"/>
          <w:lang w:val="el-GR"/>
        </w:rPr>
        <w:t xml:space="preserve">Δεξαμενή αποθήκευσης παραγόμενου νερού. </w:t>
      </w:r>
    </w:p>
    <w:p w14:paraId="49C57E42" w14:textId="77777777" w:rsidR="006C42A4" w:rsidRPr="006C42A4" w:rsidRDefault="006C42A4" w:rsidP="006C42A4">
      <w:pPr>
        <w:spacing w:after="0"/>
        <w:rPr>
          <w:rFonts w:asciiTheme="minorHAnsi" w:hAnsiTheme="minorHAnsi" w:cstheme="minorHAnsi"/>
          <w:szCs w:val="22"/>
          <w:lang w:val="el-GR"/>
        </w:rPr>
      </w:pPr>
      <w:r w:rsidRPr="006C42A4">
        <w:rPr>
          <w:rFonts w:asciiTheme="minorHAnsi" w:hAnsiTheme="minorHAnsi" w:cstheme="minorHAnsi"/>
          <w:szCs w:val="22"/>
          <w:lang w:val="el-GR"/>
        </w:rPr>
        <w:t xml:space="preserve">Η προσαγωγή του πόσιμου νερού, χωρίς πίεση, θα γίνεται σε δεξαμενή </w:t>
      </w:r>
      <w:r w:rsidRPr="006C42A4">
        <w:rPr>
          <w:rFonts w:asciiTheme="minorHAnsi" w:hAnsiTheme="minorHAnsi" w:cstheme="minorHAnsi"/>
          <w:bCs/>
          <w:szCs w:val="22"/>
          <w:lang w:val="el-GR"/>
        </w:rPr>
        <w:t>παραπλεύρως της μονάδας που θα τοποθετηθεί με μέριμνα και δαπάνες του Δήμου.</w:t>
      </w:r>
      <w:r w:rsidRPr="006C42A4">
        <w:rPr>
          <w:rFonts w:asciiTheme="minorHAnsi" w:hAnsiTheme="minorHAnsi" w:cstheme="minorHAnsi"/>
          <w:szCs w:val="22"/>
          <w:lang w:val="el-GR"/>
        </w:rPr>
        <w:t xml:space="preserve"> </w:t>
      </w:r>
    </w:p>
    <w:p w14:paraId="38897CFF" w14:textId="77777777" w:rsidR="006C42A4" w:rsidRPr="006C42A4" w:rsidRDefault="006C42A4" w:rsidP="006C42A4">
      <w:pPr>
        <w:spacing w:after="0"/>
        <w:rPr>
          <w:rFonts w:asciiTheme="minorHAnsi" w:hAnsiTheme="minorHAnsi" w:cstheme="minorHAnsi"/>
          <w:szCs w:val="22"/>
          <w:lang w:val="el-GR"/>
        </w:rPr>
      </w:pPr>
    </w:p>
    <w:p w14:paraId="0D8D265F" w14:textId="77777777" w:rsidR="006C42A4" w:rsidRPr="006C42A4" w:rsidRDefault="006C42A4" w:rsidP="006C42A4">
      <w:pPr>
        <w:spacing w:after="0"/>
        <w:rPr>
          <w:rFonts w:asciiTheme="minorHAnsi" w:hAnsiTheme="minorHAnsi" w:cstheme="minorHAnsi"/>
          <w:szCs w:val="22"/>
          <w:lang w:val="el-GR"/>
        </w:rPr>
      </w:pPr>
      <w:r w:rsidRPr="006C42A4">
        <w:rPr>
          <w:rFonts w:asciiTheme="minorHAnsi" w:hAnsiTheme="minorHAnsi" w:cstheme="minorHAnsi"/>
          <w:szCs w:val="22"/>
          <w:lang w:val="el-GR"/>
        </w:rPr>
        <w:t>Με ευθύνη του αναδόχου, η δεξαμενή αυτή θα φέρει τις κατάλληλες διατάξεις, που θα δίνουν εντολή έναρξης και παύσης αυτόματα στη λειτουργία της μονάδας, όταν η ποσότητα του νερού θα αυξάνεται μέσα σε αυτή.</w:t>
      </w:r>
    </w:p>
    <w:p w14:paraId="7B05B4EB" w14:textId="77777777" w:rsidR="006C42A4" w:rsidRPr="006C42A4" w:rsidRDefault="006C42A4" w:rsidP="006C42A4">
      <w:pPr>
        <w:spacing w:after="0"/>
        <w:rPr>
          <w:rFonts w:asciiTheme="minorHAnsi" w:hAnsiTheme="minorHAnsi" w:cstheme="minorHAnsi"/>
          <w:szCs w:val="22"/>
          <w:lang w:val="el-GR"/>
        </w:rPr>
      </w:pPr>
    </w:p>
    <w:p w14:paraId="3C1574D3" w14:textId="213C09E7" w:rsidR="006C42A4" w:rsidRPr="000E7134" w:rsidRDefault="000E7134" w:rsidP="000E7134">
      <w:pPr>
        <w:rPr>
          <w:rFonts w:asciiTheme="minorHAnsi" w:hAnsiTheme="minorHAnsi" w:cstheme="minorHAnsi"/>
          <w:b/>
          <w:bCs/>
          <w:sz w:val="24"/>
          <w:u w:val="single"/>
          <w:lang w:val="el-GR"/>
        </w:rPr>
      </w:pPr>
      <w:r w:rsidRPr="006C42A4">
        <w:rPr>
          <w:rFonts w:asciiTheme="minorHAnsi" w:hAnsiTheme="minorHAnsi" w:cstheme="minorHAnsi"/>
          <w:b/>
          <w:bCs/>
          <w:sz w:val="24"/>
          <w:u w:val="single"/>
          <w:lang w:val="el-GR"/>
        </w:rPr>
        <w:t>9.</w:t>
      </w:r>
      <w:r>
        <w:rPr>
          <w:rFonts w:asciiTheme="minorHAnsi" w:hAnsiTheme="minorHAnsi" w:cstheme="minorHAnsi"/>
          <w:b/>
          <w:bCs/>
          <w:sz w:val="24"/>
          <w:u w:val="single"/>
          <w:lang w:val="el-GR"/>
        </w:rPr>
        <w:t>4</w:t>
      </w:r>
      <w:r w:rsidRPr="006C42A4">
        <w:rPr>
          <w:rFonts w:asciiTheme="minorHAnsi" w:hAnsiTheme="minorHAnsi" w:cstheme="minorHAnsi"/>
          <w:b/>
          <w:bCs/>
          <w:sz w:val="24"/>
          <w:u w:val="single"/>
          <w:lang w:val="el-GR"/>
        </w:rPr>
        <w:t xml:space="preserve"> </w:t>
      </w:r>
      <w:r w:rsidR="006C42A4" w:rsidRPr="000E7134">
        <w:rPr>
          <w:rFonts w:asciiTheme="minorHAnsi" w:hAnsiTheme="minorHAnsi" w:cstheme="minorHAnsi"/>
          <w:b/>
          <w:bCs/>
          <w:sz w:val="24"/>
          <w:u w:val="single"/>
          <w:lang w:val="el-GR"/>
        </w:rPr>
        <w:t>Σωληνώσεις</w:t>
      </w:r>
    </w:p>
    <w:p w14:paraId="21D5D37E" w14:textId="77777777" w:rsidR="006C42A4" w:rsidRPr="006C42A4" w:rsidRDefault="006C42A4" w:rsidP="000E7134">
      <w:pPr>
        <w:rPr>
          <w:rFonts w:asciiTheme="minorHAnsi" w:hAnsiTheme="minorHAnsi" w:cstheme="minorHAnsi"/>
          <w:szCs w:val="22"/>
          <w:lang w:val="el-GR"/>
        </w:rPr>
      </w:pPr>
      <w:r w:rsidRPr="006C42A4">
        <w:rPr>
          <w:rFonts w:asciiTheme="minorHAnsi" w:hAnsiTheme="minorHAnsi" w:cstheme="minorHAnsi"/>
          <w:szCs w:val="22"/>
          <w:lang w:val="el-GR"/>
        </w:rPr>
        <w:t xml:space="preserve">Όλες οι σωληνώσεις υψηλής πίεσης και τα υδραυλικά τους εξαρτήματα (συστολές, καμπύλες, ταυ, κ.ά.), από τις αντλίες υψηλής πίεσης προς τις μεμβράνες και την εξαγωγή της άλμης προς το σύστημα ανάκτησης ενέργειας, θα είναι κατασκευασμένες από ανοξείδωτο χάλυβα τουλάχιστον AISI 904L ή </w:t>
      </w:r>
      <w:r w:rsidRPr="006C42A4">
        <w:rPr>
          <w:rFonts w:asciiTheme="minorHAnsi" w:hAnsiTheme="minorHAnsi" w:cstheme="minorHAnsi"/>
          <w:szCs w:val="22"/>
          <w:lang w:val="en-US"/>
        </w:rPr>
        <w:t>DUPLEX</w:t>
      </w:r>
      <w:r w:rsidRPr="006C42A4">
        <w:rPr>
          <w:rFonts w:asciiTheme="minorHAnsi" w:hAnsiTheme="minorHAnsi" w:cstheme="minorHAnsi"/>
          <w:szCs w:val="22"/>
          <w:lang w:val="el-GR"/>
        </w:rPr>
        <w:t xml:space="preserve"> ή ανώτερο.</w:t>
      </w:r>
    </w:p>
    <w:p w14:paraId="04032AA3" w14:textId="77777777" w:rsidR="006C42A4" w:rsidRPr="006C42A4" w:rsidRDefault="006C42A4" w:rsidP="006C42A4">
      <w:pPr>
        <w:spacing w:after="0"/>
        <w:rPr>
          <w:rFonts w:asciiTheme="minorHAnsi" w:hAnsiTheme="minorHAnsi" w:cstheme="minorHAnsi"/>
          <w:szCs w:val="22"/>
          <w:lang w:val="el-GR"/>
        </w:rPr>
      </w:pPr>
      <w:r w:rsidRPr="006C42A4">
        <w:rPr>
          <w:rFonts w:asciiTheme="minorHAnsi" w:hAnsiTheme="minorHAnsi" w:cstheme="minorHAnsi"/>
          <w:szCs w:val="22"/>
          <w:lang w:val="el-GR"/>
        </w:rPr>
        <w:t>Οι υπόλοιπες σωληνώσεις χαμηλής πίεσης και τα εξαρτήματά τους (γραμμή παροχής θαλασσινού νερού, έξοδος πόσιμου νερού κλπ), θα είναι από PVC ή πολυαιθυλένιο, με πίεση λειτουργίας τουλάχιστον 16 atm, μη τοξικό, κατάλληλο για εγκαταστάσεις πόσιμου νερού και υψηλής αντοχής στη διάβρωση από θαλασσινό νερό.</w:t>
      </w:r>
    </w:p>
    <w:p w14:paraId="08875D60" w14:textId="77777777" w:rsidR="006C42A4" w:rsidRPr="006C42A4" w:rsidRDefault="006C42A4" w:rsidP="006C42A4">
      <w:pPr>
        <w:spacing w:after="0"/>
        <w:rPr>
          <w:rFonts w:asciiTheme="minorHAnsi" w:hAnsiTheme="minorHAnsi" w:cstheme="minorHAnsi"/>
          <w:szCs w:val="22"/>
          <w:lang w:val="el-GR"/>
        </w:rPr>
      </w:pPr>
    </w:p>
    <w:p w14:paraId="4C15DB28" w14:textId="77777777" w:rsidR="006C42A4" w:rsidRPr="006C42A4" w:rsidRDefault="006C42A4" w:rsidP="006C42A4">
      <w:pPr>
        <w:spacing w:after="0"/>
        <w:rPr>
          <w:rFonts w:asciiTheme="minorHAnsi" w:hAnsiTheme="minorHAnsi" w:cstheme="minorHAnsi"/>
          <w:szCs w:val="22"/>
          <w:lang w:val="el-GR"/>
        </w:rPr>
      </w:pPr>
    </w:p>
    <w:p w14:paraId="7D85589B" w14:textId="0CC0C4EB" w:rsidR="006C42A4" w:rsidRPr="000E7134" w:rsidRDefault="000E7134" w:rsidP="000E7134">
      <w:pPr>
        <w:rPr>
          <w:rFonts w:asciiTheme="minorHAnsi" w:hAnsiTheme="minorHAnsi" w:cstheme="minorHAnsi"/>
          <w:b/>
          <w:bCs/>
          <w:sz w:val="24"/>
          <w:u w:val="single"/>
          <w:lang w:val="el-GR"/>
        </w:rPr>
      </w:pPr>
      <w:r>
        <w:rPr>
          <w:rFonts w:asciiTheme="minorHAnsi" w:hAnsiTheme="minorHAnsi" w:cstheme="minorHAnsi"/>
          <w:b/>
          <w:bCs/>
          <w:sz w:val="24"/>
          <w:u w:val="single"/>
          <w:lang w:val="el-GR"/>
        </w:rPr>
        <w:t xml:space="preserve">9.5 </w:t>
      </w:r>
      <w:r w:rsidR="006C42A4" w:rsidRPr="000E7134">
        <w:rPr>
          <w:rFonts w:asciiTheme="minorHAnsi" w:hAnsiTheme="minorHAnsi" w:cstheme="minorHAnsi"/>
          <w:b/>
          <w:bCs/>
          <w:sz w:val="24"/>
          <w:u w:val="single"/>
          <w:lang w:val="el-GR"/>
        </w:rPr>
        <w:t>Βάση στήριξης</w:t>
      </w:r>
    </w:p>
    <w:p w14:paraId="7F955D13" w14:textId="77777777" w:rsidR="006C42A4" w:rsidRPr="006C42A4" w:rsidRDefault="006C42A4" w:rsidP="006C42A4">
      <w:pPr>
        <w:spacing w:after="0"/>
        <w:rPr>
          <w:rFonts w:asciiTheme="minorHAnsi" w:hAnsiTheme="minorHAnsi" w:cstheme="minorHAnsi"/>
          <w:szCs w:val="22"/>
          <w:lang w:val="el-GR"/>
        </w:rPr>
      </w:pPr>
      <w:r w:rsidRPr="006C42A4">
        <w:rPr>
          <w:rFonts w:asciiTheme="minorHAnsi" w:hAnsiTheme="minorHAnsi" w:cstheme="minorHAnsi"/>
          <w:szCs w:val="22"/>
          <w:lang w:val="el-GR"/>
        </w:rPr>
        <w:t xml:space="preserve">H βάση στήριξης όλων των εξαρτημάτων της μονάδας, θα είναι κατασκευασμένη με δοκούς από ανοξείδωτο χάλυβα </w:t>
      </w:r>
      <w:r w:rsidRPr="000E7134">
        <w:rPr>
          <w:rFonts w:asciiTheme="minorHAnsi" w:hAnsiTheme="minorHAnsi" w:cstheme="minorHAnsi"/>
          <w:szCs w:val="22"/>
          <w:lang w:val="el-GR"/>
        </w:rPr>
        <w:t>AISI</w:t>
      </w:r>
      <w:r w:rsidRPr="006C42A4">
        <w:rPr>
          <w:rFonts w:asciiTheme="minorHAnsi" w:hAnsiTheme="minorHAnsi" w:cstheme="minorHAnsi"/>
          <w:szCs w:val="22"/>
          <w:lang w:val="el-GR"/>
        </w:rPr>
        <w:t xml:space="preserve"> 316, ικανής διατομής. Από το ίδιο υλικό θα είναι και κάθε κοχλίας και περικόχλιο με το οποίο θα αναρτώνται εξαρτήματα και συσκευές επ’ αυτών. </w:t>
      </w:r>
    </w:p>
    <w:p w14:paraId="2020A075" w14:textId="77777777" w:rsidR="006C42A4" w:rsidRPr="006C42A4" w:rsidRDefault="006C42A4" w:rsidP="006C42A4">
      <w:pPr>
        <w:spacing w:after="0"/>
        <w:rPr>
          <w:rFonts w:asciiTheme="minorHAnsi" w:hAnsiTheme="minorHAnsi" w:cstheme="minorHAnsi"/>
          <w:szCs w:val="22"/>
          <w:lang w:val="el-GR"/>
        </w:rPr>
      </w:pPr>
    </w:p>
    <w:p w14:paraId="1EB87A67" w14:textId="77777777" w:rsidR="006C42A4" w:rsidRPr="000E7134" w:rsidRDefault="006C42A4" w:rsidP="000E7134">
      <w:pPr>
        <w:spacing w:after="0"/>
        <w:rPr>
          <w:rFonts w:asciiTheme="minorHAnsi" w:hAnsiTheme="minorHAnsi" w:cstheme="minorHAnsi"/>
          <w:szCs w:val="22"/>
          <w:lang w:val="el-GR"/>
        </w:rPr>
      </w:pPr>
    </w:p>
    <w:p w14:paraId="263C895A" w14:textId="5C2ED28E" w:rsidR="006C42A4" w:rsidRPr="000E7134" w:rsidRDefault="000E7134" w:rsidP="000E7134">
      <w:pPr>
        <w:rPr>
          <w:rFonts w:asciiTheme="minorHAnsi" w:hAnsiTheme="minorHAnsi" w:cstheme="minorHAnsi"/>
          <w:b/>
          <w:bCs/>
          <w:sz w:val="24"/>
          <w:u w:val="single"/>
          <w:lang w:val="el-GR"/>
        </w:rPr>
      </w:pPr>
      <w:r>
        <w:rPr>
          <w:rFonts w:asciiTheme="minorHAnsi" w:hAnsiTheme="minorHAnsi" w:cstheme="minorHAnsi"/>
          <w:b/>
          <w:bCs/>
          <w:sz w:val="24"/>
          <w:u w:val="single"/>
          <w:lang w:val="el-GR"/>
        </w:rPr>
        <w:t xml:space="preserve">9.6 </w:t>
      </w:r>
      <w:r w:rsidR="006C42A4" w:rsidRPr="000E7134">
        <w:rPr>
          <w:rFonts w:asciiTheme="minorHAnsi" w:hAnsiTheme="minorHAnsi" w:cstheme="minorHAnsi"/>
          <w:b/>
          <w:bCs/>
          <w:sz w:val="24"/>
          <w:u w:val="single"/>
          <w:lang w:val="el-GR"/>
        </w:rPr>
        <w:t>Χώρος εγκατάστασης</w:t>
      </w:r>
    </w:p>
    <w:p w14:paraId="468B51D3" w14:textId="77777777" w:rsidR="006C42A4" w:rsidRPr="006C42A4" w:rsidRDefault="006C42A4" w:rsidP="006C42A4">
      <w:pPr>
        <w:spacing w:after="0"/>
        <w:rPr>
          <w:rFonts w:asciiTheme="minorHAnsi" w:hAnsiTheme="minorHAnsi" w:cstheme="minorHAnsi"/>
          <w:szCs w:val="22"/>
          <w:lang w:val="el-GR"/>
        </w:rPr>
      </w:pPr>
      <w:r w:rsidRPr="006C42A4">
        <w:rPr>
          <w:rFonts w:asciiTheme="minorHAnsi" w:hAnsiTheme="minorHAnsi" w:cstheme="minorHAnsi"/>
          <w:szCs w:val="22"/>
          <w:lang w:val="el-GR"/>
        </w:rPr>
        <w:t xml:space="preserve">Η μονάδα θα πρέπει να εγκατασταθεί εντός του υφιστάμενου κτιρίου αφαλάτωσης στο Βαθύ απολύτως εργονομικά. </w:t>
      </w:r>
      <w:r w:rsidRPr="006C42A4">
        <w:rPr>
          <w:rFonts w:asciiTheme="minorHAnsi" w:hAnsiTheme="minorHAnsi" w:cstheme="minorHAnsi"/>
          <w:b/>
          <w:szCs w:val="22"/>
          <w:lang w:val="el-GR"/>
        </w:rPr>
        <w:t>Επί ποινή αποκλεισμού</w:t>
      </w:r>
      <w:r w:rsidRPr="006C42A4">
        <w:rPr>
          <w:rFonts w:asciiTheme="minorHAnsi" w:hAnsiTheme="minorHAnsi" w:cstheme="minorHAnsi"/>
          <w:szCs w:val="22"/>
          <w:lang w:val="el-GR"/>
        </w:rPr>
        <w:t>, κάθε προσφορά πρέπει να περιλαμβάνει βεβαίωση επίσκεψης του Δήμου Ιθάκης, με σκοπό ο υποψήφιος να λάβει γνώση των τοπικών συνθηκών, και κάτοψη της μονάδας, η οποία θα απεικονίζει ευκρινώς που ακριβώς θα τοποθετηθεί η προσφερόμενη μονάδα αφαλάτωσης σε σχέση με τον υφιστάμενο χώρο και εξοπλισμό.</w:t>
      </w:r>
    </w:p>
    <w:p w14:paraId="387B975B" w14:textId="77777777" w:rsidR="0020604F" w:rsidRDefault="0020604F" w:rsidP="00A200C1">
      <w:pPr>
        <w:spacing w:after="0"/>
        <w:rPr>
          <w:rFonts w:asciiTheme="minorHAnsi" w:hAnsiTheme="minorHAnsi" w:cstheme="minorHAnsi"/>
          <w:szCs w:val="22"/>
          <w:lang w:val="el-GR"/>
        </w:rPr>
      </w:pPr>
    </w:p>
    <w:p w14:paraId="66725C8B" w14:textId="4B08002D" w:rsidR="000E7134" w:rsidRPr="000E7134" w:rsidRDefault="000E7134" w:rsidP="000E7134">
      <w:pPr>
        <w:rPr>
          <w:rFonts w:asciiTheme="minorHAnsi" w:hAnsiTheme="minorHAnsi" w:cstheme="minorHAnsi"/>
          <w:b/>
          <w:bCs/>
          <w:sz w:val="24"/>
          <w:u w:val="single"/>
          <w:lang w:val="el-GR"/>
        </w:rPr>
      </w:pPr>
      <w:r>
        <w:rPr>
          <w:rFonts w:asciiTheme="minorHAnsi" w:hAnsiTheme="minorHAnsi" w:cstheme="minorHAnsi"/>
          <w:b/>
          <w:bCs/>
          <w:sz w:val="24"/>
          <w:u w:val="single"/>
          <w:lang w:val="el-GR"/>
        </w:rPr>
        <w:t xml:space="preserve">9.7 </w:t>
      </w:r>
      <w:r w:rsidRPr="000E7134">
        <w:rPr>
          <w:rFonts w:asciiTheme="minorHAnsi" w:hAnsiTheme="minorHAnsi" w:cstheme="minorHAnsi"/>
          <w:b/>
          <w:bCs/>
          <w:sz w:val="24"/>
          <w:u w:val="single"/>
          <w:lang w:val="el-GR"/>
        </w:rPr>
        <w:t>Όργανα ελέγχου</w:t>
      </w:r>
    </w:p>
    <w:p w14:paraId="7AC8A56A" w14:textId="0CFBA3F4" w:rsidR="000E7134" w:rsidRPr="000E7134" w:rsidRDefault="000E7134" w:rsidP="000E7134">
      <w:pPr>
        <w:spacing w:after="0"/>
        <w:rPr>
          <w:rFonts w:asciiTheme="minorHAnsi" w:hAnsiTheme="minorHAnsi" w:cstheme="minorHAnsi"/>
          <w:szCs w:val="22"/>
          <w:lang w:val="el-GR"/>
        </w:rPr>
      </w:pPr>
      <w:r w:rsidRPr="000E7134">
        <w:rPr>
          <w:rFonts w:asciiTheme="minorHAnsi" w:hAnsiTheme="minorHAnsi" w:cstheme="minorHAnsi"/>
          <w:szCs w:val="22"/>
          <w:lang w:val="el-GR"/>
        </w:rPr>
        <w:t>Στη</w:t>
      </w:r>
      <w:r>
        <w:rPr>
          <w:rFonts w:asciiTheme="minorHAnsi" w:hAnsiTheme="minorHAnsi" w:cstheme="minorHAnsi"/>
          <w:szCs w:val="22"/>
          <w:lang w:val="el-GR"/>
        </w:rPr>
        <w:t>ν</w:t>
      </w:r>
      <w:r w:rsidRPr="000E7134">
        <w:rPr>
          <w:rFonts w:asciiTheme="minorHAnsi" w:hAnsiTheme="minorHAnsi" w:cstheme="minorHAnsi"/>
          <w:szCs w:val="22"/>
          <w:lang w:val="el-GR"/>
        </w:rPr>
        <w:t xml:space="preserve"> προσφερόμενη μονάδα αφαλάτωσης θα τοποθετηθούν τα απαραίτητα όργανα ελέγχου, που θα επιτηρούν πλήρως τις διαδικασίες </w:t>
      </w:r>
      <w:r w:rsidRPr="000E7134">
        <w:rPr>
          <w:rFonts w:asciiTheme="minorHAnsi" w:hAnsiTheme="minorHAnsi" w:cstheme="minorHAnsi"/>
          <w:i/>
          <w:szCs w:val="22"/>
          <w:u w:val="single"/>
          <w:lang w:val="el-GR"/>
        </w:rPr>
        <w:t>προεπεξεργασίας</w:t>
      </w:r>
      <w:r w:rsidRPr="000E7134">
        <w:rPr>
          <w:rFonts w:asciiTheme="minorHAnsi" w:hAnsiTheme="minorHAnsi" w:cstheme="minorHAnsi"/>
          <w:szCs w:val="22"/>
          <w:lang w:val="el-GR"/>
        </w:rPr>
        <w:t xml:space="preserve"> του θαλασσινού νερού (πιέσεις, παράμετροι λειτουργίας φίλτρων, καθαρισμός αυτών κ.ά.), </w:t>
      </w:r>
      <w:r w:rsidRPr="000E7134">
        <w:rPr>
          <w:rFonts w:asciiTheme="minorHAnsi" w:hAnsiTheme="minorHAnsi" w:cstheme="minorHAnsi"/>
          <w:i/>
          <w:szCs w:val="22"/>
          <w:u w:val="single"/>
          <w:lang w:val="el-GR"/>
        </w:rPr>
        <w:t>μετεπεξεργασίας</w:t>
      </w:r>
      <w:r w:rsidRPr="000E7134">
        <w:rPr>
          <w:rFonts w:asciiTheme="minorHAnsi" w:hAnsiTheme="minorHAnsi" w:cstheme="minorHAnsi"/>
          <w:i/>
          <w:szCs w:val="22"/>
          <w:lang w:val="el-GR"/>
        </w:rPr>
        <w:t xml:space="preserve"> </w:t>
      </w:r>
      <w:r w:rsidRPr="000E7134">
        <w:rPr>
          <w:rFonts w:asciiTheme="minorHAnsi" w:hAnsiTheme="minorHAnsi" w:cstheme="minorHAnsi"/>
          <w:szCs w:val="22"/>
          <w:lang w:val="el-GR"/>
        </w:rPr>
        <w:t xml:space="preserve">παραγόμενου νερού (έλεγχος ποιότητας και σύστασης, πιέσεις, παράμετροι λειτουργίας των διαφόρων διατάξεων κ.ά.) και διαδικασίας </w:t>
      </w:r>
      <w:r w:rsidRPr="000E7134">
        <w:rPr>
          <w:rFonts w:asciiTheme="minorHAnsi" w:hAnsiTheme="minorHAnsi" w:cstheme="minorHAnsi"/>
          <w:i/>
          <w:szCs w:val="22"/>
          <w:u w:val="single"/>
          <w:lang w:val="el-GR"/>
        </w:rPr>
        <w:t>αντίστροφης όσμωσης</w:t>
      </w:r>
      <w:r w:rsidRPr="000E7134">
        <w:rPr>
          <w:rFonts w:asciiTheme="minorHAnsi" w:hAnsiTheme="minorHAnsi" w:cstheme="minorHAnsi"/>
          <w:szCs w:val="22"/>
          <w:lang w:val="el-GR"/>
        </w:rPr>
        <w:t xml:space="preserve"> (πιέσεις, παράμετροι λειτουργίας συγκροτήματος υψηλής πίεσης και οσμωτικών μεμβρανών, απόπλυση μεμβρανών, χημικών καθαρισμών κ.ά.).</w:t>
      </w:r>
    </w:p>
    <w:p w14:paraId="7E7EDA13" w14:textId="77777777" w:rsidR="000E7134" w:rsidRPr="000E7134" w:rsidRDefault="000E7134" w:rsidP="000E7134">
      <w:pPr>
        <w:spacing w:after="0"/>
        <w:rPr>
          <w:rFonts w:asciiTheme="minorHAnsi" w:hAnsiTheme="minorHAnsi" w:cstheme="minorHAnsi"/>
          <w:szCs w:val="22"/>
          <w:lang w:val="el-GR"/>
        </w:rPr>
      </w:pPr>
    </w:p>
    <w:p w14:paraId="638113CB" w14:textId="77777777" w:rsidR="000E7134" w:rsidRPr="000E7134" w:rsidRDefault="000E7134" w:rsidP="000E7134">
      <w:pPr>
        <w:spacing w:after="0"/>
        <w:rPr>
          <w:rFonts w:asciiTheme="minorHAnsi" w:hAnsiTheme="minorHAnsi" w:cstheme="minorHAnsi"/>
          <w:szCs w:val="22"/>
          <w:lang w:val="el-GR"/>
        </w:rPr>
      </w:pPr>
      <w:r w:rsidRPr="000E7134">
        <w:rPr>
          <w:rFonts w:asciiTheme="minorHAnsi" w:hAnsiTheme="minorHAnsi" w:cstheme="minorHAnsi"/>
          <w:szCs w:val="22"/>
          <w:lang w:val="el-GR"/>
        </w:rPr>
        <w:t>Κατά τη λειτουργία της μονάδας θα ελέγχονται οι εξής παράμετροι:</w:t>
      </w:r>
    </w:p>
    <w:p w14:paraId="69E14D8D" w14:textId="77777777" w:rsidR="000E7134" w:rsidRPr="000E7134" w:rsidRDefault="000E7134" w:rsidP="00653EC5">
      <w:pPr>
        <w:numPr>
          <w:ilvl w:val="0"/>
          <w:numId w:val="32"/>
        </w:numPr>
        <w:spacing w:after="0"/>
        <w:rPr>
          <w:rFonts w:asciiTheme="minorHAnsi" w:hAnsiTheme="minorHAnsi" w:cstheme="minorHAnsi"/>
          <w:szCs w:val="22"/>
          <w:lang w:val="el-GR"/>
        </w:rPr>
      </w:pPr>
      <w:r w:rsidRPr="000E7134">
        <w:rPr>
          <w:rFonts w:asciiTheme="minorHAnsi" w:hAnsiTheme="minorHAnsi" w:cstheme="minorHAnsi"/>
          <w:szCs w:val="22"/>
          <w:lang w:val="el-GR"/>
        </w:rPr>
        <w:t>αγωγιμότητα θαλασσινού, παραγόμενου και πόσιμου νερού,</w:t>
      </w:r>
    </w:p>
    <w:p w14:paraId="03690F44" w14:textId="77777777" w:rsidR="000E7134" w:rsidRPr="000E7134" w:rsidRDefault="000E7134" w:rsidP="00653EC5">
      <w:pPr>
        <w:numPr>
          <w:ilvl w:val="0"/>
          <w:numId w:val="32"/>
        </w:numPr>
        <w:spacing w:after="0"/>
        <w:rPr>
          <w:rFonts w:asciiTheme="minorHAnsi" w:hAnsiTheme="minorHAnsi" w:cstheme="minorHAnsi"/>
          <w:szCs w:val="22"/>
          <w:lang w:val="el-GR"/>
        </w:rPr>
      </w:pPr>
      <w:r w:rsidRPr="000E7134">
        <w:rPr>
          <w:rFonts w:asciiTheme="minorHAnsi" w:hAnsiTheme="minorHAnsi" w:cstheme="minorHAnsi"/>
          <w:szCs w:val="22"/>
          <w:lang w:val="en-US"/>
        </w:rPr>
        <w:t>pH</w:t>
      </w:r>
      <w:r w:rsidRPr="000E7134">
        <w:rPr>
          <w:rFonts w:asciiTheme="minorHAnsi" w:hAnsiTheme="minorHAnsi" w:cstheme="minorHAnsi"/>
          <w:szCs w:val="22"/>
          <w:lang w:val="el-GR"/>
        </w:rPr>
        <w:t xml:space="preserve"> πόσιμου νερού,</w:t>
      </w:r>
    </w:p>
    <w:p w14:paraId="707B4C89" w14:textId="77777777" w:rsidR="000E7134" w:rsidRPr="000E7134" w:rsidRDefault="000E7134" w:rsidP="00653EC5">
      <w:pPr>
        <w:numPr>
          <w:ilvl w:val="0"/>
          <w:numId w:val="32"/>
        </w:numPr>
        <w:spacing w:after="0"/>
        <w:rPr>
          <w:rFonts w:asciiTheme="minorHAnsi" w:hAnsiTheme="minorHAnsi" w:cstheme="minorHAnsi"/>
          <w:szCs w:val="22"/>
          <w:lang w:val="el-GR"/>
        </w:rPr>
      </w:pPr>
      <w:r w:rsidRPr="000E7134">
        <w:rPr>
          <w:rFonts w:asciiTheme="minorHAnsi" w:hAnsiTheme="minorHAnsi" w:cstheme="minorHAnsi"/>
          <w:szCs w:val="22"/>
          <w:lang w:val="en-US"/>
        </w:rPr>
        <w:t xml:space="preserve">ORP </w:t>
      </w:r>
      <w:r w:rsidRPr="000E7134">
        <w:rPr>
          <w:rFonts w:asciiTheme="minorHAnsi" w:hAnsiTheme="minorHAnsi" w:cstheme="minorHAnsi"/>
          <w:szCs w:val="22"/>
          <w:lang w:val="el-GR"/>
        </w:rPr>
        <w:t>στην προκατεργασία,</w:t>
      </w:r>
    </w:p>
    <w:p w14:paraId="453423BF" w14:textId="77777777" w:rsidR="000E7134" w:rsidRPr="000E7134" w:rsidRDefault="000E7134" w:rsidP="00653EC5">
      <w:pPr>
        <w:numPr>
          <w:ilvl w:val="0"/>
          <w:numId w:val="32"/>
        </w:numPr>
        <w:spacing w:after="0"/>
        <w:rPr>
          <w:rFonts w:asciiTheme="minorHAnsi" w:hAnsiTheme="minorHAnsi" w:cstheme="minorHAnsi"/>
          <w:szCs w:val="22"/>
          <w:lang w:val="el-GR"/>
        </w:rPr>
      </w:pPr>
      <w:r w:rsidRPr="000E7134">
        <w:rPr>
          <w:rFonts w:asciiTheme="minorHAnsi" w:hAnsiTheme="minorHAnsi" w:cstheme="minorHAnsi"/>
          <w:szCs w:val="22"/>
          <w:lang w:val="el-GR"/>
        </w:rPr>
        <w:t xml:space="preserve">παροχή εισερχόμενου νερού στον εναλλάκτη πίεσης και στην αντλία υψηλής πίεσης, </w:t>
      </w:r>
    </w:p>
    <w:p w14:paraId="7C4C3983" w14:textId="77777777" w:rsidR="000E7134" w:rsidRPr="000E7134" w:rsidRDefault="000E7134" w:rsidP="00653EC5">
      <w:pPr>
        <w:numPr>
          <w:ilvl w:val="0"/>
          <w:numId w:val="32"/>
        </w:numPr>
        <w:spacing w:after="0"/>
        <w:rPr>
          <w:rFonts w:asciiTheme="minorHAnsi" w:hAnsiTheme="minorHAnsi" w:cstheme="minorHAnsi"/>
          <w:szCs w:val="22"/>
          <w:lang w:val="el-GR"/>
        </w:rPr>
      </w:pPr>
      <w:r w:rsidRPr="000E7134">
        <w:rPr>
          <w:rFonts w:asciiTheme="minorHAnsi" w:hAnsiTheme="minorHAnsi" w:cstheme="minorHAnsi"/>
          <w:szCs w:val="22"/>
          <w:lang w:val="el-GR"/>
        </w:rPr>
        <w:t>παροχή απορριπτόμενης άλμης και παραγόμενου νερού,</w:t>
      </w:r>
    </w:p>
    <w:p w14:paraId="134762B5" w14:textId="77777777" w:rsidR="000E7134" w:rsidRPr="000E7134" w:rsidRDefault="000E7134" w:rsidP="00653EC5">
      <w:pPr>
        <w:numPr>
          <w:ilvl w:val="0"/>
          <w:numId w:val="32"/>
        </w:numPr>
        <w:spacing w:after="0"/>
        <w:rPr>
          <w:rFonts w:asciiTheme="minorHAnsi" w:hAnsiTheme="minorHAnsi" w:cstheme="minorHAnsi"/>
          <w:szCs w:val="22"/>
          <w:lang w:val="el-GR"/>
        </w:rPr>
      </w:pPr>
      <w:r w:rsidRPr="000E7134">
        <w:rPr>
          <w:rFonts w:asciiTheme="minorHAnsi" w:hAnsiTheme="minorHAnsi" w:cstheme="minorHAnsi"/>
          <w:szCs w:val="22"/>
          <w:lang w:val="el-GR"/>
        </w:rPr>
        <w:t>παροχή έκπλυσης φίλτρων θολότητας και μεμβρανών αντίστροφης όσμωσης</w:t>
      </w:r>
    </w:p>
    <w:p w14:paraId="34A28702" w14:textId="77777777" w:rsidR="000E7134" w:rsidRPr="000E7134" w:rsidRDefault="000E7134" w:rsidP="00653EC5">
      <w:pPr>
        <w:numPr>
          <w:ilvl w:val="0"/>
          <w:numId w:val="32"/>
        </w:numPr>
        <w:spacing w:after="0"/>
        <w:rPr>
          <w:rFonts w:asciiTheme="minorHAnsi" w:hAnsiTheme="minorHAnsi" w:cstheme="minorHAnsi"/>
          <w:szCs w:val="22"/>
          <w:lang w:val="el-GR"/>
        </w:rPr>
      </w:pPr>
      <w:r w:rsidRPr="000E7134">
        <w:rPr>
          <w:rFonts w:asciiTheme="minorHAnsi" w:hAnsiTheme="minorHAnsi" w:cstheme="minorHAnsi"/>
          <w:szCs w:val="22"/>
          <w:lang w:val="el-GR"/>
        </w:rPr>
        <w:t>θερμοκρασία θαλασσινού νερού,</w:t>
      </w:r>
    </w:p>
    <w:p w14:paraId="5A22159E" w14:textId="77777777" w:rsidR="000E7134" w:rsidRPr="000E7134" w:rsidRDefault="000E7134" w:rsidP="00653EC5">
      <w:pPr>
        <w:numPr>
          <w:ilvl w:val="0"/>
          <w:numId w:val="32"/>
        </w:numPr>
        <w:spacing w:after="0"/>
        <w:rPr>
          <w:rFonts w:asciiTheme="minorHAnsi" w:hAnsiTheme="minorHAnsi" w:cstheme="minorHAnsi"/>
          <w:szCs w:val="22"/>
          <w:lang w:val="el-GR"/>
        </w:rPr>
      </w:pPr>
      <w:r w:rsidRPr="000E7134">
        <w:rPr>
          <w:rFonts w:asciiTheme="minorHAnsi" w:hAnsiTheme="minorHAnsi" w:cstheme="minorHAnsi"/>
          <w:szCs w:val="22"/>
          <w:lang w:val="el-GR"/>
        </w:rPr>
        <w:t>πιέσεις λειτουργίας στο δίκτυο χαμηλής και υψηλής πίεσης,</w:t>
      </w:r>
    </w:p>
    <w:p w14:paraId="68A42996" w14:textId="77777777" w:rsidR="000E7134" w:rsidRPr="000E7134" w:rsidRDefault="000E7134" w:rsidP="00653EC5">
      <w:pPr>
        <w:numPr>
          <w:ilvl w:val="0"/>
          <w:numId w:val="32"/>
        </w:numPr>
        <w:spacing w:after="0"/>
        <w:rPr>
          <w:rFonts w:asciiTheme="minorHAnsi" w:hAnsiTheme="minorHAnsi" w:cstheme="minorHAnsi"/>
          <w:szCs w:val="22"/>
          <w:lang w:val="el-GR"/>
        </w:rPr>
      </w:pPr>
      <w:r w:rsidRPr="000E7134">
        <w:rPr>
          <w:rFonts w:asciiTheme="minorHAnsi" w:hAnsiTheme="minorHAnsi" w:cstheme="minorHAnsi"/>
          <w:szCs w:val="22"/>
          <w:lang w:val="el-GR"/>
        </w:rPr>
        <w:t>ελεύθερο χλώριο πόσιμου νερού.</w:t>
      </w:r>
    </w:p>
    <w:p w14:paraId="7CDC3B80" w14:textId="77777777" w:rsidR="000E7134" w:rsidRPr="000E7134" w:rsidRDefault="000E7134" w:rsidP="000E7134">
      <w:pPr>
        <w:spacing w:after="0"/>
        <w:rPr>
          <w:rFonts w:asciiTheme="minorHAnsi" w:hAnsiTheme="minorHAnsi" w:cstheme="minorHAnsi"/>
          <w:szCs w:val="22"/>
          <w:lang w:val="el-GR"/>
        </w:rPr>
      </w:pPr>
    </w:p>
    <w:p w14:paraId="27E39FCD" w14:textId="77777777" w:rsidR="000E7134" w:rsidRPr="000E7134" w:rsidRDefault="000E7134" w:rsidP="000E7134">
      <w:pPr>
        <w:spacing w:after="0"/>
        <w:rPr>
          <w:rFonts w:asciiTheme="minorHAnsi" w:hAnsiTheme="minorHAnsi" w:cstheme="minorHAnsi"/>
          <w:szCs w:val="22"/>
          <w:lang w:val="el-GR"/>
        </w:rPr>
      </w:pPr>
      <w:r w:rsidRPr="000E7134">
        <w:rPr>
          <w:rFonts w:asciiTheme="minorHAnsi" w:hAnsiTheme="minorHAnsi" w:cstheme="minorHAnsi"/>
          <w:szCs w:val="22"/>
          <w:lang w:val="el-GR"/>
        </w:rPr>
        <w:t xml:space="preserve">Αναλυτικότερα, τα </w:t>
      </w:r>
      <w:r w:rsidRPr="000E7134">
        <w:rPr>
          <w:rFonts w:asciiTheme="minorHAnsi" w:hAnsiTheme="minorHAnsi" w:cstheme="minorHAnsi"/>
          <w:b/>
          <w:szCs w:val="22"/>
          <w:lang w:val="el-GR"/>
        </w:rPr>
        <w:t xml:space="preserve">ελάχιστα </w:t>
      </w:r>
      <w:r w:rsidRPr="000E7134">
        <w:rPr>
          <w:rFonts w:asciiTheme="minorHAnsi" w:hAnsiTheme="minorHAnsi" w:cstheme="minorHAnsi"/>
          <w:szCs w:val="22"/>
          <w:lang w:val="el-GR"/>
        </w:rPr>
        <w:t>απαιτούμενα όργανα που θα τοποθετηθούν είναι τα εξής:</w:t>
      </w:r>
    </w:p>
    <w:p w14:paraId="6FFBB802" w14:textId="77777777" w:rsidR="000E7134" w:rsidRPr="000E7134" w:rsidRDefault="000E7134" w:rsidP="00653EC5">
      <w:pPr>
        <w:numPr>
          <w:ilvl w:val="0"/>
          <w:numId w:val="31"/>
        </w:numPr>
        <w:spacing w:after="0"/>
        <w:rPr>
          <w:rFonts w:asciiTheme="minorHAnsi" w:hAnsiTheme="minorHAnsi" w:cstheme="minorHAnsi"/>
          <w:szCs w:val="22"/>
          <w:lang w:val="el-GR"/>
        </w:rPr>
      </w:pPr>
      <w:r w:rsidRPr="000E7134">
        <w:rPr>
          <w:rFonts w:asciiTheme="minorHAnsi" w:hAnsiTheme="minorHAnsi" w:cstheme="minorHAnsi"/>
          <w:szCs w:val="22"/>
          <w:lang w:val="el-GR"/>
        </w:rPr>
        <w:lastRenderedPageBreak/>
        <w:t>Αναμεταδότες χαμηλής πίεσης στην είσοδο και έξοδο κάθε φίλτρου, στην κατάθλιψη των αντλιών τροφοδοσίας και έκπλυσης, στην αναρρόφηση της αντλίας υψηλής πίεσης και στη γραμμή παραγόμενου νερού με τα κάτωθι χαρακτηριστικά:</w:t>
      </w:r>
    </w:p>
    <w:p w14:paraId="26CF1FB0" w14:textId="77777777" w:rsidR="000E7134" w:rsidRPr="000E7134" w:rsidRDefault="000E7134" w:rsidP="00653EC5">
      <w:pPr>
        <w:numPr>
          <w:ilvl w:val="0"/>
          <w:numId w:val="30"/>
        </w:numPr>
        <w:spacing w:after="0"/>
        <w:rPr>
          <w:rFonts w:asciiTheme="minorHAnsi" w:hAnsiTheme="minorHAnsi" w:cstheme="minorHAnsi"/>
          <w:szCs w:val="22"/>
          <w:lang w:val="el-GR"/>
        </w:rPr>
      </w:pPr>
      <w:r w:rsidRPr="000E7134">
        <w:rPr>
          <w:rFonts w:asciiTheme="minorHAnsi" w:hAnsiTheme="minorHAnsi" w:cstheme="minorHAnsi"/>
          <w:szCs w:val="22"/>
          <w:lang w:val="el-GR"/>
        </w:rPr>
        <w:t>Εύρος μέτρησης</w:t>
      </w:r>
      <w:r w:rsidRPr="000E7134">
        <w:rPr>
          <w:rFonts w:asciiTheme="minorHAnsi" w:hAnsiTheme="minorHAnsi" w:cstheme="minorHAnsi"/>
          <w:szCs w:val="22"/>
          <w:lang w:val="en-US"/>
        </w:rPr>
        <w:t>: 0-10 bar</w:t>
      </w:r>
    </w:p>
    <w:p w14:paraId="72FF5942" w14:textId="77777777" w:rsidR="000E7134" w:rsidRPr="000E7134" w:rsidRDefault="000E7134" w:rsidP="00653EC5">
      <w:pPr>
        <w:numPr>
          <w:ilvl w:val="0"/>
          <w:numId w:val="30"/>
        </w:numPr>
        <w:spacing w:after="0"/>
        <w:rPr>
          <w:rFonts w:asciiTheme="minorHAnsi" w:hAnsiTheme="minorHAnsi" w:cstheme="minorHAnsi"/>
          <w:szCs w:val="22"/>
          <w:lang w:val="el-GR"/>
        </w:rPr>
      </w:pPr>
      <w:r w:rsidRPr="000E7134">
        <w:rPr>
          <w:rFonts w:asciiTheme="minorHAnsi" w:hAnsiTheme="minorHAnsi" w:cstheme="minorHAnsi"/>
          <w:szCs w:val="22"/>
          <w:lang w:val="el-GR"/>
        </w:rPr>
        <w:t>Θερμοκρασία λειτουργίας</w:t>
      </w:r>
      <w:r w:rsidRPr="000E7134">
        <w:rPr>
          <w:rFonts w:asciiTheme="minorHAnsi" w:hAnsiTheme="minorHAnsi" w:cstheme="minorHAnsi"/>
          <w:szCs w:val="22"/>
          <w:lang w:val="en-US"/>
        </w:rPr>
        <w:t>: -20</w:t>
      </w:r>
      <w:r w:rsidRPr="000E7134">
        <w:rPr>
          <w:rFonts w:asciiTheme="minorHAnsi" w:hAnsiTheme="minorHAnsi" w:cstheme="minorHAnsi"/>
          <w:szCs w:val="22"/>
          <w:lang w:val="el-GR"/>
        </w:rPr>
        <w:t xml:space="preserve"> </w:t>
      </w:r>
      <w:r w:rsidRPr="000E7134">
        <w:rPr>
          <w:rFonts w:asciiTheme="minorHAnsi" w:hAnsiTheme="minorHAnsi" w:cstheme="minorHAnsi"/>
          <w:szCs w:val="22"/>
          <w:lang w:val="en-US"/>
        </w:rPr>
        <w:t>-</w:t>
      </w:r>
      <w:r w:rsidRPr="000E7134">
        <w:rPr>
          <w:rFonts w:asciiTheme="minorHAnsi" w:hAnsiTheme="minorHAnsi" w:cstheme="minorHAnsi"/>
          <w:szCs w:val="22"/>
          <w:lang w:val="el-GR"/>
        </w:rPr>
        <w:t xml:space="preserve"> +</w:t>
      </w:r>
      <w:r w:rsidRPr="000E7134">
        <w:rPr>
          <w:rFonts w:asciiTheme="minorHAnsi" w:hAnsiTheme="minorHAnsi" w:cstheme="minorHAnsi"/>
          <w:szCs w:val="22"/>
          <w:lang w:val="en-US"/>
        </w:rPr>
        <w:t xml:space="preserve">85 </w:t>
      </w:r>
      <w:r w:rsidRPr="000E7134">
        <w:rPr>
          <w:rFonts w:asciiTheme="minorHAnsi" w:hAnsiTheme="minorHAnsi" w:cstheme="minorHAnsi"/>
          <w:szCs w:val="22"/>
          <w:lang w:val="el-GR"/>
        </w:rPr>
        <w:t>°</w:t>
      </w:r>
      <w:r w:rsidRPr="000E7134">
        <w:rPr>
          <w:rFonts w:asciiTheme="minorHAnsi" w:hAnsiTheme="minorHAnsi" w:cstheme="minorHAnsi"/>
          <w:szCs w:val="22"/>
          <w:lang w:val="en-US"/>
        </w:rPr>
        <w:t>C</w:t>
      </w:r>
    </w:p>
    <w:p w14:paraId="49102D44" w14:textId="77777777" w:rsidR="000E7134" w:rsidRPr="000E7134" w:rsidRDefault="000E7134" w:rsidP="00653EC5">
      <w:pPr>
        <w:numPr>
          <w:ilvl w:val="0"/>
          <w:numId w:val="30"/>
        </w:numPr>
        <w:spacing w:after="0"/>
        <w:rPr>
          <w:rFonts w:asciiTheme="minorHAnsi" w:hAnsiTheme="minorHAnsi" w:cstheme="minorHAnsi"/>
          <w:szCs w:val="22"/>
          <w:lang w:val="el-GR"/>
        </w:rPr>
      </w:pPr>
      <w:r w:rsidRPr="000E7134">
        <w:rPr>
          <w:rFonts w:asciiTheme="minorHAnsi" w:hAnsiTheme="minorHAnsi" w:cstheme="minorHAnsi"/>
          <w:szCs w:val="22"/>
          <w:lang w:val="el-GR"/>
        </w:rPr>
        <w:t xml:space="preserve">Αναλογική έξοδος: 4-20 </w:t>
      </w:r>
      <w:r w:rsidRPr="000E7134">
        <w:rPr>
          <w:rFonts w:asciiTheme="minorHAnsi" w:hAnsiTheme="minorHAnsi" w:cstheme="minorHAnsi"/>
          <w:szCs w:val="22"/>
          <w:lang w:val="en-US"/>
        </w:rPr>
        <w:t>mA</w:t>
      </w:r>
    </w:p>
    <w:p w14:paraId="0CA55FF3" w14:textId="77777777" w:rsidR="000E7134" w:rsidRPr="000E7134" w:rsidRDefault="000E7134" w:rsidP="00653EC5">
      <w:pPr>
        <w:numPr>
          <w:ilvl w:val="0"/>
          <w:numId w:val="30"/>
        </w:numPr>
        <w:spacing w:after="0"/>
        <w:rPr>
          <w:rFonts w:asciiTheme="minorHAnsi" w:hAnsiTheme="minorHAnsi" w:cstheme="minorHAnsi"/>
          <w:szCs w:val="22"/>
          <w:lang w:val="el-GR"/>
        </w:rPr>
      </w:pPr>
      <w:r w:rsidRPr="000E7134">
        <w:rPr>
          <w:rFonts w:asciiTheme="minorHAnsi" w:hAnsiTheme="minorHAnsi" w:cstheme="minorHAnsi"/>
          <w:szCs w:val="22"/>
          <w:lang w:val="el-GR"/>
        </w:rPr>
        <w:t xml:space="preserve">Παροχή ρεύματος: </w:t>
      </w:r>
      <w:r w:rsidRPr="000E7134">
        <w:rPr>
          <w:rFonts w:asciiTheme="minorHAnsi" w:hAnsiTheme="minorHAnsi" w:cstheme="minorHAnsi"/>
          <w:szCs w:val="22"/>
          <w:lang w:val="en-US"/>
        </w:rPr>
        <w:t>DC</w:t>
      </w:r>
      <w:r w:rsidRPr="000E7134">
        <w:rPr>
          <w:rFonts w:asciiTheme="minorHAnsi" w:hAnsiTheme="minorHAnsi" w:cstheme="minorHAnsi"/>
          <w:szCs w:val="22"/>
          <w:lang w:val="el-GR"/>
        </w:rPr>
        <w:t xml:space="preserve"> 24</w:t>
      </w:r>
      <w:r w:rsidRPr="000E7134">
        <w:rPr>
          <w:rFonts w:asciiTheme="minorHAnsi" w:hAnsiTheme="minorHAnsi" w:cstheme="minorHAnsi"/>
          <w:szCs w:val="22"/>
          <w:lang w:val="en-US"/>
        </w:rPr>
        <w:t>V</w:t>
      </w:r>
      <w:r w:rsidRPr="000E7134">
        <w:rPr>
          <w:rFonts w:asciiTheme="minorHAnsi" w:hAnsiTheme="minorHAnsi" w:cstheme="minorHAnsi"/>
          <w:szCs w:val="22"/>
          <w:lang w:val="el-GR"/>
        </w:rPr>
        <w:t xml:space="preserve"> (12-36</w:t>
      </w:r>
      <w:r w:rsidRPr="000E7134">
        <w:rPr>
          <w:rFonts w:asciiTheme="minorHAnsi" w:hAnsiTheme="minorHAnsi" w:cstheme="minorHAnsi"/>
          <w:szCs w:val="22"/>
          <w:lang w:val="en-US"/>
        </w:rPr>
        <w:t>V</w:t>
      </w:r>
      <w:r w:rsidRPr="000E7134">
        <w:rPr>
          <w:rFonts w:asciiTheme="minorHAnsi" w:hAnsiTheme="minorHAnsi" w:cstheme="minorHAnsi"/>
          <w:szCs w:val="22"/>
          <w:lang w:val="el-GR"/>
        </w:rPr>
        <w:t>)</w:t>
      </w:r>
    </w:p>
    <w:p w14:paraId="3F5EA360" w14:textId="77777777" w:rsidR="000E7134" w:rsidRPr="000E7134" w:rsidRDefault="000E7134" w:rsidP="00653EC5">
      <w:pPr>
        <w:numPr>
          <w:ilvl w:val="0"/>
          <w:numId w:val="30"/>
        </w:numPr>
        <w:spacing w:after="0"/>
        <w:rPr>
          <w:rFonts w:asciiTheme="minorHAnsi" w:hAnsiTheme="minorHAnsi" w:cstheme="minorHAnsi"/>
          <w:szCs w:val="22"/>
          <w:lang w:val="el-GR"/>
        </w:rPr>
      </w:pPr>
      <w:r w:rsidRPr="000E7134">
        <w:rPr>
          <w:rFonts w:asciiTheme="minorHAnsi" w:hAnsiTheme="minorHAnsi" w:cstheme="minorHAnsi"/>
          <w:szCs w:val="22"/>
          <w:lang w:val="el-GR"/>
        </w:rPr>
        <w:t xml:space="preserve">Δυνατότητα σύνδεσης με </w:t>
      </w:r>
      <w:r w:rsidRPr="000E7134">
        <w:rPr>
          <w:rFonts w:asciiTheme="minorHAnsi" w:hAnsiTheme="minorHAnsi" w:cstheme="minorHAnsi"/>
          <w:szCs w:val="22"/>
          <w:lang w:val="en-US"/>
        </w:rPr>
        <w:t>PLC</w:t>
      </w:r>
      <w:r w:rsidRPr="000E7134">
        <w:rPr>
          <w:rFonts w:asciiTheme="minorHAnsi" w:hAnsiTheme="minorHAnsi" w:cstheme="minorHAnsi"/>
          <w:szCs w:val="22"/>
          <w:lang w:val="el-GR"/>
        </w:rPr>
        <w:t xml:space="preserve"> και ηλεκτρονικό υπολογιστή</w:t>
      </w:r>
    </w:p>
    <w:p w14:paraId="2CAE7943" w14:textId="77777777" w:rsidR="000E7134" w:rsidRPr="000E7134" w:rsidRDefault="000E7134" w:rsidP="000E7134">
      <w:pPr>
        <w:spacing w:after="0"/>
        <w:rPr>
          <w:rFonts w:asciiTheme="minorHAnsi" w:hAnsiTheme="minorHAnsi" w:cstheme="minorHAnsi"/>
          <w:szCs w:val="22"/>
          <w:lang w:val="el-GR"/>
        </w:rPr>
      </w:pPr>
    </w:p>
    <w:p w14:paraId="3C6EBB95" w14:textId="77777777" w:rsidR="000E7134" w:rsidRPr="000E7134" w:rsidRDefault="000E7134" w:rsidP="000E7134">
      <w:pPr>
        <w:spacing w:after="0"/>
        <w:rPr>
          <w:rFonts w:asciiTheme="minorHAnsi" w:hAnsiTheme="minorHAnsi" w:cstheme="minorHAnsi"/>
          <w:szCs w:val="22"/>
          <w:lang w:val="el-GR"/>
        </w:rPr>
      </w:pPr>
      <w:r w:rsidRPr="000E7134">
        <w:rPr>
          <w:rFonts w:asciiTheme="minorHAnsi" w:hAnsiTheme="minorHAnsi" w:cstheme="minorHAnsi"/>
          <w:szCs w:val="22"/>
          <w:lang w:val="el-GR"/>
        </w:rPr>
        <w:t>Σε κάθε σημείο εγκατάστασης αναμεταδότη θα πρέπει να υπάρχει και τοπική ένδειξη της πίεσης.</w:t>
      </w:r>
    </w:p>
    <w:p w14:paraId="67E0A52D" w14:textId="77777777" w:rsidR="000E7134" w:rsidRPr="000E7134" w:rsidRDefault="000E7134" w:rsidP="000E7134">
      <w:pPr>
        <w:spacing w:after="0"/>
        <w:rPr>
          <w:rFonts w:asciiTheme="minorHAnsi" w:hAnsiTheme="minorHAnsi" w:cstheme="minorHAnsi"/>
          <w:szCs w:val="22"/>
          <w:lang w:val="el-GR"/>
        </w:rPr>
      </w:pPr>
    </w:p>
    <w:p w14:paraId="302DA98F" w14:textId="77777777" w:rsidR="000E7134" w:rsidRPr="000E7134" w:rsidRDefault="000E7134" w:rsidP="00653EC5">
      <w:pPr>
        <w:numPr>
          <w:ilvl w:val="0"/>
          <w:numId w:val="31"/>
        </w:numPr>
        <w:spacing w:after="0"/>
        <w:rPr>
          <w:rFonts w:asciiTheme="minorHAnsi" w:hAnsiTheme="minorHAnsi" w:cstheme="minorHAnsi"/>
          <w:szCs w:val="22"/>
          <w:lang w:val="el-GR"/>
        </w:rPr>
      </w:pPr>
      <w:r w:rsidRPr="000E7134">
        <w:rPr>
          <w:rFonts w:asciiTheme="minorHAnsi" w:hAnsiTheme="minorHAnsi" w:cstheme="minorHAnsi"/>
          <w:szCs w:val="22"/>
          <w:lang w:val="el-GR"/>
        </w:rPr>
        <w:t>Αναμεταδότες υψηλής πίεσης στην είσοδο των μεμβρανών αντίστροφης όσμωσης και στη γραμμή απορριπτόμενης άλμης με τα κάτωθι χαρακτηριστικά:</w:t>
      </w:r>
    </w:p>
    <w:p w14:paraId="62CE903D" w14:textId="77777777" w:rsidR="000E7134" w:rsidRPr="000E7134" w:rsidRDefault="000E7134" w:rsidP="00653EC5">
      <w:pPr>
        <w:numPr>
          <w:ilvl w:val="0"/>
          <w:numId w:val="33"/>
        </w:numPr>
        <w:spacing w:after="0"/>
        <w:rPr>
          <w:rFonts w:asciiTheme="minorHAnsi" w:hAnsiTheme="minorHAnsi" w:cstheme="minorHAnsi"/>
          <w:szCs w:val="22"/>
          <w:lang w:val="el-GR"/>
        </w:rPr>
      </w:pPr>
      <w:r w:rsidRPr="000E7134">
        <w:rPr>
          <w:rFonts w:asciiTheme="minorHAnsi" w:hAnsiTheme="minorHAnsi" w:cstheme="minorHAnsi"/>
          <w:szCs w:val="22"/>
          <w:lang w:val="el-GR"/>
        </w:rPr>
        <w:t>Εύρος μέτρησης</w:t>
      </w:r>
      <w:r w:rsidRPr="000E7134">
        <w:rPr>
          <w:rFonts w:asciiTheme="minorHAnsi" w:hAnsiTheme="minorHAnsi" w:cstheme="minorHAnsi"/>
          <w:szCs w:val="22"/>
          <w:lang w:val="en-US"/>
        </w:rPr>
        <w:t xml:space="preserve">: </w:t>
      </w:r>
      <w:r w:rsidRPr="000E7134">
        <w:rPr>
          <w:rFonts w:asciiTheme="minorHAnsi" w:hAnsiTheme="minorHAnsi" w:cstheme="minorHAnsi"/>
          <w:szCs w:val="22"/>
          <w:lang w:val="el-GR"/>
        </w:rPr>
        <w:t xml:space="preserve">0-100 </w:t>
      </w:r>
      <w:r w:rsidRPr="000E7134">
        <w:rPr>
          <w:rFonts w:asciiTheme="minorHAnsi" w:hAnsiTheme="minorHAnsi" w:cstheme="minorHAnsi"/>
          <w:szCs w:val="22"/>
          <w:lang w:val="en-US"/>
        </w:rPr>
        <w:t>bar</w:t>
      </w:r>
    </w:p>
    <w:p w14:paraId="29806454" w14:textId="77777777" w:rsidR="000E7134" w:rsidRPr="000E7134" w:rsidRDefault="000E7134" w:rsidP="00653EC5">
      <w:pPr>
        <w:numPr>
          <w:ilvl w:val="0"/>
          <w:numId w:val="33"/>
        </w:numPr>
        <w:spacing w:after="0"/>
        <w:rPr>
          <w:rFonts w:asciiTheme="minorHAnsi" w:hAnsiTheme="minorHAnsi" w:cstheme="minorHAnsi"/>
          <w:szCs w:val="22"/>
          <w:lang w:val="el-GR"/>
        </w:rPr>
      </w:pPr>
      <w:r w:rsidRPr="000E7134">
        <w:rPr>
          <w:rFonts w:asciiTheme="minorHAnsi" w:hAnsiTheme="minorHAnsi" w:cstheme="minorHAnsi"/>
          <w:szCs w:val="22"/>
          <w:lang w:val="el-GR"/>
        </w:rPr>
        <w:t>Θερμοκρασία λειτουργίας</w:t>
      </w:r>
      <w:r w:rsidRPr="000E7134">
        <w:rPr>
          <w:rFonts w:asciiTheme="minorHAnsi" w:hAnsiTheme="minorHAnsi" w:cstheme="minorHAnsi"/>
          <w:szCs w:val="22"/>
          <w:lang w:val="en-US"/>
        </w:rPr>
        <w:t>: -20</w:t>
      </w:r>
      <w:r w:rsidRPr="000E7134">
        <w:rPr>
          <w:rFonts w:asciiTheme="minorHAnsi" w:hAnsiTheme="minorHAnsi" w:cstheme="minorHAnsi"/>
          <w:szCs w:val="22"/>
          <w:lang w:val="el-GR"/>
        </w:rPr>
        <w:t xml:space="preserve"> </w:t>
      </w:r>
      <w:r w:rsidRPr="000E7134">
        <w:rPr>
          <w:rFonts w:asciiTheme="minorHAnsi" w:hAnsiTheme="minorHAnsi" w:cstheme="minorHAnsi"/>
          <w:szCs w:val="22"/>
          <w:lang w:val="en-US"/>
        </w:rPr>
        <w:t>-</w:t>
      </w:r>
      <w:r w:rsidRPr="000E7134">
        <w:rPr>
          <w:rFonts w:asciiTheme="minorHAnsi" w:hAnsiTheme="minorHAnsi" w:cstheme="minorHAnsi"/>
          <w:szCs w:val="22"/>
          <w:lang w:val="el-GR"/>
        </w:rPr>
        <w:t xml:space="preserve"> +</w:t>
      </w:r>
      <w:r w:rsidRPr="000E7134">
        <w:rPr>
          <w:rFonts w:asciiTheme="minorHAnsi" w:hAnsiTheme="minorHAnsi" w:cstheme="minorHAnsi"/>
          <w:szCs w:val="22"/>
          <w:lang w:val="en-US"/>
        </w:rPr>
        <w:t xml:space="preserve">85 </w:t>
      </w:r>
      <w:r w:rsidRPr="000E7134">
        <w:rPr>
          <w:rFonts w:asciiTheme="minorHAnsi" w:hAnsiTheme="minorHAnsi" w:cstheme="minorHAnsi"/>
          <w:szCs w:val="22"/>
          <w:lang w:val="el-GR"/>
        </w:rPr>
        <w:t>°</w:t>
      </w:r>
      <w:r w:rsidRPr="000E7134">
        <w:rPr>
          <w:rFonts w:asciiTheme="minorHAnsi" w:hAnsiTheme="minorHAnsi" w:cstheme="minorHAnsi"/>
          <w:szCs w:val="22"/>
          <w:lang w:val="en-US"/>
        </w:rPr>
        <w:t>C</w:t>
      </w:r>
    </w:p>
    <w:p w14:paraId="3D95C122" w14:textId="77777777" w:rsidR="000E7134" w:rsidRPr="000E7134" w:rsidRDefault="000E7134" w:rsidP="00653EC5">
      <w:pPr>
        <w:numPr>
          <w:ilvl w:val="0"/>
          <w:numId w:val="33"/>
        </w:numPr>
        <w:spacing w:after="0"/>
        <w:rPr>
          <w:rFonts w:asciiTheme="minorHAnsi" w:hAnsiTheme="minorHAnsi" w:cstheme="minorHAnsi"/>
          <w:szCs w:val="22"/>
          <w:lang w:val="el-GR"/>
        </w:rPr>
      </w:pPr>
      <w:r w:rsidRPr="000E7134">
        <w:rPr>
          <w:rFonts w:asciiTheme="minorHAnsi" w:hAnsiTheme="minorHAnsi" w:cstheme="minorHAnsi"/>
          <w:szCs w:val="22"/>
          <w:lang w:val="el-GR"/>
        </w:rPr>
        <w:t>Αναλογική έξοδος: 4-20 mA</w:t>
      </w:r>
    </w:p>
    <w:p w14:paraId="351F0E4B" w14:textId="77777777" w:rsidR="000E7134" w:rsidRPr="000E7134" w:rsidRDefault="000E7134" w:rsidP="00653EC5">
      <w:pPr>
        <w:numPr>
          <w:ilvl w:val="0"/>
          <w:numId w:val="33"/>
        </w:numPr>
        <w:spacing w:after="0"/>
        <w:rPr>
          <w:rFonts w:asciiTheme="minorHAnsi" w:hAnsiTheme="minorHAnsi" w:cstheme="minorHAnsi"/>
          <w:szCs w:val="22"/>
          <w:lang w:val="el-GR"/>
        </w:rPr>
      </w:pPr>
      <w:r w:rsidRPr="000E7134">
        <w:rPr>
          <w:rFonts w:asciiTheme="minorHAnsi" w:hAnsiTheme="minorHAnsi" w:cstheme="minorHAnsi"/>
          <w:szCs w:val="22"/>
          <w:lang w:val="el-GR"/>
        </w:rPr>
        <w:t xml:space="preserve">Παροχή ρεύματος: </w:t>
      </w:r>
      <w:r w:rsidRPr="000E7134">
        <w:rPr>
          <w:rFonts w:asciiTheme="minorHAnsi" w:hAnsiTheme="minorHAnsi" w:cstheme="minorHAnsi"/>
          <w:szCs w:val="22"/>
          <w:lang w:val="en-US"/>
        </w:rPr>
        <w:t>DC</w:t>
      </w:r>
      <w:r w:rsidRPr="000E7134">
        <w:rPr>
          <w:rFonts w:asciiTheme="minorHAnsi" w:hAnsiTheme="minorHAnsi" w:cstheme="minorHAnsi"/>
          <w:szCs w:val="22"/>
          <w:lang w:val="el-GR"/>
        </w:rPr>
        <w:t xml:space="preserve"> 24</w:t>
      </w:r>
      <w:r w:rsidRPr="000E7134">
        <w:rPr>
          <w:rFonts w:asciiTheme="minorHAnsi" w:hAnsiTheme="minorHAnsi" w:cstheme="minorHAnsi"/>
          <w:szCs w:val="22"/>
          <w:lang w:val="en-US"/>
        </w:rPr>
        <w:t>V</w:t>
      </w:r>
      <w:r w:rsidRPr="000E7134">
        <w:rPr>
          <w:rFonts w:asciiTheme="minorHAnsi" w:hAnsiTheme="minorHAnsi" w:cstheme="minorHAnsi"/>
          <w:szCs w:val="22"/>
          <w:lang w:val="el-GR"/>
        </w:rPr>
        <w:t xml:space="preserve"> (12-36</w:t>
      </w:r>
      <w:r w:rsidRPr="000E7134">
        <w:rPr>
          <w:rFonts w:asciiTheme="minorHAnsi" w:hAnsiTheme="minorHAnsi" w:cstheme="minorHAnsi"/>
          <w:szCs w:val="22"/>
          <w:lang w:val="en-US"/>
        </w:rPr>
        <w:t>V</w:t>
      </w:r>
      <w:r w:rsidRPr="000E7134">
        <w:rPr>
          <w:rFonts w:asciiTheme="minorHAnsi" w:hAnsiTheme="minorHAnsi" w:cstheme="minorHAnsi"/>
          <w:szCs w:val="22"/>
          <w:lang w:val="el-GR"/>
        </w:rPr>
        <w:t>)</w:t>
      </w:r>
    </w:p>
    <w:p w14:paraId="03741E07" w14:textId="77777777" w:rsidR="000E7134" w:rsidRPr="000E7134" w:rsidRDefault="000E7134" w:rsidP="00653EC5">
      <w:pPr>
        <w:numPr>
          <w:ilvl w:val="0"/>
          <w:numId w:val="33"/>
        </w:numPr>
        <w:spacing w:after="0"/>
        <w:rPr>
          <w:rFonts w:asciiTheme="minorHAnsi" w:hAnsiTheme="minorHAnsi" w:cstheme="minorHAnsi"/>
          <w:szCs w:val="22"/>
          <w:lang w:val="el-GR"/>
        </w:rPr>
      </w:pPr>
      <w:r w:rsidRPr="000E7134">
        <w:rPr>
          <w:rFonts w:asciiTheme="minorHAnsi" w:hAnsiTheme="minorHAnsi" w:cstheme="minorHAnsi"/>
          <w:szCs w:val="22"/>
          <w:lang w:val="el-GR"/>
        </w:rPr>
        <w:t xml:space="preserve">Δυνατότητα σύνδεσης με </w:t>
      </w:r>
      <w:r w:rsidRPr="000E7134">
        <w:rPr>
          <w:rFonts w:asciiTheme="minorHAnsi" w:hAnsiTheme="minorHAnsi" w:cstheme="minorHAnsi"/>
          <w:szCs w:val="22"/>
          <w:lang w:val="en-US"/>
        </w:rPr>
        <w:t>PLC</w:t>
      </w:r>
      <w:r w:rsidRPr="000E7134">
        <w:rPr>
          <w:rFonts w:asciiTheme="minorHAnsi" w:hAnsiTheme="minorHAnsi" w:cstheme="minorHAnsi"/>
          <w:szCs w:val="22"/>
          <w:lang w:val="el-GR"/>
        </w:rPr>
        <w:t xml:space="preserve"> και ηλεκτρονικό υπολογιστή</w:t>
      </w:r>
    </w:p>
    <w:p w14:paraId="18B0B0A9" w14:textId="77777777" w:rsidR="000E7134" w:rsidRPr="000E7134" w:rsidRDefault="000E7134" w:rsidP="000E7134">
      <w:pPr>
        <w:spacing w:after="0"/>
        <w:rPr>
          <w:rFonts w:asciiTheme="minorHAnsi" w:hAnsiTheme="minorHAnsi" w:cstheme="minorHAnsi"/>
          <w:szCs w:val="22"/>
          <w:lang w:val="el-GR"/>
        </w:rPr>
      </w:pPr>
    </w:p>
    <w:p w14:paraId="4D760D20" w14:textId="77777777" w:rsidR="000E7134" w:rsidRPr="000E7134" w:rsidRDefault="000E7134" w:rsidP="000E7134">
      <w:pPr>
        <w:spacing w:after="0"/>
        <w:rPr>
          <w:rFonts w:asciiTheme="minorHAnsi" w:hAnsiTheme="minorHAnsi" w:cstheme="minorHAnsi"/>
          <w:szCs w:val="22"/>
          <w:lang w:val="el-GR"/>
        </w:rPr>
      </w:pPr>
      <w:r w:rsidRPr="000E7134">
        <w:rPr>
          <w:rFonts w:asciiTheme="minorHAnsi" w:hAnsiTheme="minorHAnsi" w:cstheme="minorHAnsi"/>
          <w:szCs w:val="22"/>
          <w:lang w:val="el-GR"/>
        </w:rPr>
        <w:t>Σε κάθε σημείο εγκατάστασης αναμεταδότη θα πρέπει να υπάρχει και τοπική ένδειξη της πίεσης.</w:t>
      </w:r>
    </w:p>
    <w:p w14:paraId="39C7DE7E" w14:textId="77777777" w:rsidR="000E7134" w:rsidRPr="000E7134" w:rsidRDefault="000E7134" w:rsidP="000E7134">
      <w:pPr>
        <w:spacing w:after="0"/>
        <w:rPr>
          <w:rFonts w:asciiTheme="minorHAnsi" w:hAnsiTheme="minorHAnsi" w:cstheme="minorHAnsi"/>
          <w:szCs w:val="22"/>
          <w:lang w:val="el-GR"/>
        </w:rPr>
      </w:pPr>
    </w:p>
    <w:p w14:paraId="43AF522D" w14:textId="77777777" w:rsidR="000E7134" w:rsidRPr="000E7134" w:rsidRDefault="000E7134" w:rsidP="00653EC5">
      <w:pPr>
        <w:numPr>
          <w:ilvl w:val="0"/>
          <w:numId w:val="31"/>
        </w:numPr>
        <w:spacing w:after="0"/>
        <w:rPr>
          <w:rFonts w:asciiTheme="minorHAnsi" w:hAnsiTheme="minorHAnsi" w:cstheme="minorHAnsi"/>
          <w:iCs/>
          <w:szCs w:val="22"/>
          <w:lang w:val="el-GR"/>
        </w:rPr>
      </w:pPr>
      <w:r w:rsidRPr="000E7134">
        <w:rPr>
          <w:rFonts w:asciiTheme="minorHAnsi" w:hAnsiTheme="minorHAnsi" w:cstheme="minorHAnsi"/>
          <w:iCs/>
          <w:szCs w:val="22"/>
          <w:lang w:val="el-GR"/>
        </w:rPr>
        <w:t xml:space="preserve">Όργανο μέτρησης και αισθητήριο </w:t>
      </w:r>
      <w:r w:rsidRPr="000E7134">
        <w:rPr>
          <w:rFonts w:asciiTheme="minorHAnsi" w:hAnsiTheme="minorHAnsi" w:cstheme="minorHAnsi"/>
          <w:iCs/>
          <w:szCs w:val="22"/>
          <w:lang w:val="en-US"/>
        </w:rPr>
        <w:t>ORP</w:t>
      </w:r>
      <w:r w:rsidRPr="000E7134">
        <w:rPr>
          <w:rFonts w:asciiTheme="minorHAnsi" w:hAnsiTheme="minorHAnsi" w:cstheme="minorHAnsi"/>
          <w:iCs/>
          <w:szCs w:val="22"/>
          <w:lang w:val="el-GR"/>
        </w:rPr>
        <w:t xml:space="preserve"> στην έξοδο των φίλτρων φυσιγγίων με τα κάτωθι χαρακτηριστικά:</w:t>
      </w:r>
    </w:p>
    <w:p w14:paraId="37F07059" w14:textId="77777777" w:rsidR="000E7134" w:rsidRPr="000E7134" w:rsidRDefault="000E7134" w:rsidP="000E7134">
      <w:pPr>
        <w:spacing w:after="0"/>
        <w:rPr>
          <w:rFonts w:asciiTheme="minorHAnsi" w:hAnsiTheme="minorHAnsi" w:cstheme="minorHAnsi"/>
          <w:iCs/>
          <w:szCs w:val="22"/>
          <w:lang w:val="el-GR"/>
        </w:rPr>
      </w:pPr>
    </w:p>
    <w:p w14:paraId="1E12E4AB" w14:textId="77777777" w:rsidR="000E7134" w:rsidRPr="000E7134" w:rsidRDefault="000E7134" w:rsidP="00653EC5">
      <w:pPr>
        <w:numPr>
          <w:ilvl w:val="0"/>
          <w:numId w:val="34"/>
        </w:numPr>
        <w:spacing w:after="0"/>
        <w:rPr>
          <w:rFonts w:asciiTheme="minorHAnsi" w:hAnsiTheme="minorHAnsi" w:cstheme="minorHAnsi"/>
          <w:iCs/>
          <w:szCs w:val="22"/>
          <w:lang w:val="el-GR"/>
        </w:rPr>
      </w:pPr>
      <w:r w:rsidRPr="000E7134">
        <w:rPr>
          <w:rFonts w:asciiTheme="minorHAnsi" w:hAnsiTheme="minorHAnsi" w:cstheme="minorHAnsi"/>
          <w:iCs/>
          <w:szCs w:val="22"/>
          <w:lang w:val="el-GR"/>
        </w:rPr>
        <w:t xml:space="preserve">Φωτιζόμενη οθόνη LCD υψηλής ευκρίνειας </w:t>
      </w:r>
    </w:p>
    <w:p w14:paraId="55DB41E5" w14:textId="77777777" w:rsidR="000E7134" w:rsidRPr="000E7134" w:rsidRDefault="000E7134" w:rsidP="00653EC5">
      <w:pPr>
        <w:numPr>
          <w:ilvl w:val="0"/>
          <w:numId w:val="34"/>
        </w:numPr>
        <w:spacing w:after="0"/>
        <w:rPr>
          <w:rFonts w:asciiTheme="minorHAnsi" w:hAnsiTheme="minorHAnsi" w:cstheme="minorHAnsi"/>
          <w:iCs/>
          <w:szCs w:val="22"/>
          <w:lang w:val="el-GR"/>
        </w:rPr>
      </w:pPr>
      <w:r w:rsidRPr="000E7134">
        <w:rPr>
          <w:rFonts w:asciiTheme="minorHAnsi" w:hAnsiTheme="minorHAnsi" w:cstheme="minorHAnsi"/>
          <w:iCs/>
          <w:szCs w:val="22"/>
          <w:lang w:val="el-GR"/>
        </w:rPr>
        <w:t>Μέτρηση και αυτόματη αντιστάθμιση θερμοκρασίας</w:t>
      </w:r>
    </w:p>
    <w:p w14:paraId="577BDCDC" w14:textId="77777777" w:rsidR="000E7134" w:rsidRPr="000E7134" w:rsidRDefault="000E7134" w:rsidP="00653EC5">
      <w:pPr>
        <w:numPr>
          <w:ilvl w:val="0"/>
          <w:numId w:val="34"/>
        </w:numPr>
        <w:spacing w:after="0"/>
        <w:rPr>
          <w:rFonts w:asciiTheme="minorHAnsi" w:hAnsiTheme="minorHAnsi" w:cstheme="minorHAnsi"/>
          <w:iCs/>
          <w:szCs w:val="22"/>
          <w:lang w:val="el-GR"/>
        </w:rPr>
      </w:pPr>
      <w:r w:rsidRPr="000E7134">
        <w:rPr>
          <w:rFonts w:asciiTheme="minorHAnsi" w:hAnsiTheme="minorHAnsi" w:cstheme="minorHAnsi"/>
          <w:iCs/>
          <w:szCs w:val="22"/>
          <w:lang w:val="el-GR"/>
        </w:rPr>
        <w:t xml:space="preserve">Δυνατότητα τοποθέτησης </w:t>
      </w:r>
      <w:r w:rsidRPr="000E7134">
        <w:rPr>
          <w:rFonts w:asciiTheme="minorHAnsi" w:hAnsiTheme="minorHAnsi" w:cstheme="minorHAnsi"/>
          <w:szCs w:val="22"/>
          <w:lang w:val="el-GR"/>
        </w:rPr>
        <w:t xml:space="preserve">τουλάχιστον δύο σημείων ελέγχου (υψηλό και χαμηλό όριο) </w:t>
      </w:r>
      <w:r w:rsidRPr="000E7134">
        <w:rPr>
          <w:rFonts w:asciiTheme="minorHAnsi" w:hAnsiTheme="minorHAnsi" w:cstheme="minorHAnsi"/>
          <w:iCs/>
          <w:szCs w:val="22"/>
          <w:lang w:val="el-GR"/>
        </w:rPr>
        <w:t>με ηχητική ειδοποίηση</w:t>
      </w:r>
    </w:p>
    <w:p w14:paraId="45D4C8A0" w14:textId="77777777" w:rsidR="000E7134" w:rsidRPr="000E7134" w:rsidRDefault="000E7134" w:rsidP="00653EC5">
      <w:pPr>
        <w:numPr>
          <w:ilvl w:val="0"/>
          <w:numId w:val="34"/>
        </w:numPr>
        <w:spacing w:after="0"/>
        <w:rPr>
          <w:rFonts w:asciiTheme="minorHAnsi" w:hAnsiTheme="minorHAnsi" w:cstheme="minorHAnsi"/>
          <w:iCs/>
          <w:szCs w:val="22"/>
          <w:lang w:val="el-GR"/>
        </w:rPr>
      </w:pPr>
      <w:r w:rsidRPr="000E7134">
        <w:rPr>
          <w:rFonts w:asciiTheme="minorHAnsi" w:hAnsiTheme="minorHAnsi" w:cstheme="minorHAnsi"/>
          <w:iCs/>
          <w:szCs w:val="22"/>
          <w:lang w:val="el-GR"/>
        </w:rPr>
        <w:t>Εύρος μέτρησης</w:t>
      </w:r>
      <w:r w:rsidRPr="000E7134">
        <w:rPr>
          <w:rFonts w:asciiTheme="minorHAnsi" w:hAnsiTheme="minorHAnsi" w:cstheme="minorHAnsi"/>
          <w:iCs/>
          <w:szCs w:val="22"/>
          <w:lang w:val="en-US"/>
        </w:rPr>
        <w:t xml:space="preserve">: </w:t>
      </w:r>
      <w:r w:rsidRPr="000E7134">
        <w:rPr>
          <w:rFonts w:asciiTheme="minorHAnsi" w:hAnsiTheme="minorHAnsi" w:cstheme="minorHAnsi"/>
          <w:iCs/>
          <w:szCs w:val="22"/>
          <w:lang w:val="el-GR"/>
        </w:rPr>
        <w:t>-1000 - +1000</w:t>
      </w:r>
      <w:r w:rsidRPr="000E7134">
        <w:rPr>
          <w:rFonts w:asciiTheme="minorHAnsi" w:hAnsiTheme="minorHAnsi" w:cstheme="minorHAnsi"/>
          <w:iCs/>
          <w:szCs w:val="22"/>
          <w:lang w:val="en-US"/>
        </w:rPr>
        <w:t xml:space="preserve"> </w:t>
      </w:r>
      <w:r w:rsidRPr="000E7134">
        <w:rPr>
          <w:rFonts w:asciiTheme="minorHAnsi" w:hAnsiTheme="minorHAnsi" w:cstheme="minorHAnsi"/>
          <w:iCs/>
          <w:szCs w:val="22"/>
          <w:lang w:val="el-GR"/>
        </w:rPr>
        <w:t>mV</w:t>
      </w:r>
    </w:p>
    <w:p w14:paraId="0F2180C3" w14:textId="77777777" w:rsidR="000E7134" w:rsidRPr="000E7134" w:rsidRDefault="000E7134" w:rsidP="00653EC5">
      <w:pPr>
        <w:numPr>
          <w:ilvl w:val="0"/>
          <w:numId w:val="34"/>
        </w:numPr>
        <w:spacing w:after="0"/>
        <w:rPr>
          <w:rFonts w:asciiTheme="minorHAnsi" w:hAnsiTheme="minorHAnsi" w:cstheme="minorHAnsi"/>
          <w:iCs/>
          <w:szCs w:val="22"/>
          <w:lang w:val="el-GR"/>
        </w:rPr>
      </w:pPr>
      <w:r w:rsidRPr="000E7134">
        <w:rPr>
          <w:rFonts w:asciiTheme="minorHAnsi" w:hAnsiTheme="minorHAnsi" w:cstheme="minorHAnsi"/>
          <w:iCs/>
          <w:szCs w:val="22"/>
          <w:lang w:val="el-GR"/>
        </w:rPr>
        <w:t>Ακρίβεια μέτρησης</w:t>
      </w:r>
      <w:r w:rsidRPr="000E7134">
        <w:rPr>
          <w:rFonts w:asciiTheme="minorHAnsi" w:hAnsiTheme="minorHAnsi" w:cstheme="minorHAnsi"/>
          <w:iCs/>
          <w:szCs w:val="22"/>
          <w:lang w:val="en-US"/>
        </w:rPr>
        <w:t xml:space="preserve">: </w:t>
      </w:r>
      <w:r w:rsidRPr="000E7134">
        <w:rPr>
          <w:rFonts w:asciiTheme="minorHAnsi" w:hAnsiTheme="minorHAnsi" w:cstheme="minorHAnsi"/>
          <w:iCs/>
          <w:szCs w:val="22"/>
          <w:lang w:val="el-GR"/>
        </w:rPr>
        <w:t>±</w:t>
      </w:r>
      <w:r w:rsidRPr="000E7134">
        <w:rPr>
          <w:rFonts w:asciiTheme="minorHAnsi" w:hAnsiTheme="minorHAnsi" w:cstheme="minorHAnsi"/>
          <w:iCs/>
          <w:szCs w:val="22"/>
          <w:lang w:val="en-US"/>
        </w:rPr>
        <w:t xml:space="preserve"> </w:t>
      </w:r>
      <w:r w:rsidRPr="000E7134">
        <w:rPr>
          <w:rFonts w:asciiTheme="minorHAnsi" w:hAnsiTheme="minorHAnsi" w:cstheme="minorHAnsi"/>
          <w:iCs/>
          <w:szCs w:val="22"/>
          <w:lang w:val="el-GR"/>
        </w:rPr>
        <w:t>1</w:t>
      </w:r>
      <w:r w:rsidRPr="000E7134">
        <w:rPr>
          <w:rFonts w:asciiTheme="minorHAnsi" w:hAnsiTheme="minorHAnsi" w:cstheme="minorHAnsi"/>
          <w:iCs/>
          <w:szCs w:val="22"/>
          <w:lang w:val="en-US"/>
        </w:rPr>
        <w:t xml:space="preserve"> m</w:t>
      </w:r>
      <w:r w:rsidRPr="000E7134">
        <w:rPr>
          <w:rFonts w:asciiTheme="minorHAnsi" w:hAnsiTheme="minorHAnsi" w:cstheme="minorHAnsi"/>
          <w:iCs/>
          <w:szCs w:val="22"/>
          <w:lang w:val="el-GR"/>
        </w:rPr>
        <w:t>V</w:t>
      </w:r>
    </w:p>
    <w:p w14:paraId="13557C21" w14:textId="77777777" w:rsidR="000E7134" w:rsidRPr="000E7134" w:rsidRDefault="000E7134" w:rsidP="00653EC5">
      <w:pPr>
        <w:numPr>
          <w:ilvl w:val="0"/>
          <w:numId w:val="34"/>
        </w:numPr>
        <w:spacing w:after="0"/>
        <w:rPr>
          <w:rFonts w:asciiTheme="minorHAnsi" w:hAnsiTheme="minorHAnsi" w:cstheme="minorHAnsi"/>
          <w:iCs/>
          <w:szCs w:val="22"/>
          <w:lang w:val="el-GR"/>
        </w:rPr>
      </w:pPr>
      <w:r w:rsidRPr="000E7134">
        <w:rPr>
          <w:rFonts w:asciiTheme="minorHAnsi" w:hAnsiTheme="minorHAnsi" w:cstheme="minorHAnsi"/>
          <w:iCs/>
          <w:szCs w:val="22"/>
          <w:lang w:val="el-GR"/>
        </w:rPr>
        <w:t xml:space="preserve">Παροχή ρεύματος: </w:t>
      </w:r>
      <w:r w:rsidRPr="000E7134">
        <w:rPr>
          <w:rFonts w:asciiTheme="minorHAnsi" w:hAnsiTheme="minorHAnsi" w:cstheme="minorHAnsi"/>
          <w:iCs/>
          <w:szCs w:val="22"/>
          <w:lang w:val="en-US"/>
        </w:rPr>
        <w:t>AC</w:t>
      </w:r>
      <w:r w:rsidRPr="000E7134">
        <w:rPr>
          <w:rFonts w:asciiTheme="minorHAnsi" w:hAnsiTheme="minorHAnsi" w:cstheme="minorHAnsi"/>
          <w:iCs/>
          <w:szCs w:val="22"/>
          <w:lang w:val="el-GR"/>
        </w:rPr>
        <w:t>220</w:t>
      </w:r>
      <w:r w:rsidRPr="000E7134">
        <w:rPr>
          <w:rFonts w:asciiTheme="minorHAnsi" w:hAnsiTheme="minorHAnsi" w:cstheme="minorHAnsi"/>
          <w:iCs/>
          <w:szCs w:val="22"/>
          <w:lang w:val="en-US"/>
        </w:rPr>
        <w:t>V</w:t>
      </w:r>
      <w:r w:rsidRPr="000E7134">
        <w:rPr>
          <w:rFonts w:asciiTheme="minorHAnsi" w:hAnsiTheme="minorHAnsi" w:cstheme="minorHAnsi"/>
          <w:iCs/>
          <w:szCs w:val="22"/>
          <w:lang w:val="el-GR"/>
        </w:rPr>
        <w:t>±10%, 50</w:t>
      </w:r>
      <w:r w:rsidRPr="000E7134">
        <w:rPr>
          <w:rFonts w:asciiTheme="minorHAnsi" w:hAnsiTheme="minorHAnsi" w:cstheme="minorHAnsi"/>
          <w:iCs/>
          <w:szCs w:val="22"/>
          <w:lang w:val="en-US"/>
        </w:rPr>
        <w:t>Hz</w:t>
      </w:r>
      <w:r w:rsidRPr="000E7134">
        <w:rPr>
          <w:rFonts w:asciiTheme="minorHAnsi" w:hAnsiTheme="minorHAnsi" w:cstheme="minorHAnsi"/>
          <w:iCs/>
          <w:szCs w:val="22"/>
          <w:lang w:val="el-GR"/>
        </w:rPr>
        <w:t xml:space="preserve"> ή </w:t>
      </w:r>
      <w:r w:rsidRPr="000E7134">
        <w:rPr>
          <w:rFonts w:asciiTheme="minorHAnsi" w:hAnsiTheme="minorHAnsi" w:cstheme="minorHAnsi"/>
          <w:iCs/>
          <w:szCs w:val="22"/>
          <w:lang w:val="en-US"/>
        </w:rPr>
        <w:t>DC</w:t>
      </w:r>
      <w:r w:rsidRPr="000E7134">
        <w:rPr>
          <w:rFonts w:asciiTheme="minorHAnsi" w:hAnsiTheme="minorHAnsi" w:cstheme="minorHAnsi"/>
          <w:iCs/>
          <w:szCs w:val="22"/>
          <w:lang w:val="el-GR"/>
        </w:rPr>
        <w:t xml:space="preserve"> 24</w:t>
      </w:r>
      <w:r w:rsidRPr="000E7134">
        <w:rPr>
          <w:rFonts w:asciiTheme="minorHAnsi" w:hAnsiTheme="minorHAnsi" w:cstheme="minorHAnsi"/>
          <w:iCs/>
          <w:szCs w:val="22"/>
          <w:lang w:val="en-US"/>
        </w:rPr>
        <w:t>V</w:t>
      </w:r>
      <w:r w:rsidRPr="000E7134">
        <w:rPr>
          <w:rFonts w:asciiTheme="minorHAnsi" w:hAnsiTheme="minorHAnsi" w:cstheme="minorHAnsi"/>
          <w:iCs/>
          <w:szCs w:val="22"/>
          <w:lang w:val="el-GR"/>
        </w:rPr>
        <w:t xml:space="preserve"> </w:t>
      </w:r>
    </w:p>
    <w:p w14:paraId="08D7D6B0" w14:textId="077F862F" w:rsidR="000E7134" w:rsidRPr="000E7134" w:rsidRDefault="000E7134" w:rsidP="00653EC5">
      <w:pPr>
        <w:numPr>
          <w:ilvl w:val="0"/>
          <w:numId w:val="34"/>
        </w:numPr>
        <w:spacing w:after="0"/>
        <w:rPr>
          <w:rFonts w:asciiTheme="minorHAnsi" w:hAnsiTheme="minorHAnsi" w:cstheme="minorHAnsi"/>
          <w:iCs/>
          <w:szCs w:val="22"/>
          <w:lang w:val="el-GR"/>
        </w:rPr>
      </w:pPr>
      <w:r w:rsidRPr="000E7134">
        <w:rPr>
          <w:rFonts w:asciiTheme="minorHAnsi" w:hAnsiTheme="minorHAnsi" w:cstheme="minorHAnsi"/>
          <w:iCs/>
          <w:szCs w:val="22"/>
          <w:lang w:val="el-GR"/>
        </w:rPr>
        <w:t>Έξοδος</w:t>
      </w:r>
      <w:r w:rsidRPr="000E7134">
        <w:rPr>
          <w:rFonts w:asciiTheme="minorHAnsi" w:hAnsiTheme="minorHAnsi" w:cstheme="minorHAnsi"/>
          <w:iCs/>
          <w:szCs w:val="22"/>
          <w:lang w:val="en-US"/>
        </w:rPr>
        <w:t>:</w:t>
      </w:r>
      <w:r w:rsidRPr="000E7134">
        <w:rPr>
          <w:rFonts w:asciiTheme="minorHAnsi" w:hAnsiTheme="minorHAnsi" w:cstheme="minorHAnsi"/>
          <w:iCs/>
          <w:szCs w:val="22"/>
          <w:lang w:val="el-GR"/>
        </w:rPr>
        <w:t xml:space="preserve"> 4-20mA</w:t>
      </w:r>
    </w:p>
    <w:p w14:paraId="5B53DD40" w14:textId="77777777" w:rsidR="000E7134" w:rsidRPr="000E7134" w:rsidRDefault="000E7134" w:rsidP="000E7134">
      <w:pPr>
        <w:spacing w:after="0"/>
        <w:rPr>
          <w:rFonts w:asciiTheme="minorHAnsi" w:hAnsiTheme="minorHAnsi" w:cstheme="minorHAnsi"/>
          <w:iCs/>
          <w:szCs w:val="22"/>
          <w:lang w:val="el-GR"/>
        </w:rPr>
      </w:pPr>
    </w:p>
    <w:p w14:paraId="3B5BCCBF" w14:textId="77777777" w:rsidR="000E7134" w:rsidRPr="000E7134" w:rsidRDefault="000E7134" w:rsidP="00653EC5">
      <w:pPr>
        <w:numPr>
          <w:ilvl w:val="0"/>
          <w:numId w:val="31"/>
        </w:numPr>
        <w:spacing w:after="0"/>
        <w:rPr>
          <w:rFonts w:asciiTheme="minorHAnsi" w:hAnsiTheme="minorHAnsi" w:cstheme="minorHAnsi"/>
          <w:szCs w:val="22"/>
          <w:lang w:val="el-GR"/>
        </w:rPr>
      </w:pPr>
      <w:r w:rsidRPr="000E7134">
        <w:rPr>
          <w:rFonts w:asciiTheme="minorHAnsi" w:hAnsiTheme="minorHAnsi" w:cstheme="minorHAnsi"/>
          <w:szCs w:val="22"/>
          <w:lang w:val="el-GR"/>
        </w:rPr>
        <w:t>Όργανο μέτρησης και αισθητήριο αγωγιμότητας στη γραμμή ανάκτησης ενέργειας, με σκοπό τον έλεγχο διαφυγής της άλμης, με τα κάτωθι χαρακτηριστικά:</w:t>
      </w:r>
    </w:p>
    <w:p w14:paraId="4BCA95D3" w14:textId="77777777" w:rsidR="000E7134" w:rsidRPr="000E7134" w:rsidRDefault="000E7134" w:rsidP="00653EC5">
      <w:pPr>
        <w:numPr>
          <w:ilvl w:val="0"/>
          <w:numId w:val="35"/>
        </w:numPr>
        <w:spacing w:after="0"/>
        <w:rPr>
          <w:rFonts w:asciiTheme="minorHAnsi" w:hAnsiTheme="minorHAnsi" w:cstheme="minorHAnsi"/>
          <w:szCs w:val="22"/>
          <w:lang w:val="el-GR"/>
        </w:rPr>
      </w:pPr>
      <w:r w:rsidRPr="000E7134">
        <w:rPr>
          <w:rFonts w:asciiTheme="minorHAnsi" w:hAnsiTheme="minorHAnsi" w:cstheme="minorHAnsi"/>
          <w:szCs w:val="22"/>
          <w:lang w:val="el-GR"/>
        </w:rPr>
        <w:t>Φωτιζόμενη οθόνη LCD υψηλής ευκρίνειας</w:t>
      </w:r>
    </w:p>
    <w:p w14:paraId="35E2A2B5" w14:textId="77777777" w:rsidR="000E7134" w:rsidRPr="000E7134" w:rsidRDefault="000E7134" w:rsidP="00653EC5">
      <w:pPr>
        <w:numPr>
          <w:ilvl w:val="0"/>
          <w:numId w:val="35"/>
        </w:numPr>
        <w:spacing w:after="0"/>
        <w:rPr>
          <w:rFonts w:asciiTheme="minorHAnsi" w:hAnsiTheme="minorHAnsi" w:cstheme="minorHAnsi"/>
          <w:szCs w:val="22"/>
          <w:lang w:val="el-GR"/>
        </w:rPr>
      </w:pPr>
      <w:r w:rsidRPr="000E7134">
        <w:rPr>
          <w:rFonts w:asciiTheme="minorHAnsi" w:hAnsiTheme="minorHAnsi" w:cstheme="minorHAnsi"/>
          <w:szCs w:val="22"/>
          <w:lang w:val="el-GR"/>
        </w:rPr>
        <w:t>Μέτρηση και αυτόματη αντιστάθμιση θερμοκρασίας</w:t>
      </w:r>
    </w:p>
    <w:p w14:paraId="5288D88A" w14:textId="77777777" w:rsidR="000E7134" w:rsidRPr="000E7134" w:rsidRDefault="000E7134" w:rsidP="00653EC5">
      <w:pPr>
        <w:numPr>
          <w:ilvl w:val="0"/>
          <w:numId w:val="35"/>
        </w:numPr>
        <w:spacing w:after="0"/>
        <w:rPr>
          <w:rFonts w:asciiTheme="minorHAnsi" w:hAnsiTheme="minorHAnsi" w:cstheme="minorHAnsi"/>
          <w:szCs w:val="22"/>
          <w:lang w:val="el-GR"/>
        </w:rPr>
      </w:pPr>
      <w:r w:rsidRPr="000E7134">
        <w:rPr>
          <w:rFonts w:asciiTheme="minorHAnsi" w:hAnsiTheme="minorHAnsi" w:cstheme="minorHAnsi"/>
          <w:szCs w:val="22"/>
          <w:lang w:val="el-GR"/>
        </w:rPr>
        <w:t>Δυνατότητα τοποθέτησης τουλάχιστον δύο σημείων ελέγχου (υψηλό και χαμηλό όριο) με ηχητική ειδοποίηση</w:t>
      </w:r>
    </w:p>
    <w:p w14:paraId="66E7F75A" w14:textId="77777777" w:rsidR="000E7134" w:rsidRPr="000E7134" w:rsidRDefault="000E7134" w:rsidP="00653EC5">
      <w:pPr>
        <w:numPr>
          <w:ilvl w:val="0"/>
          <w:numId w:val="35"/>
        </w:numPr>
        <w:spacing w:after="0"/>
        <w:rPr>
          <w:rFonts w:asciiTheme="minorHAnsi" w:hAnsiTheme="minorHAnsi" w:cstheme="minorHAnsi"/>
          <w:szCs w:val="22"/>
          <w:lang w:val="el-GR"/>
        </w:rPr>
      </w:pPr>
      <w:r w:rsidRPr="000E7134">
        <w:rPr>
          <w:rFonts w:asciiTheme="minorHAnsi" w:hAnsiTheme="minorHAnsi" w:cstheme="minorHAnsi"/>
          <w:szCs w:val="22"/>
          <w:lang w:val="el-GR"/>
        </w:rPr>
        <w:t xml:space="preserve">Εύρος μέτρησης για τη γραμμή ανάκτησης ενέργειας: 0 – 500 </w:t>
      </w:r>
      <w:r w:rsidRPr="000E7134">
        <w:rPr>
          <w:rFonts w:asciiTheme="minorHAnsi" w:hAnsiTheme="minorHAnsi" w:cstheme="minorHAnsi"/>
          <w:szCs w:val="22"/>
          <w:lang w:val="en-US"/>
        </w:rPr>
        <w:t>mS</w:t>
      </w:r>
      <w:r w:rsidRPr="000E7134">
        <w:rPr>
          <w:rFonts w:asciiTheme="minorHAnsi" w:hAnsiTheme="minorHAnsi" w:cstheme="minorHAnsi"/>
          <w:szCs w:val="22"/>
          <w:lang w:val="el-GR"/>
        </w:rPr>
        <w:t>/</w:t>
      </w:r>
      <w:r w:rsidRPr="000E7134">
        <w:rPr>
          <w:rFonts w:asciiTheme="minorHAnsi" w:hAnsiTheme="minorHAnsi" w:cstheme="minorHAnsi"/>
          <w:szCs w:val="22"/>
          <w:lang w:val="en-US"/>
        </w:rPr>
        <w:t>cm</w:t>
      </w:r>
    </w:p>
    <w:p w14:paraId="6C093400" w14:textId="77777777" w:rsidR="000E7134" w:rsidRPr="000E7134" w:rsidRDefault="000E7134" w:rsidP="00653EC5">
      <w:pPr>
        <w:numPr>
          <w:ilvl w:val="0"/>
          <w:numId w:val="35"/>
        </w:numPr>
        <w:spacing w:after="0"/>
        <w:rPr>
          <w:rFonts w:asciiTheme="minorHAnsi" w:hAnsiTheme="minorHAnsi" w:cstheme="minorHAnsi"/>
          <w:szCs w:val="22"/>
          <w:lang w:val="el-GR"/>
        </w:rPr>
      </w:pPr>
      <w:r w:rsidRPr="000E7134">
        <w:rPr>
          <w:rFonts w:asciiTheme="minorHAnsi" w:hAnsiTheme="minorHAnsi" w:cstheme="minorHAnsi"/>
          <w:szCs w:val="22"/>
          <w:lang w:val="el-GR"/>
        </w:rPr>
        <w:t>Ακρίβεια ±1.5%</w:t>
      </w:r>
    </w:p>
    <w:p w14:paraId="381CCAF4" w14:textId="77777777" w:rsidR="000E7134" w:rsidRPr="000E7134" w:rsidRDefault="000E7134" w:rsidP="00653EC5">
      <w:pPr>
        <w:numPr>
          <w:ilvl w:val="0"/>
          <w:numId w:val="35"/>
        </w:numPr>
        <w:spacing w:after="0"/>
        <w:rPr>
          <w:rFonts w:asciiTheme="minorHAnsi" w:hAnsiTheme="minorHAnsi" w:cstheme="minorHAnsi"/>
          <w:szCs w:val="22"/>
          <w:lang w:val="el-GR"/>
        </w:rPr>
      </w:pPr>
      <w:r w:rsidRPr="000E7134">
        <w:rPr>
          <w:rFonts w:asciiTheme="minorHAnsi" w:hAnsiTheme="minorHAnsi" w:cstheme="minorHAnsi"/>
          <w:szCs w:val="22"/>
          <w:lang w:val="el-GR"/>
        </w:rPr>
        <w:t xml:space="preserve">Παροχή ρεύματος: </w:t>
      </w:r>
      <w:r w:rsidRPr="000E7134">
        <w:rPr>
          <w:rFonts w:asciiTheme="minorHAnsi" w:hAnsiTheme="minorHAnsi" w:cstheme="minorHAnsi"/>
          <w:szCs w:val="22"/>
          <w:lang w:val="en-US"/>
        </w:rPr>
        <w:t>AC</w:t>
      </w:r>
      <w:r w:rsidRPr="000E7134">
        <w:rPr>
          <w:rFonts w:asciiTheme="minorHAnsi" w:hAnsiTheme="minorHAnsi" w:cstheme="minorHAnsi"/>
          <w:szCs w:val="22"/>
          <w:lang w:val="el-GR"/>
        </w:rPr>
        <w:t>220</w:t>
      </w:r>
      <w:r w:rsidRPr="000E7134">
        <w:rPr>
          <w:rFonts w:asciiTheme="minorHAnsi" w:hAnsiTheme="minorHAnsi" w:cstheme="minorHAnsi"/>
          <w:szCs w:val="22"/>
          <w:lang w:val="en-US"/>
        </w:rPr>
        <w:t>V</w:t>
      </w:r>
      <w:r w:rsidRPr="000E7134">
        <w:rPr>
          <w:rFonts w:asciiTheme="minorHAnsi" w:hAnsiTheme="minorHAnsi" w:cstheme="minorHAnsi"/>
          <w:szCs w:val="22"/>
          <w:lang w:val="el-GR"/>
        </w:rPr>
        <w:t>±10%, 50</w:t>
      </w:r>
      <w:r w:rsidRPr="000E7134">
        <w:rPr>
          <w:rFonts w:asciiTheme="minorHAnsi" w:hAnsiTheme="minorHAnsi" w:cstheme="minorHAnsi"/>
          <w:szCs w:val="22"/>
          <w:lang w:val="en-US"/>
        </w:rPr>
        <w:t>Hz</w:t>
      </w:r>
      <w:r w:rsidRPr="000E7134">
        <w:rPr>
          <w:rFonts w:asciiTheme="minorHAnsi" w:hAnsiTheme="minorHAnsi" w:cstheme="minorHAnsi"/>
          <w:szCs w:val="22"/>
          <w:lang w:val="el-GR"/>
        </w:rPr>
        <w:t xml:space="preserve"> ή </w:t>
      </w:r>
      <w:r w:rsidRPr="000E7134">
        <w:rPr>
          <w:rFonts w:asciiTheme="minorHAnsi" w:hAnsiTheme="minorHAnsi" w:cstheme="minorHAnsi"/>
          <w:szCs w:val="22"/>
          <w:lang w:val="en-US"/>
        </w:rPr>
        <w:t>DC</w:t>
      </w:r>
      <w:r w:rsidRPr="000E7134">
        <w:rPr>
          <w:rFonts w:asciiTheme="minorHAnsi" w:hAnsiTheme="minorHAnsi" w:cstheme="minorHAnsi"/>
          <w:szCs w:val="22"/>
          <w:lang w:val="el-GR"/>
        </w:rPr>
        <w:t xml:space="preserve"> 24</w:t>
      </w:r>
      <w:r w:rsidRPr="000E7134">
        <w:rPr>
          <w:rFonts w:asciiTheme="minorHAnsi" w:hAnsiTheme="minorHAnsi" w:cstheme="minorHAnsi"/>
          <w:szCs w:val="22"/>
          <w:lang w:val="en-US"/>
        </w:rPr>
        <w:t>V</w:t>
      </w:r>
      <w:r w:rsidRPr="000E7134">
        <w:rPr>
          <w:rFonts w:asciiTheme="minorHAnsi" w:hAnsiTheme="minorHAnsi" w:cstheme="minorHAnsi"/>
          <w:szCs w:val="22"/>
          <w:lang w:val="el-GR"/>
        </w:rPr>
        <w:t xml:space="preserve"> </w:t>
      </w:r>
    </w:p>
    <w:p w14:paraId="551E784A" w14:textId="53CBD3C0" w:rsidR="000E7134" w:rsidRPr="000E7134" w:rsidRDefault="000E7134" w:rsidP="00653EC5">
      <w:pPr>
        <w:numPr>
          <w:ilvl w:val="0"/>
          <w:numId w:val="35"/>
        </w:numPr>
        <w:spacing w:after="0"/>
        <w:rPr>
          <w:rFonts w:asciiTheme="minorHAnsi" w:hAnsiTheme="minorHAnsi" w:cstheme="minorHAnsi"/>
          <w:szCs w:val="22"/>
          <w:lang w:val="el-GR"/>
        </w:rPr>
      </w:pPr>
      <w:r w:rsidRPr="000E7134">
        <w:rPr>
          <w:rFonts w:asciiTheme="minorHAnsi" w:hAnsiTheme="minorHAnsi" w:cstheme="minorHAnsi"/>
          <w:szCs w:val="22"/>
          <w:lang w:val="el-GR"/>
        </w:rPr>
        <w:t>Έξοδος</w:t>
      </w:r>
      <w:r w:rsidRPr="000E7134">
        <w:rPr>
          <w:rFonts w:asciiTheme="minorHAnsi" w:hAnsiTheme="minorHAnsi" w:cstheme="minorHAnsi"/>
          <w:szCs w:val="22"/>
          <w:lang w:val="en-US"/>
        </w:rPr>
        <w:t>:</w:t>
      </w:r>
      <w:r w:rsidRPr="000E7134">
        <w:rPr>
          <w:rFonts w:asciiTheme="minorHAnsi" w:hAnsiTheme="minorHAnsi" w:cstheme="minorHAnsi"/>
          <w:szCs w:val="22"/>
          <w:lang w:val="el-GR"/>
        </w:rPr>
        <w:t xml:space="preserve"> 4-20mA</w:t>
      </w:r>
    </w:p>
    <w:p w14:paraId="0CF99011" w14:textId="77777777" w:rsidR="000E7134" w:rsidRPr="000E7134" w:rsidRDefault="000E7134" w:rsidP="000E7134">
      <w:pPr>
        <w:spacing w:after="0"/>
        <w:rPr>
          <w:rFonts w:asciiTheme="minorHAnsi" w:hAnsiTheme="minorHAnsi" w:cstheme="minorHAnsi"/>
          <w:szCs w:val="22"/>
          <w:lang w:val="el-GR"/>
        </w:rPr>
      </w:pPr>
    </w:p>
    <w:p w14:paraId="5D18A634" w14:textId="77777777" w:rsidR="000E7134" w:rsidRPr="000E7134" w:rsidRDefault="000E7134" w:rsidP="00653EC5">
      <w:pPr>
        <w:numPr>
          <w:ilvl w:val="0"/>
          <w:numId w:val="31"/>
        </w:numPr>
        <w:spacing w:after="0"/>
        <w:rPr>
          <w:rFonts w:asciiTheme="minorHAnsi" w:hAnsiTheme="minorHAnsi" w:cstheme="minorHAnsi"/>
          <w:szCs w:val="22"/>
          <w:lang w:val="el-GR"/>
        </w:rPr>
      </w:pPr>
      <w:r w:rsidRPr="000E7134">
        <w:rPr>
          <w:rFonts w:asciiTheme="minorHAnsi" w:hAnsiTheme="minorHAnsi" w:cstheme="minorHAnsi"/>
          <w:szCs w:val="22"/>
          <w:lang w:val="el-GR"/>
        </w:rPr>
        <w:t>Όργανα μέτρησης και αισθητήρια αγωγιμότητας στη γραμμή παραγόμενου νερού και μετά το στατικό αναμείκτη με τα κάτωθι χαρακτηριστικά:</w:t>
      </w:r>
    </w:p>
    <w:p w14:paraId="15AD046A" w14:textId="77777777" w:rsidR="000E7134" w:rsidRPr="000E7134" w:rsidRDefault="000E7134" w:rsidP="00653EC5">
      <w:pPr>
        <w:numPr>
          <w:ilvl w:val="0"/>
          <w:numId w:val="35"/>
        </w:numPr>
        <w:spacing w:after="0"/>
        <w:rPr>
          <w:rFonts w:asciiTheme="minorHAnsi" w:hAnsiTheme="minorHAnsi" w:cstheme="minorHAnsi"/>
          <w:szCs w:val="22"/>
          <w:lang w:val="el-GR"/>
        </w:rPr>
      </w:pPr>
      <w:r w:rsidRPr="000E7134">
        <w:rPr>
          <w:rFonts w:asciiTheme="minorHAnsi" w:hAnsiTheme="minorHAnsi" w:cstheme="minorHAnsi"/>
          <w:szCs w:val="22"/>
          <w:lang w:val="el-GR"/>
        </w:rPr>
        <w:t>Φωτιζόμενη οθόνη LCD υψηλής ευκρίνειας</w:t>
      </w:r>
    </w:p>
    <w:p w14:paraId="298F2316" w14:textId="77777777" w:rsidR="000E7134" w:rsidRPr="000E7134" w:rsidRDefault="000E7134" w:rsidP="00653EC5">
      <w:pPr>
        <w:numPr>
          <w:ilvl w:val="0"/>
          <w:numId w:val="35"/>
        </w:numPr>
        <w:spacing w:after="0"/>
        <w:rPr>
          <w:rFonts w:asciiTheme="minorHAnsi" w:hAnsiTheme="minorHAnsi" w:cstheme="minorHAnsi"/>
          <w:szCs w:val="22"/>
          <w:lang w:val="el-GR"/>
        </w:rPr>
      </w:pPr>
      <w:r w:rsidRPr="000E7134">
        <w:rPr>
          <w:rFonts w:asciiTheme="minorHAnsi" w:hAnsiTheme="minorHAnsi" w:cstheme="minorHAnsi"/>
          <w:szCs w:val="22"/>
          <w:lang w:val="el-GR"/>
        </w:rPr>
        <w:t>Μέτρηση και αυτόματη αντιστάθμιση θερμοκρασίας</w:t>
      </w:r>
    </w:p>
    <w:p w14:paraId="7341CEE4" w14:textId="77777777" w:rsidR="000E7134" w:rsidRPr="000E7134" w:rsidRDefault="000E7134" w:rsidP="00653EC5">
      <w:pPr>
        <w:numPr>
          <w:ilvl w:val="0"/>
          <w:numId w:val="35"/>
        </w:numPr>
        <w:spacing w:after="0"/>
        <w:rPr>
          <w:rFonts w:asciiTheme="minorHAnsi" w:hAnsiTheme="minorHAnsi" w:cstheme="minorHAnsi"/>
          <w:szCs w:val="22"/>
          <w:lang w:val="el-GR"/>
        </w:rPr>
      </w:pPr>
      <w:r w:rsidRPr="000E7134">
        <w:rPr>
          <w:rFonts w:asciiTheme="minorHAnsi" w:hAnsiTheme="minorHAnsi" w:cstheme="minorHAnsi"/>
          <w:szCs w:val="22"/>
          <w:lang w:val="el-GR"/>
        </w:rPr>
        <w:t>Δυνατότητα τοποθέτησης τουλάχιστον δύο σημείων ελέγχου (υψηλό και χαμηλό όριο) με ηχητική ειδοποίηση</w:t>
      </w:r>
    </w:p>
    <w:p w14:paraId="3EAB011B" w14:textId="77777777" w:rsidR="000E7134" w:rsidRPr="000E7134" w:rsidRDefault="000E7134" w:rsidP="00653EC5">
      <w:pPr>
        <w:numPr>
          <w:ilvl w:val="0"/>
          <w:numId w:val="35"/>
        </w:numPr>
        <w:spacing w:after="0"/>
        <w:rPr>
          <w:rFonts w:asciiTheme="minorHAnsi" w:hAnsiTheme="minorHAnsi" w:cstheme="minorHAnsi"/>
          <w:szCs w:val="22"/>
          <w:lang w:val="el-GR"/>
        </w:rPr>
      </w:pPr>
      <w:r w:rsidRPr="000E7134">
        <w:rPr>
          <w:rFonts w:asciiTheme="minorHAnsi" w:hAnsiTheme="minorHAnsi" w:cstheme="minorHAnsi"/>
          <w:szCs w:val="22"/>
          <w:lang w:val="el-GR"/>
        </w:rPr>
        <w:lastRenderedPageBreak/>
        <w:t>Εύρος μέτρησης για τη  γραμμή παραγωγής: 0 – 2000 μ</w:t>
      </w:r>
      <w:r w:rsidRPr="000E7134">
        <w:rPr>
          <w:rFonts w:asciiTheme="minorHAnsi" w:hAnsiTheme="minorHAnsi" w:cstheme="minorHAnsi"/>
          <w:szCs w:val="22"/>
          <w:lang w:val="en-US"/>
        </w:rPr>
        <w:t>S</w:t>
      </w:r>
      <w:r w:rsidRPr="000E7134">
        <w:rPr>
          <w:rFonts w:asciiTheme="minorHAnsi" w:hAnsiTheme="minorHAnsi" w:cstheme="minorHAnsi"/>
          <w:szCs w:val="22"/>
          <w:lang w:val="el-GR"/>
        </w:rPr>
        <w:t>/</w:t>
      </w:r>
      <w:r w:rsidRPr="000E7134">
        <w:rPr>
          <w:rFonts w:asciiTheme="minorHAnsi" w:hAnsiTheme="minorHAnsi" w:cstheme="minorHAnsi"/>
          <w:szCs w:val="22"/>
          <w:lang w:val="en-US"/>
        </w:rPr>
        <w:t>cm</w:t>
      </w:r>
    </w:p>
    <w:p w14:paraId="41564173" w14:textId="77777777" w:rsidR="000E7134" w:rsidRPr="000E7134" w:rsidRDefault="000E7134" w:rsidP="00653EC5">
      <w:pPr>
        <w:numPr>
          <w:ilvl w:val="0"/>
          <w:numId w:val="35"/>
        </w:numPr>
        <w:spacing w:after="0"/>
        <w:rPr>
          <w:rFonts w:asciiTheme="minorHAnsi" w:hAnsiTheme="minorHAnsi" w:cstheme="minorHAnsi"/>
          <w:szCs w:val="22"/>
          <w:lang w:val="el-GR"/>
        </w:rPr>
      </w:pPr>
      <w:r w:rsidRPr="000E7134">
        <w:rPr>
          <w:rFonts w:asciiTheme="minorHAnsi" w:hAnsiTheme="minorHAnsi" w:cstheme="minorHAnsi"/>
          <w:szCs w:val="22"/>
          <w:lang w:val="el-GR"/>
        </w:rPr>
        <w:t>Ακρίβεια</w:t>
      </w:r>
      <w:r w:rsidRPr="000E7134">
        <w:rPr>
          <w:rFonts w:asciiTheme="minorHAnsi" w:hAnsiTheme="minorHAnsi" w:cstheme="minorHAnsi"/>
          <w:szCs w:val="22"/>
          <w:lang w:val="en-US"/>
        </w:rPr>
        <w:t>:</w:t>
      </w:r>
      <w:r w:rsidRPr="000E7134">
        <w:rPr>
          <w:rFonts w:asciiTheme="minorHAnsi" w:hAnsiTheme="minorHAnsi" w:cstheme="minorHAnsi"/>
          <w:szCs w:val="22"/>
          <w:lang w:val="el-GR"/>
        </w:rPr>
        <w:t xml:space="preserve"> ±1%</w:t>
      </w:r>
    </w:p>
    <w:p w14:paraId="2519AE0C" w14:textId="77777777" w:rsidR="000E7134" w:rsidRPr="000E7134" w:rsidRDefault="000E7134" w:rsidP="00653EC5">
      <w:pPr>
        <w:numPr>
          <w:ilvl w:val="0"/>
          <w:numId w:val="35"/>
        </w:numPr>
        <w:spacing w:after="0"/>
        <w:rPr>
          <w:rFonts w:asciiTheme="minorHAnsi" w:hAnsiTheme="minorHAnsi" w:cstheme="minorHAnsi"/>
          <w:szCs w:val="22"/>
          <w:lang w:val="el-GR"/>
        </w:rPr>
      </w:pPr>
      <w:r w:rsidRPr="000E7134">
        <w:rPr>
          <w:rFonts w:asciiTheme="minorHAnsi" w:hAnsiTheme="minorHAnsi" w:cstheme="minorHAnsi"/>
          <w:szCs w:val="22"/>
          <w:lang w:val="el-GR"/>
        </w:rPr>
        <w:t xml:space="preserve">Παροχή ρεύματος: </w:t>
      </w:r>
      <w:r w:rsidRPr="000E7134">
        <w:rPr>
          <w:rFonts w:asciiTheme="minorHAnsi" w:hAnsiTheme="minorHAnsi" w:cstheme="minorHAnsi"/>
          <w:szCs w:val="22"/>
          <w:lang w:val="en-US"/>
        </w:rPr>
        <w:t>AC</w:t>
      </w:r>
      <w:r w:rsidRPr="000E7134">
        <w:rPr>
          <w:rFonts w:asciiTheme="minorHAnsi" w:hAnsiTheme="minorHAnsi" w:cstheme="minorHAnsi"/>
          <w:szCs w:val="22"/>
          <w:lang w:val="el-GR"/>
        </w:rPr>
        <w:t>220</w:t>
      </w:r>
      <w:r w:rsidRPr="000E7134">
        <w:rPr>
          <w:rFonts w:asciiTheme="minorHAnsi" w:hAnsiTheme="minorHAnsi" w:cstheme="minorHAnsi"/>
          <w:szCs w:val="22"/>
          <w:lang w:val="en-US"/>
        </w:rPr>
        <w:t>V</w:t>
      </w:r>
      <w:r w:rsidRPr="000E7134">
        <w:rPr>
          <w:rFonts w:asciiTheme="minorHAnsi" w:hAnsiTheme="minorHAnsi" w:cstheme="minorHAnsi"/>
          <w:szCs w:val="22"/>
          <w:lang w:val="el-GR"/>
        </w:rPr>
        <w:t>±10%, 50</w:t>
      </w:r>
      <w:r w:rsidRPr="000E7134">
        <w:rPr>
          <w:rFonts w:asciiTheme="minorHAnsi" w:hAnsiTheme="minorHAnsi" w:cstheme="minorHAnsi"/>
          <w:szCs w:val="22"/>
          <w:lang w:val="en-US"/>
        </w:rPr>
        <w:t>Hz</w:t>
      </w:r>
      <w:r w:rsidRPr="000E7134">
        <w:rPr>
          <w:rFonts w:asciiTheme="minorHAnsi" w:hAnsiTheme="minorHAnsi" w:cstheme="minorHAnsi"/>
          <w:szCs w:val="22"/>
          <w:lang w:val="el-GR"/>
        </w:rPr>
        <w:t xml:space="preserve"> ή </w:t>
      </w:r>
      <w:r w:rsidRPr="000E7134">
        <w:rPr>
          <w:rFonts w:asciiTheme="minorHAnsi" w:hAnsiTheme="minorHAnsi" w:cstheme="minorHAnsi"/>
          <w:szCs w:val="22"/>
          <w:lang w:val="en-US"/>
        </w:rPr>
        <w:t>DC</w:t>
      </w:r>
      <w:r w:rsidRPr="000E7134">
        <w:rPr>
          <w:rFonts w:asciiTheme="minorHAnsi" w:hAnsiTheme="minorHAnsi" w:cstheme="minorHAnsi"/>
          <w:szCs w:val="22"/>
          <w:lang w:val="el-GR"/>
        </w:rPr>
        <w:t xml:space="preserve"> 24</w:t>
      </w:r>
      <w:r w:rsidRPr="000E7134">
        <w:rPr>
          <w:rFonts w:asciiTheme="minorHAnsi" w:hAnsiTheme="minorHAnsi" w:cstheme="minorHAnsi"/>
          <w:szCs w:val="22"/>
          <w:lang w:val="en-US"/>
        </w:rPr>
        <w:t>V</w:t>
      </w:r>
      <w:r w:rsidRPr="000E7134">
        <w:rPr>
          <w:rFonts w:asciiTheme="minorHAnsi" w:hAnsiTheme="minorHAnsi" w:cstheme="minorHAnsi"/>
          <w:szCs w:val="22"/>
          <w:lang w:val="el-GR"/>
        </w:rPr>
        <w:t xml:space="preserve"> </w:t>
      </w:r>
    </w:p>
    <w:p w14:paraId="02FB359A" w14:textId="2B02E337" w:rsidR="000E7134" w:rsidRPr="000E7134" w:rsidRDefault="000E7134" w:rsidP="00653EC5">
      <w:pPr>
        <w:numPr>
          <w:ilvl w:val="0"/>
          <w:numId w:val="35"/>
        </w:numPr>
        <w:spacing w:after="0"/>
        <w:rPr>
          <w:rFonts w:asciiTheme="minorHAnsi" w:hAnsiTheme="minorHAnsi" w:cstheme="minorHAnsi"/>
          <w:szCs w:val="22"/>
          <w:lang w:val="el-GR"/>
        </w:rPr>
      </w:pPr>
      <w:r w:rsidRPr="000E7134">
        <w:rPr>
          <w:rFonts w:asciiTheme="minorHAnsi" w:hAnsiTheme="minorHAnsi" w:cstheme="minorHAnsi"/>
          <w:szCs w:val="22"/>
          <w:lang w:val="el-GR"/>
        </w:rPr>
        <w:t>Έξοδος</w:t>
      </w:r>
      <w:r w:rsidRPr="000E7134">
        <w:rPr>
          <w:rFonts w:asciiTheme="minorHAnsi" w:hAnsiTheme="minorHAnsi" w:cstheme="minorHAnsi"/>
          <w:szCs w:val="22"/>
          <w:lang w:val="en-US"/>
        </w:rPr>
        <w:t>:</w:t>
      </w:r>
      <w:r w:rsidRPr="000E7134">
        <w:rPr>
          <w:rFonts w:asciiTheme="minorHAnsi" w:hAnsiTheme="minorHAnsi" w:cstheme="minorHAnsi"/>
          <w:szCs w:val="22"/>
          <w:lang w:val="el-GR"/>
        </w:rPr>
        <w:t xml:space="preserve"> 4-20mA</w:t>
      </w:r>
    </w:p>
    <w:p w14:paraId="7A440C50" w14:textId="77777777" w:rsidR="000E7134" w:rsidRPr="000E7134" w:rsidRDefault="000E7134" w:rsidP="000E7134">
      <w:pPr>
        <w:spacing w:after="0"/>
        <w:rPr>
          <w:rFonts w:asciiTheme="minorHAnsi" w:hAnsiTheme="minorHAnsi" w:cstheme="minorHAnsi"/>
          <w:szCs w:val="22"/>
          <w:lang w:val="el-GR"/>
        </w:rPr>
      </w:pPr>
    </w:p>
    <w:p w14:paraId="1F996230" w14:textId="77777777" w:rsidR="000E7134" w:rsidRPr="000E7134" w:rsidRDefault="000E7134" w:rsidP="00653EC5">
      <w:pPr>
        <w:numPr>
          <w:ilvl w:val="0"/>
          <w:numId w:val="31"/>
        </w:numPr>
        <w:spacing w:after="0"/>
        <w:rPr>
          <w:rFonts w:asciiTheme="minorHAnsi" w:hAnsiTheme="minorHAnsi" w:cstheme="minorHAnsi"/>
          <w:szCs w:val="22"/>
          <w:lang w:val="el-GR"/>
        </w:rPr>
      </w:pPr>
      <w:r w:rsidRPr="000E7134">
        <w:rPr>
          <w:rFonts w:asciiTheme="minorHAnsi" w:hAnsiTheme="minorHAnsi" w:cstheme="minorHAnsi"/>
          <w:szCs w:val="22"/>
          <w:lang w:val="el-GR"/>
        </w:rPr>
        <w:t xml:space="preserve">Μετρητής ελεύθερου χλωρίου και </w:t>
      </w:r>
      <w:r w:rsidRPr="000E7134">
        <w:rPr>
          <w:rFonts w:asciiTheme="minorHAnsi" w:hAnsiTheme="minorHAnsi" w:cstheme="minorHAnsi"/>
          <w:szCs w:val="22"/>
          <w:lang w:val="en-US"/>
        </w:rPr>
        <w:t>pH</w:t>
      </w:r>
      <w:r w:rsidRPr="000E7134">
        <w:rPr>
          <w:rFonts w:asciiTheme="minorHAnsi" w:hAnsiTheme="minorHAnsi" w:cstheme="minorHAnsi"/>
          <w:szCs w:val="22"/>
          <w:lang w:val="el-GR"/>
        </w:rPr>
        <w:t xml:space="preserve"> μετά το στατικό αναμείκτη με τα κάτωθι χαρακτηριστικά:</w:t>
      </w:r>
    </w:p>
    <w:p w14:paraId="5A587F10" w14:textId="77777777" w:rsidR="000E7134" w:rsidRPr="000E7134" w:rsidRDefault="000E7134" w:rsidP="00653EC5">
      <w:pPr>
        <w:numPr>
          <w:ilvl w:val="0"/>
          <w:numId w:val="37"/>
        </w:numPr>
        <w:spacing w:after="0"/>
        <w:rPr>
          <w:rFonts w:asciiTheme="minorHAnsi" w:hAnsiTheme="minorHAnsi" w:cstheme="minorHAnsi"/>
          <w:szCs w:val="22"/>
          <w:lang w:val="el-GR"/>
        </w:rPr>
      </w:pPr>
      <w:r w:rsidRPr="000E7134">
        <w:rPr>
          <w:rFonts w:asciiTheme="minorHAnsi" w:hAnsiTheme="minorHAnsi" w:cstheme="minorHAnsi"/>
          <w:szCs w:val="22"/>
          <w:lang w:val="el-GR"/>
        </w:rPr>
        <w:t xml:space="preserve">Δυνατότητα σύνδεσης τουλάχιστον δύο αισθητήριων (ελεύθερου χλωρίου και </w:t>
      </w:r>
      <w:r w:rsidRPr="000E7134">
        <w:rPr>
          <w:rFonts w:asciiTheme="minorHAnsi" w:hAnsiTheme="minorHAnsi" w:cstheme="minorHAnsi"/>
          <w:szCs w:val="22"/>
          <w:lang w:val="en-US"/>
        </w:rPr>
        <w:t>pH</w:t>
      </w:r>
      <w:r w:rsidRPr="000E7134">
        <w:rPr>
          <w:rFonts w:asciiTheme="minorHAnsi" w:hAnsiTheme="minorHAnsi" w:cstheme="minorHAnsi"/>
          <w:szCs w:val="22"/>
          <w:lang w:val="el-GR"/>
        </w:rPr>
        <w:t>)</w:t>
      </w:r>
    </w:p>
    <w:p w14:paraId="100F686D" w14:textId="77777777" w:rsidR="000E7134" w:rsidRPr="000E7134" w:rsidRDefault="000E7134" w:rsidP="00653EC5">
      <w:pPr>
        <w:numPr>
          <w:ilvl w:val="0"/>
          <w:numId w:val="37"/>
        </w:numPr>
        <w:spacing w:after="0"/>
        <w:rPr>
          <w:rFonts w:asciiTheme="minorHAnsi" w:hAnsiTheme="minorHAnsi" w:cstheme="minorHAnsi"/>
          <w:szCs w:val="22"/>
          <w:lang w:val="el-GR"/>
        </w:rPr>
      </w:pPr>
      <w:r w:rsidRPr="000E7134">
        <w:rPr>
          <w:rFonts w:asciiTheme="minorHAnsi" w:hAnsiTheme="minorHAnsi" w:cstheme="minorHAnsi"/>
          <w:szCs w:val="22"/>
          <w:lang w:val="el-GR"/>
        </w:rPr>
        <w:t xml:space="preserve">Ανταλλαγή δεδομένων με </w:t>
      </w:r>
      <w:r w:rsidRPr="000E7134">
        <w:rPr>
          <w:rFonts w:asciiTheme="minorHAnsi" w:hAnsiTheme="minorHAnsi" w:cstheme="minorHAnsi"/>
          <w:szCs w:val="22"/>
          <w:lang w:val="en-US"/>
        </w:rPr>
        <w:t>USB</w:t>
      </w:r>
    </w:p>
    <w:p w14:paraId="3A25C862" w14:textId="77777777" w:rsidR="000E7134" w:rsidRPr="000E7134" w:rsidRDefault="000E7134" w:rsidP="00653EC5">
      <w:pPr>
        <w:numPr>
          <w:ilvl w:val="0"/>
          <w:numId w:val="37"/>
        </w:numPr>
        <w:spacing w:after="0"/>
        <w:rPr>
          <w:rFonts w:asciiTheme="minorHAnsi" w:hAnsiTheme="minorHAnsi" w:cstheme="minorHAnsi"/>
          <w:szCs w:val="22"/>
          <w:lang w:val="el-GR"/>
        </w:rPr>
      </w:pPr>
      <w:r w:rsidRPr="000E7134">
        <w:rPr>
          <w:rFonts w:asciiTheme="minorHAnsi" w:hAnsiTheme="minorHAnsi" w:cstheme="minorHAnsi"/>
          <w:szCs w:val="22"/>
          <w:lang w:val="el-GR"/>
        </w:rPr>
        <w:t xml:space="preserve">Περιορισμός παροχής με ανώτατο όριο περίπου 60 </w:t>
      </w:r>
      <w:r w:rsidRPr="000E7134">
        <w:rPr>
          <w:rFonts w:asciiTheme="minorHAnsi" w:hAnsiTheme="minorHAnsi" w:cstheme="minorHAnsi"/>
          <w:szCs w:val="22"/>
          <w:lang w:val="en-US"/>
        </w:rPr>
        <w:t>l</w:t>
      </w:r>
      <w:r w:rsidRPr="000E7134">
        <w:rPr>
          <w:rFonts w:asciiTheme="minorHAnsi" w:hAnsiTheme="minorHAnsi" w:cstheme="minorHAnsi"/>
          <w:szCs w:val="22"/>
          <w:lang w:val="el-GR"/>
        </w:rPr>
        <w:t>/</w:t>
      </w:r>
      <w:r w:rsidRPr="000E7134">
        <w:rPr>
          <w:rFonts w:asciiTheme="minorHAnsi" w:hAnsiTheme="minorHAnsi" w:cstheme="minorHAnsi"/>
          <w:szCs w:val="22"/>
          <w:lang w:val="en-US"/>
        </w:rPr>
        <w:t>h</w:t>
      </w:r>
    </w:p>
    <w:p w14:paraId="56852693" w14:textId="77777777" w:rsidR="000E7134" w:rsidRPr="000E7134" w:rsidRDefault="000E7134" w:rsidP="00653EC5">
      <w:pPr>
        <w:numPr>
          <w:ilvl w:val="0"/>
          <w:numId w:val="37"/>
        </w:numPr>
        <w:spacing w:after="0"/>
        <w:rPr>
          <w:rFonts w:asciiTheme="minorHAnsi" w:hAnsiTheme="minorHAnsi" w:cstheme="minorHAnsi"/>
          <w:szCs w:val="22"/>
          <w:lang w:val="el-GR"/>
        </w:rPr>
      </w:pPr>
      <w:r w:rsidRPr="000E7134">
        <w:rPr>
          <w:rFonts w:asciiTheme="minorHAnsi" w:hAnsiTheme="minorHAnsi" w:cstheme="minorHAnsi"/>
          <w:szCs w:val="22"/>
          <w:lang w:val="el-GR"/>
        </w:rPr>
        <w:t xml:space="preserve">Διακόπτης ροής που ενεργοποιείται σε παροχή περίπου 15 </w:t>
      </w:r>
      <w:r w:rsidRPr="000E7134">
        <w:rPr>
          <w:rFonts w:asciiTheme="minorHAnsi" w:hAnsiTheme="minorHAnsi" w:cstheme="minorHAnsi"/>
          <w:szCs w:val="22"/>
          <w:lang w:val="en-US"/>
        </w:rPr>
        <w:t>l</w:t>
      </w:r>
      <w:r w:rsidRPr="000E7134">
        <w:rPr>
          <w:rFonts w:asciiTheme="minorHAnsi" w:hAnsiTheme="minorHAnsi" w:cstheme="minorHAnsi"/>
          <w:szCs w:val="22"/>
          <w:lang w:val="el-GR"/>
        </w:rPr>
        <w:t>/</w:t>
      </w:r>
      <w:r w:rsidRPr="000E7134">
        <w:rPr>
          <w:rFonts w:asciiTheme="minorHAnsi" w:hAnsiTheme="minorHAnsi" w:cstheme="minorHAnsi"/>
          <w:szCs w:val="22"/>
          <w:lang w:val="en-US"/>
        </w:rPr>
        <w:t>h</w:t>
      </w:r>
    </w:p>
    <w:p w14:paraId="4D25C079" w14:textId="77777777" w:rsidR="000E7134" w:rsidRPr="000E7134" w:rsidRDefault="000E7134" w:rsidP="00653EC5">
      <w:pPr>
        <w:numPr>
          <w:ilvl w:val="0"/>
          <w:numId w:val="37"/>
        </w:numPr>
        <w:spacing w:after="0"/>
        <w:rPr>
          <w:rFonts w:asciiTheme="minorHAnsi" w:hAnsiTheme="minorHAnsi" w:cstheme="minorHAnsi"/>
          <w:szCs w:val="22"/>
          <w:lang w:val="el-GR"/>
        </w:rPr>
      </w:pPr>
      <w:r w:rsidRPr="000E7134">
        <w:rPr>
          <w:rFonts w:asciiTheme="minorHAnsi" w:hAnsiTheme="minorHAnsi" w:cstheme="minorHAnsi"/>
          <w:szCs w:val="22"/>
          <w:lang w:val="el-GR"/>
        </w:rPr>
        <w:t xml:space="preserve">Αισθητήριο ελεύθερου χλωρίου 0-2 </w:t>
      </w:r>
      <w:r w:rsidRPr="000E7134">
        <w:rPr>
          <w:rFonts w:asciiTheme="minorHAnsi" w:hAnsiTheme="minorHAnsi" w:cstheme="minorHAnsi"/>
          <w:szCs w:val="22"/>
          <w:lang w:val="en-US"/>
        </w:rPr>
        <w:t>ppm</w:t>
      </w:r>
    </w:p>
    <w:p w14:paraId="3C55D173" w14:textId="77777777" w:rsidR="000E7134" w:rsidRPr="000E7134" w:rsidRDefault="000E7134" w:rsidP="00653EC5">
      <w:pPr>
        <w:numPr>
          <w:ilvl w:val="0"/>
          <w:numId w:val="37"/>
        </w:numPr>
        <w:spacing w:after="0"/>
        <w:rPr>
          <w:rFonts w:asciiTheme="minorHAnsi" w:hAnsiTheme="minorHAnsi" w:cstheme="minorHAnsi"/>
          <w:szCs w:val="22"/>
          <w:lang w:val="el-GR"/>
        </w:rPr>
      </w:pPr>
      <w:r w:rsidRPr="000E7134">
        <w:rPr>
          <w:rFonts w:asciiTheme="minorHAnsi" w:hAnsiTheme="minorHAnsi" w:cstheme="minorHAnsi"/>
          <w:szCs w:val="22"/>
          <w:lang w:val="el-GR"/>
        </w:rPr>
        <w:t xml:space="preserve">Αισθητήριο </w:t>
      </w:r>
      <w:r w:rsidRPr="000E7134">
        <w:rPr>
          <w:rFonts w:asciiTheme="minorHAnsi" w:hAnsiTheme="minorHAnsi" w:cstheme="minorHAnsi"/>
          <w:szCs w:val="22"/>
          <w:lang w:val="en-US"/>
        </w:rPr>
        <w:t xml:space="preserve">pH 0-14 </w:t>
      </w:r>
    </w:p>
    <w:p w14:paraId="43510D68" w14:textId="77777777" w:rsidR="000E7134" w:rsidRPr="000E7134" w:rsidRDefault="000E7134" w:rsidP="00653EC5">
      <w:pPr>
        <w:numPr>
          <w:ilvl w:val="0"/>
          <w:numId w:val="37"/>
        </w:numPr>
        <w:spacing w:after="0"/>
        <w:rPr>
          <w:rFonts w:asciiTheme="minorHAnsi" w:hAnsiTheme="minorHAnsi" w:cstheme="minorHAnsi"/>
          <w:szCs w:val="22"/>
          <w:lang w:val="el-GR"/>
        </w:rPr>
      </w:pPr>
      <w:r w:rsidRPr="000E7134">
        <w:rPr>
          <w:rFonts w:asciiTheme="minorHAnsi" w:hAnsiTheme="minorHAnsi" w:cstheme="minorHAnsi"/>
          <w:szCs w:val="22"/>
          <w:lang w:val="el-GR"/>
        </w:rPr>
        <w:t xml:space="preserve">Μέγιστη πίεση εισόδου 3 </w:t>
      </w:r>
      <w:r w:rsidRPr="000E7134">
        <w:rPr>
          <w:rFonts w:asciiTheme="minorHAnsi" w:hAnsiTheme="minorHAnsi" w:cstheme="minorHAnsi"/>
          <w:szCs w:val="22"/>
          <w:lang w:val="en-US"/>
        </w:rPr>
        <w:t>bar</w:t>
      </w:r>
    </w:p>
    <w:p w14:paraId="177C2673" w14:textId="77777777" w:rsidR="000E7134" w:rsidRPr="000E7134" w:rsidRDefault="000E7134" w:rsidP="00653EC5">
      <w:pPr>
        <w:numPr>
          <w:ilvl w:val="0"/>
          <w:numId w:val="37"/>
        </w:numPr>
        <w:spacing w:after="0"/>
        <w:rPr>
          <w:rFonts w:asciiTheme="minorHAnsi" w:hAnsiTheme="minorHAnsi" w:cstheme="minorHAnsi"/>
          <w:szCs w:val="22"/>
          <w:lang w:val="el-GR"/>
        </w:rPr>
      </w:pPr>
      <w:r w:rsidRPr="000E7134">
        <w:rPr>
          <w:rFonts w:asciiTheme="minorHAnsi" w:hAnsiTheme="minorHAnsi" w:cstheme="minorHAnsi"/>
          <w:szCs w:val="22"/>
          <w:lang w:val="el-GR"/>
        </w:rPr>
        <w:t>Θερμοκρασιακό εύρος διερχόμενου υγρού: 5 - 45 °</w:t>
      </w:r>
      <w:r w:rsidRPr="000E7134">
        <w:rPr>
          <w:rFonts w:asciiTheme="minorHAnsi" w:hAnsiTheme="minorHAnsi" w:cstheme="minorHAnsi"/>
          <w:szCs w:val="22"/>
          <w:lang w:val="en-US"/>
        </w:rPr>
        <w:t>C</w:t>
      </w:r>
    </w:p>
    <w:p w14:paraId="10DBD130" w14:textId="77777777" w:rsidR="000E7134" w:rsidRPr="000E7134" w:rsidRDefault="000E7134" w:rsidP="00653EC5">
      <w:pPr>
        <w:numPr>
          <w:ilvl w:val="0"/>
          <w:numId w:val="37"/>
        </w:numPr>
        <w:spacing w:after="0"/>
        <w:rPr>
          <w:rFonts w:asciiTheme="minorHAnsi" w:hAnsiTheme="minorHAnsi" w:cstheme="minorHAnsi"/>
          <w:szCs w:val="22"/>
          <w:lang w:val="el-GR"/>
        </w:rPr>
      </w:pPr>
      <w:r w:rsidRPr="000E7134">
        <w:rPr>
          <w:rFonts w:asciiTheme="minorHAnsi" w:hAnsiTheme="minorHAnsi" w:cstheme="minorHAnsi"/>
          <w:szCs w:val="22"/>
          <w:lang w:val="el-GR"/>
        </w:rPr>
        <w:t>Ρεύμα</w:t>
      </w:r>
      <w:r w:rsidRPr="000E7134">
        <w:rPr>
          <w:rFonts w:asciiTheme="minorHAnsi" w:hAnsiTheme="minorHAnsi" w:cstheme="minorHAnsi"/>
          <w:szCs w:val="22"/>
          <w:lang w:val="en-US"/>
        </w:rPr>
        <w:t>: 100-240 V</w:t>
      </w:r>
    </w:p>
    <w:p w14:paraId="5BF4D5E2" w14:textId="77777777" w:rsidR="000E7134" w:rsidRPr="000E7134" w:rsidRDefault="000E7134" w:rsidP="000E7134">
      <w:pPr>
        <w:spacing w:after="0"/>
        <w:rPr>
          <w:rFonts w:asciiTheme="minorHAnsi" w:hAnsiTheme="minorHAnsi" w:cstheme="minorHAnsi"/>
          <w:szCs w:val="22"/>
          <w:lang w:val="el-GR"/>
        </w:rPr>
      </w:pPr>
    </w:p>
    <w:p w14:paraId="5ABE28D3" w14:textId="77777777" w:rsidR="000E7134" w:rsidRPr="000E7134" w:rsidRDefault="000E7134" w:rsidP="000E7134">
      <w:pPr>
        <w:spacing w:after="0"/>
        <w:rPr>
          <w:rFonts w:asciiTheme="minorHAnsi" w:hAnsiTheme="minorHAnsi" w:cstheme="minorHAnsi"/>
          <w:szCs w:val="22"/>
          <w:lang w:val="el-GR"/>
        </w:rPr>
      </w:pPr>
    </w:p>
    <w:p w14:paraId="4C310BCE" w14:textId="77777777" w:rsidR="000E7134" w:rsidRPr="000E7134" w:rsidRDefault="000E7134" w:rsidP="00653EC5">
      <w:pPr>
        <w:numPr>
          <w:ilvl w:val="0"/>
          <w:numId w:val="31"/>
        </w:numPr>
        <w:spacing w:after="0"/>
        <w:rPr>
          <w:rFonts w:asciiTheme="minorHAnsi" w:hAnsiTheme="minorHAnsi" w:cstheme="minorHAnsi"/>
          <w:iCs/>
          <w:szCs w:val="22"/>
          <w:lang w:val="el-GR"/>
        </w:rPr>
      </w:pPr>
      <w:r w:rsidRPr="000E7134">
        <w:rPr>
          <w:rFonts w:asciiTheme="minorHAnsi" w:hAnsiTheme="minorHAnsi" w:cstheme="minorHAnsi"/>
          <w:iCs/>
          <w:szCs w:val="22"/>
          <w:lang w:val="el-GR"/>
        </w:rPr>
        <w:t xml:space="preserve">Όργανο μέτρησης και αισθητήριο </w:t>
      </w:r>
      <w:r w:rsidRPr="000E7134">
        <w:rPr>
          <w:rFonts w:asciiTheme="minorHAnsi" w:hAnsiTheme="minorHAnsi" w:cstheme="minorHAnsi"/>
          <w:iCs/>
          <w:szCs w:val="22"/>
          <w:lang w:val="en-US"/>
        </w:rPr>
        <w:t>pH</w:t>
      </w:r>
      <w:r w:rsidRPr="000E7134">
        <w:rPr>
          <w:rFonts w:asciiTheme="minorHAnsi" w:hAnsiTheme="minorHAnsi" w:cstheme="minorHAnsi"/>
          <w:iCs/>
          <w:szCs w:val="22"/>
          <w:lang w:val="el-GR"/>
        </w:rPr>
        <w:t xml:space="preserve"> μετά το στατικό αναμείκτη με τα κάτωθι χαρακτηριστικά:</w:t>
      </w:r>
    </w:p>
    <w:p w14:paraId="109EBFEC" w14:textId="77777777" w:rsidR="000E7134" w:rsidRPr="000E7134" w:rsidRDefault="000E7134" w:rsidP="000E7134">
      <w:pPr>
        <w:spacing w:after="0"/>
        <w:rPr>
          <w:rFonts w:asciiTheme="minorHAnsi" w:hAnsiTheme="minorHAnsi" w:cstheme="minorHAnsi"/>
          <w:iCs/>
          <w:szCs w:val="22"/>
          <w:lang w:val="el-GR"/>
        </w:rPr>
      </w:pPr>
    </w:p>
    <w:p w14:paraId="35356B4B" w14:textId="77777777" w:rsidR="000E7134" w:rsidRPr="000E7134" w:rsidRDefault="000E7134" w:rsidP="00653EC5">
      <w:pPr>
        <w:numPr>
          <w:ilvl w:val="0"/>
          <w:numId w:val="34"/>
        </w:numPr>
        <w:spacing w:after="0"/>
        <w:rPr>
          <w:rFonts w:asciiTheme="minorHAnsi" w:hAnsiTheme="minorHAnsi" w:cstheme="minorHAnsi"/>
          <w:iCs/>
          <w:szCs w:val="22"/>
          <w:lang w:val="el-GR"/>
        </w:rPr>
      </w:pPr>
      <w:r w:rsidRPr="000E7134">
        <w:rPr>
          <w:rFonts w:asciiTheme="minorHAnsi" w:hAnsiTheme="minorHAnsi" w:cstheme="minorHAnsi"/>
          <w:iCs/>
          <w:szCs w:val="22"/>
          <w:lang w:val="el-GR"/>
        </w:rPr>
        <w:t xml:space="preserve">Φωτιζόμενη οθόνη LCD υψηλής ευκρίνειας </w:t>
      </w:r>
    </w:p>
    <w:p w14:paraId="5D61FCAD" w14:textId="77777777" w:rsidR="000E7134" w:rsidRPr="000E7134" w:rsidRDefault="000E7134" w:rsidP="00653EC5">
      <w:pPr>
        <w:numPr>
          <w:ilvl w:val="0"/>
          <w:numId w:val="34"/>
        </w:numPr>
        <w:spacing w:after="0"/>
        <w:rPr>
          <w:rFonts w:asciiTheme="minorHAnsi" w:hAnsiTheme="minorHAnsi" w:cstheme="minorHAnsi"/>
          <w:iCs/>
          <w:szCs w:val="22"/>
          <w:lang w:val="el-GR"/>
        </w:rPr>
      </w:pPr>
      <w:r w:rsidRPr="000E7134">
        <w:rPr>
          <w:rFonts w:asciiTheme="minorHAnsi" w:hAnsiTheme="minorHAnsi" w:cstheme="minorHAnsi"/>
          <w:iCs/>
          <w:szCs w:val="22"/>
          <w:lang w:val="el-GR"/>
        </w:rPr>
        <w:t>Μέτρηση και αυτόματη αντιστάθμιση θερμοκρασίας</w:t>
      </w:r>
    </w:p>
    <w:p w14:paraId="13277049" w14:textId="77777777" w:rsidR="000E7134" w:rsidRPr="000E7134" w:rsidRDefault="000E7134" w:rsidP="00653EC5">
      <w:pPr>
        <w:numPr>
          <w:ilvl w:val="0"/>
          <w:numId w:val="34"/>
        </w:numPr>
        <w:spacing w:after="0"/>
        <w:rPr>
          <w:rFonts w:asciiTheme="minorHAnsi" w:hAnsiTheme="minorHAnsi" w:cstheme="minorHAnsi"/>
          <w:iCs/>
          <w:szCs w:val="22"/>
          <w:lang w:val="el-GR"/>
        </w:rPr>
      </w:pPr>
      <w:r w:rsidRPr="000E7134">
        <w:rPr>
          <w:rFonts w:asciiTheme="minorHAnsi" w:hAnsiTheme="minorHAnsi" w:cstheme="minorHAnsi"/>
          <w:iCs/>
          <w:szCs w:val="22"/>
          <w:lang w:val="el-GR"/>
        </w:rPr>
        <w:t xml:space="preserve">Δυνατότητα τοποθέτησης </w:t>
      </w:r>
      <w:r w:rsidRPr="000E7134">
        <w:rPr>
          <w:rFonts w:asciiTheme="minorHAnsi" w:hAnsiTheme="minorHAnsi" w:cstheme="minorHAnsi"/>
          <w:szCs w:val="22"/>
          <w:lang w:val="el-GR"/>
        </w:rPr>
        <w:t xml:space="preserve">τουλάχιστον δύο σημείων ελέγχου (υψηλό και χαμηλό όριο) </w:t>
      </w:r>
      <w:r w:rsidRPr="000E7134">
        <w:rPr>
          <w:rFonts w:asciiTheme="minorHAnsi" w:hAnsiTheme="minorHAnsi" w:cstheme="minorHAnsi"/>
          <w:iCs/>
          <w:szCs w:val="22"/>
          <w:lang w:val="el-GR"/>
        </w:rPr>
        <w:t>με ηχητική ειδοποίηση</w:t>
      </w:r>
    </w:p>
    <w:p w14:paraId="6B0B6886" w14:textId="77777777" w:rsidR="000E7134" w:rsidRPr="000E7134" w:rsidRDefault="000E7134" w:rsidP="00653EC5">
      <w:pPr>
        <w:numPr>
          <w:ilvl w:val="0"/>
          <w:numId w:val="34"/>
        </w:numPr>
        <w:spacing w:after="0"/>
        <w:rPr>
          <w:rFonts w:asciiTheme="minorHAnsi" w:hAnsiTheme="minorHAnsi" w:cstheme="minorHAnsi"/>
          <w:iCs/>
          <w:szCs w:val="22"/>
          <w:lang w:val="el-GR"/>
        </w:rPr>
      </w:pPr>
      <w:r w:rsidRPr="000E7134">
        <w:rPr>
          <w:rFonts w:asciiTheme="minorHAnsi" w:hAnsiTheme="minorHAnsi" w:cstheme="minorHAnsi"/>
          <w:iCs/>
          <w:szCs w:val="22"/>
          <w:lang w:val="el-GR"/>
        </w:rPr>
        <w:t>Εύρος μέτρησης</w:t>
      </w:r>
      <w:r w:rsidRPr="000E7134">
        <w:rPr>
          <w:rFonts w:asciiTheme="minorHAnsi" w:hAnsiTheme="minorHAnsi" w:cstheme="minorHAnsi"/>
          <w:iCs/>
          <w:szCs w:val="22"/>
          <w:lang w:val="en-US"/>
        </w:rPr>
        <w:t xml:space="preserve">: </w:t>
      </w:r>
      <w:r w:rsidRPr="000E7134">
        <w:rPr>
          <w:rFonts w:asciiTheme="minorHAnsi" w:hAnsiTheme="minorHAnsi" w:cstheme="minorHAnsi"/>
          <w:szCs w:val="22"/>
          <w:lang w:val="el-GR"/>
        </w:rPr>
        <w:t>0-14</w:t>
      </w:r>
    </w:p>
    <w:p w14:paraId="2FB5CBE0" w14:textId="77777777" w:rsidR="000E7134" w:rsidRPr="000E7134" w:rsidRDefault="000E7134" w:rsidP="00653EC5">
      <w:pPr>
        <w:numPr>
          <w:ilvl w:val="0"/>
          <w:numId w:val="34"/>
        </w:numPr>
        <w:spacing w:after="0"/>
        <w:rPr>
          <w:rFonts w:asciiTheme="minorHAnsi" w:hAnsiTheme="minorHAnsi" w:cstheme="minorHAnsi"/>
          <w:iCs/>
          <w:szCs w:val="22"/>
          <w:lang w:val="el-GR"/>
        </w:rPr>
      </w:pPr>
      <w:r w:rsidRPr="000E7134">
        <w:rPr>
          <w:rFonts w:asciiTheme="minorHAnsi" w:hAnsiTheme="minorHAnsi" w:cstheme="minorHAnsi"/>
          <w:iCs/>
          <w:szCs w:val="22"/>
          <w:lang w:val="el-GR"/>
        </w:rPr>
        <w:t>Ακρίβεια μέτρησης</w:t>
      </w:r>
      <w:r w:rsidRPr="000E7134">
        <w:rPr>
          <w:rFonts w:asciiTheme="minorHAnsi" w:hAnsiTheme="minorHAnsi" w:cstheme="minorHAnsi"/>
          <w:iCs/>
          <w:szCs w:val="22"/>
          <w:lang w:val="en-US"/>
        </w:rPr>
        <w:t xml:space="preserve">: </w:t>
      </w:r>
      <w:r w:rsidRPr="000E7134">
        <w:rPr>
          <w:rFonts w:asciiTheme="minorHAnsi" w:hAnsiTheme="minorHAnsi" w:cstheme="minorHAnsi"/>
          <w:szCs w:val="22"/>
          <w:lang w:val="el-GR"/>
        </w:rPr>
        <w:t>± 0.02</w:t>
      </w:r>
    </w:p>
    <w:p w14:paraId="6C5B1921" w14:textId="77777777" w:rsidR="000E7134" w:rsidRPr="000E7134" w:rsidRDefault="000E7134" w:rsidP="00653EC5">
      <w:pPr>
        <w:numPr>
          <w:ilvl w:val="0"/>
          <w:numId w:val="34"/>
        </w:numPr>
        <w:spacing w:after="0"/>
        <w:rPr>
          <w:rFonts w:asciiTheme="minorHAnsi" w:hAnsiTheme="minorHAnsi" w:cstheme="minorHAnsi"/>
          <w:iCs/>
          <w:szCs w:val="22"/>
          <w:lang w:val="el-GR"/>
        </w:rPr>
      </w:pPr>
      <w:r w:rsidRPr="000E7134">
        <w:rPr>
          <w:rFonts w:asciiTheme="minorHAnsi" w:hAnsiTheme="minorHAnsi" w:cstheme="minorHAnsi"/>
          <w:iCs/>
          <w:szCs w:val="22"/>
          <w:lang w:val="el-GR"/>
        </w:rPr>
        <w:t xml:space="preserve">Παροχή ρεύματος: </w:t>
      </w:r>
      <w:r w:rsidRPr="000E7134">
        <w:rPr>
          <w:rFonts w:asciiTheme="minorHAnsi" w:hAnsiTheme="minorHAnsi" w:cstheme="minorHAnsi"/>
          <w:iCs/>
          <w:szCs w:val="22"/>
          <w:lang w:val="en-US"/>
        </w:rPr>
        <w:t>AC</w:t>
      </w:r>
      <w:r w:rsidRPr="000E7134">
        <w:rPr>
          <w:rFonts w:asciiTheme="minorHAnsi" w:hAnsiTheme="minorHAnsi" w:cstheme="minorHAnsi"/>
          <w:iCs/>
          <w:szCs w:val="22"/>
          <w:lang w:val="el-GR"/>
        </w:rPr>
        <w:t>220</w:t>
      </w:r>
      <w:r w:rsidRPr="000E7134">
        <w:rPr>
          <w:rFonts w:asciiTheme="minorHAnsi" w:hAnsiTheme="minorHAnsi" w:cstheme="minorHAnsi"/>
          <w:iCs/>
          <w:szCs w:val="22"/>
          <w:lang w:val="en-US"/>
        </w:rPr>
        <w:t>V</w:t>
      </w:r>
      <w:r w:rsidRPr="000E7134">
        <w:rPr>
          <w:rFonts w:asciiTheme="minorHAnsi" w:hAnsiTheme="minorHAnsi" w:cstheme="minorHAnsi"/>
          <w:iCs/>
          <w:szCs w:val="22"/>
          <w:lang w:val="el-GR"/>
        </w:rPr>
        <w:t>±10%, 50</w:t>
      </w:r>
      <w:r w:rsidRPr="000E7134">
        <w:rPr>
          <w:rFonts w:asciiTheme="minorHAnsi" w:hAnsiTheme="minorHAnsi" w:cstheme="minorHAnsi"/>
          <w:iCs/>
          <w:szCs w:val="22"/>
          <w:lang w:val="en-US"/>
        </w:rPr>
        <w:t>Hz</w:t>
      </w:r>
      <w:r w:rsidRPr="000E7134">
        <w:rPr>
          <w:rFonts w:asciiTheme="minorHAnsi" w:hAnsiTheme="minorHAnsi" w:cstheme="minorHAnsi"/>
          <w:iCs/>
          <w:szCs w:val="22"/>
          <w:lang w:val="el-GR"/>
        </w:rPr>
        <w:t xml:space="preserve"> ή </w:t>
      </w:r>
      <w:r w:rsidRPr="000E7134">
        <w:rPr>
          <w:rFonts w:asciiTheme="minorHAnsi" w:hAnsiTheme="minorHAnsi" w:cstheme="minorHAnsi"/>
          <w:iCs/>
          <w:szCs w:val="22"/>
          <w:lang w:val="en-US"/>
        </w:rPr>
        <w:t>DC</w:t>
      </w:r>
      <w:r w:rsidRPr="000E7134">
        <w:rPr>
          <w:rFonts w:asciiTheme="minorHAnsi" w:hAnsiTheme="minorHAnsi" w:cstheme="minorHAnsi"/>
          <w:iCs/>
          <w:szCs w:val="22"/>
          <w:lang w:val="el-GR"/>
        </w:rPr>
        <w:t xml:space="preserve"> 24</w:t>
      </w:r>
      <w:r w:rsidRPr="000E7134">
        <w:rPr>
          <w:rFonts w:asciiTheme="minorHAnsi" w:hAnsiTheme="minorHAnsi" w:cstheme="minorHAnsi"/>
          <w:iCs/>
          <w:szCs w:val="22"/>
          <w:lang w:val="en-US"/>
        </w:rPr>
        <w:t>V</w:t>
      </w:r>
      <w:r w:rsidRPr="000E7134">
        <w:rPr>
          <w:rFonts w:asciiTheme="minorHAnsi" w:hAnsiTheme="minorHAnsi" w:cstheme="minorHAnsi"/>
          <w:iCs/>
          <w:szCs w:val="22"/>
          <w:lang w:val="el-GR"/>
        </w:rPr>
        <w:t xml:space="preserve"> </w:t>
      </w:r>
    </w:p>
    <w:p w14:paraId="7DDFEF23" w14:textId="77777777" w:rsidR="000E7134" w:rsidRPr="000E7134" w:rsidRDefault="000E7134" w:rsidP="00653EC5">
      <w:pPr>
        <w:numPr>
          <w:ilvl w:val="0"/>
          <w:numId w:val="34"/>
        </w:numPr>
        <w:spacing w:after="0"/>
        <w:rPr>
          <w:rFonts w:asciiTheme="minorHAnsi" w:hAnsiTheme="minorHAnsi" w:cstheme="minorHAnsi"/>
          <w:iCs/>
          <w:szCs w:val="22"/>
          <w:lang w:val="el-GR"/>
        </w:rPr>
      </w:pPr>
      <w:r w:rsidRPr="000E7134">
        <w:rPr>
          <w:rFonts w:asciiTheme="minorHAnsi" w:hAnsiTheme="minorHAnsi" w:cstheme="minorHAnsi"/>
          <w:iCs/>
          <w:szCs w:val="22"/>
          <w:lang w:val="el-GR"/>
        </w:rPr>
        <w:t>Έξοδος</w:t>
      </w:r>
      <w:r w:rsidRPr="000E7134">
        <w:rPr>
          <w:rFonts w:asciiTheme="minorHAnsi" w:hAnsiTheme="minorHAnsi" w:cstheme="minorHAnsi"/>
          <w:iCs/>
          <w:szCs w:val="22"/>
          <w:lang w:val="en-US"/>
        </w:rPr>
        <w:t>:</w:t>
      </w:r>
      <w:r w:rsidRPr="000E7134">
        <w:rPr>
          <w:rFonts w:asciiTheme="minorHAnsi" w:hAnsiTheme="minorHAnsi" w:cstheme="minorHAnsi"/>
          <w:iCs/>
          <w:szCs w:val="22"/>
          <w:lang w:val="el-GR"/>
        </w:rPr>
        <w:t xml:space="preserve"> 4-20mA</w:t>
      </w:r>
    </w:p>
    <w:p w14:paraId="12E5FE24" w14:textId="77777777" w:rsidR="000E7134" w:rsidRPr="000E7134" w:rsidRDefault="000E7134" w:rsidP="000E7134">
      <w:pPr>
        <w:spacing w:after="0"/>
        <w:rPr>
          <w:rFonts w:asciiTheme="minorHAnsi" w:hAnsiTheme="minorHAnsi" w:cstheme="minorHAnsi"/>
          <w:szCs w:val="22"/>
          <w:lang w:val="el-GR"/>
        </w:rPr>
      </w:pPr>
    </w:p>
    <w:p w14:paraId="1C535843" w14:textId="77777777" w:rsidR="000E7134" w:rsidRPr="000E7134" w:rsidRDefault="000E7134" w:rsidP="000E7134">
      <w:pPr>
        <w:spacing w:after="0"/>
        <w:ind w:left="360"/>
        <w:rPr>
          <w:rFonts w:asciiTheme="minorHAnsi" w:hAnsiTheme="minorHAnsi" w:cstheme="minorHAnsi"/>
          <w:szCs w:val="22"/>
          <w:lang w:val="el-GR"/>
        </w:rPr>
      </w:pPr>
      <w:r w:rsidRPr="000E7134">
        <w:rPr>
          <w:rFonts w:asciiTheme="minorHAnsi" w:hAnsiTheme="minorHAnsi" w:cstheme="minorHAnsi"/>
          <w:szCs w:val="22"/>
          <w:lang w:val="el-GR"/>
        </w:rPr>
        <w:t>Η ένδειξη θα αναγράφεται στο ψηφιακό όργανο, το οποίο θα ευρίσκεται επί του ηλεκτρολογικού πίνακα και θα είναι συνδεδεμένο με το PLC και θα μπορεί να ελέγχει τη λειτουργία της τροφοδοτικής αντλίας. Αν η στάθμη του διαλύματος στον κάδο είναι χαμηλή, θα ενεργοποιείται αντίστοιχη ενδεικτική λυχνία στον πίνακα ελέγχου. Σε περίπτωση απόκλισης από τα επιτρεπόμενα όρια, η λειτουργία της μονάδας θα διακόπτεται αυτόματα και θα μπορεί να τεθεί σε λειτουργία χειροκίνητα (RESET).</w:t>
      </w:r>
    </w:p>
    <w:p w14:paraId="446DCA1F" w14:textId="77777777" w:rsidR="000E7134" w:rsidRPr="000E7134" w:rsidRDefault="000E7134" w:rsidP="000E7134">
      <w:pPr>
        <w:spacing w:after="0"/>
        <w:rPr>
          <w:rFonts w:asciiTheme="minorHAnsi" w:hAnsiTheme="minorHAnsi" w:cstheme="minorHAnsi"/>
          <w:szCs w:val="22"/>
          <w:lang w:val="el-GR"/>
        </w:rPr>
      </w:pPr>
    </w:p>
    <w:p w14:paraId="07ACB358" w14:textId="77777777" w:rsidR="000E7134" w:rsidRPr="000E7134" w:rsidRDefault="000E7134" w:rsidP="00653EC5">
      <w:pPr>
        <w:numPr>
          <w:ilvl w:val="0"/>
          <w:numId w:val="31"/>
        </w:numPr>
        <w:spacing w:after="0"/>
        <w:rPr>
          <w:rFonts w:asciiTheme="minorHAnsi" w:hAnsiTheme="minorHAnsi" w:cstheme="minorHAnsi"/>
          <w:iCs/>
          <w:szCs w:val="22"/>
          <w:lang w:val="el-GR"/>
        </w:rPr>
      </w:pPr>
      <w:r w:rsidRPr="000E7134">
        <w:rPr>
          <w:rFonts w:asciiTheme="minorHAnsi" w:hAnsiTheme="minorHAnsi" w:cstheme="minorHAnsi"/>
          <w:szCs w:val="22"/>
          <w:lang w:val="el-GR"/>
        </w:rPr>
        <w:t xml:space="preserve">Αναλογικοί μετρητές παροχής, στην έκπλυση των φίλτρων θολότητας, πριν και μετά τον εναλλάκτη πίεσης, πριν την αντλία υψηλής πίεσης, στην κατάθλιψη του συστήματος απόπλυσης μεμβρανών και στη γραμμή παραγόμενου νερού </w:t>
      </w:r>
      <w:r w:rsidRPr="000E7134">
        <w:rPr>
          <w:rFonts w:asciiTheme="minorHAnsi" w:hAnsiTheme="minorHAnsi" w:cstheme="minorHAnsi"/>
          <w:iCs/>
          <w:szCs w:val="22"/>
          <w:lang w:val="el-GR"/>
        </w:rPr>
        <w:t>με τα κάτωθι χαρακτηριστικά:</w:t>
      </w:r>
    </w:p>
    <w:p w14:paraId="0768F7A3" w14:textId="77777777" w:rsidR="000E7134" w:rsidRPr="000E7134" w:rsidRDefault="000E7134" w:rsidP="00653EC5">
      <w:pPr>
        <w:numPr>
          <w:ilvl w:val="0"/>
          <w:numId w:val="36"/>
        </w:numPr>
        <w:spacing w:after="0"/>
        <w:rPr>
          <w:rFonts w:asciiTheme="minorHAnsi" w:hAnsiTheme="minorHAnsi" w:cstheme="minorHAnsi"/>
          <w:szCs w:val="22"/>
          <w:lang w:val="el-GR"/>
        </w:rPr>
      </w:pPr>
      <w:r w:rsidRPr="000E7134">
        <w:rPr>
          <w:rFonts w:asciiTheme="minorHAnsi" w:hAnsiTheme="minorHAnsi" w:cstheme="minorHAnsi"/>
          <w:szCs w:val="22"/>
          <w:lang w:val="el-GR"/>
        </w:rPr>
        <w:t xml:space="preserve">Φωτιζόμενη οθόνη </w:t>
      </w:r>
    </w:p>
    <w:p w14:paraId="60F0D253" w14:textId="77777777" w:rsidR="000E7134" w:rsidRPr="000E7134" w:rsidRDefault="000E7134" w:rsidP="00653EC5">
      <w:pPr>
        <w:numPr>
          <w:ilvl w:val="0"/>
          <w:numId w:val="36"/>
        </w:numPr>
        <w:spacing w:after="0"/>
        <w:rPr>
          <w:rFonts w:asciiTheme="minorHAnsi" w:hAnsiTheme="minorHAnsi" w:cstheme="minorHAnsi"/>
          <w:szCs w:val="22"/>
          <w:lang w:val="el-GR"/>
        </w:rPr>
      </w:pPr>
      <w:r w:rsidRPr="000E7134">
        <w:rPr>
          <w:rFonts w:asciiTheme="minorHAnsi" w:hAnsiTheme="minorHAnsi" w:cstheme="minorHAnsi"/>
          <w:szCs w:val="22"/>
          <w:lang w:val="el-GR"/>
        </w:rPr>
        <w:t xml:space="preserve">Ένδειξη μέτρησης: </w:t>
      </w:r>
      <w:r w:rsidRPr="000E7134">
        <w:rPr>
          <w:rFonts w:asciiTheme="minorHAnsi" w:hAnsiTheme="minorHAnsi" w:cstheme="minorHAnsi"/>
          <w:szCs w:val="22"/>
          <w:lang w:val="en-US"/>
        </w:rPr>
        <w:t>m</w:t>
      </w:r>
      <w:r w:rsidRPr="000E7134">
        <w:rPr>
          <w:rFonts w:asciiTheme="minorHAnsi" w:hAnsiTheme="minorHAnsi" w:cstheme="minorHAnsi"/>
          <w:szCs w:val="22"/>
          <w:vertAlign w:val="superscript"/>
          <w:lang w:val="el-GR"/>
        </w:rPr>
        <w:t>3</w:t>
      </w:r>
      <w:r w:rsidRPr="000E7134">
        <w:rPr>
          <w:rFonts w:asciiTheme="minorHAnsi" w:hAnsiTheme="minorHAnsi" w:cstheme="minorHAnsi"/>
          <w:szCs w:val="22"/>
          <w:lang w:val="el-GR"/>
        </w:rPr>
        <w:t>/</w:t>
      </w:r>
      <w:r w:rsidRPr="000E7134">
        <w:rPr>
          <w:rFonts w:asciiTheme="minorHAnsi" w:hAnsiTheme="minorHAnsi" w:cstheme="minorHAnsi"/>
          <w:szCs w:val="22"/>
          <w:lang w:val="en-US"/>
        </w:rPr>
        <w:t>h</w:t>
      </w:r>
      <w:r w:rsidRPr="000E7134">
        <w:rPr>
          <w:rFonts w:asciiTheme="minorHAnsi" w:hAnsiTheme="minorHAnsi" w:cstheme="minorHAnsi"/>
          <w:szCs w:val="22"/>
          <w:lang w:val="el-GR"/>
        </w:rPr>
        <w:t xml:space="preserve"> ή </w:t>
      </w:r>
      <w:r w:rsidRPr="000E7134">
        <w:rPr>
          <w:rFonts w:asciiTheme="minorHAnsi" w:hAnsiTheme="minorHAnsi" w:cstheme="minorHAnsi"/>
          <w:szCs w:val="22"/>
          <w:lang w:val="en-US"/>
        </w:rPr>
        <w:t>lpm</w:t>
      </w:r>
    </w:p>
    <w:p w14:paraId="11C19724" w14:textId="77777777" w:rsidR="000E7134" w:rsidRPr="000E7134" w:rsidRDefault="000E7134" w:rsidP="00653EC5">
      <w:pPr>
        <w:numPr>
          <w:ilvl w:val="0"/>
          <w:numId w:val="36"/>
        </w:numPr>
        <w:spacing w:after="0"/>
        <w:rPr>
          <w:rFonts w:asciiTheme="minorHAnsi" w:hAnsiTheme="minorHAnsi" w:cstheme="minorHAnsi"/>
          <w:szCs w:val="22"/>
          <w:lang w:val="el-GR"/>
        </w:rPr>
      </w:pPr>
      <w:r w:rsidRPr="000E7134">
        <w:rPr>
          <w:rFonts w:asciiTheme="minorHAnsi" w:hAnsiTheme="minorHAnsi" w:cstheme="minorHAnsi"/>
          <w:szCs w:val="22"/>
          <w:lang w:val="el-GR"/>
        </w:rPr>
        <w:t>Θερμοκρασία</w:t>
      </w:r>
      <w:r w:rsidRPr="000E7134">
        <w:rPr>
          <w:rFonts w:asciiTheme="minorHAnsi" w:hAnsiTheme="minorHAnsi" w:cstheme="minorHAnsi"/>
          <w:szCs w:val="22"/>
          <w:lang w:val="en-US"/>
        </w:rPr>
        <w:t xml:space="preserve">: -20 – </w:t>
      </w:r>
      <w:r w:rsidRPr="000E7134">
        <w:rPr>
          <w:rFonts w:asciiTheme="minorHAnsi" w:hAnsiTheme="minorHAnsi" w:cstheme="minorHAnsi"/>
          <w:szCs w:val="22"/>
          <w:lang w:val="el-GR"/>
        </w:rPr>
        <w:t>+</w:t>
      </w:r>
      <w:r w:rsidRPr="000E7134">
        <w:rPr>
          <w:rFonts w:asciiTheme="minorHAnsi" w:hAnsiTheme="minorHAnsi" w:cstheme="minorHAnsi"/>
          <w:szCs w:val="22"/>
          <w:lang w:val="en-US"/>
        </w:rPr>
        <w:t xml:space="preserve">65 </w:t>
      </w:r>
      <w:r w:rsidRPr="000E7134">
        <w:rPr>
          <w:rFonts w:asciiTheme="minorHAnsi" w:hAnsiTheme="minorHAnsi" w:cstheme="minorHAnsi"/>
          <w:szCs w:val="22"/>
          <w:lang w:val="el-GR"/>
        </w:rPr>
        <w:t>°</w:t>
      </w:r>
      <w:r w:rsidRPr="000E7134">
        <w:rPr>
          <w:rFonts w:asciiTheme="minorHAnsi" w:hAnsiTheme="minorHAnsi" w:cstheme="minorHAnsi"/>
          <w:szCs w:val="22"/>
          <w:lang w:val="en-US"/>
        </w:rPr>
        <w:t>C</w:t>
      </w:r>
    </w:p>
    <w:p w14:paraId="4AD00383" w14:textId="77777777" w:rsidR="000E7134" w:rsidRPr="000E7134" w:rsidRDefault="000E7134" w:rsidP="00653EC5">
      <w:pPr>
        <w:numPr>
          <w:ilvl w:val="0"/>
          <w:numId w:val="36"/>
        </w:numPr>
        <w:spacing w:after="0"/>
        <w:rPr>
          <w:rFonts w:asciiTheme="minorHAnsi" w:hAnsiTheme="minorHAnsi" w:cstheme="minorHAnsi"/>
          <w:szCs w:val="22"/>
          <w:lang w:val="el-GR"/>
        </w:rPr>
      </w:pPr>
      <w:r w:rsidRPr="000E7134">
        <w:rPr>
          <w:rFonts w:asciiTheme="minorHAnsi" w:hAnsiTheme="minorHAnsi" w:cstheme="minorHAnsi"/>
          <w:szCs w:val="22"/>
          <w:lang w:val="el-GR"/>
        </w:rPr>
        <w:t>Δυνατότητα τοποθέτησης τουλάχιστον δύο σημείων ελέγχου (υψηλό και χαμηλό όριο) με ηχητική ειδοποίηση</w:t>
      </w:r>
    </w:p>
    <w:p w14:paraId="2923A4B7" w14:textId="77777777" w:rsidR="000E7134" w:rsidRPr="000E7134" w:rsidRDefault="000E7134" w:rsidP="00653EC5">
      <w:pPr>
        <w:numPr>
          <w:ilvl w:val="0"/>
          <w:numId w:val="36"/>
        </w:numPr>
        <w:spacing w:after="0"/>
        <w:rPr>
          <w:rFonts w:asciiTheme="minorHAnsi" w:hAnsiTheme="minorHAnsi" w:cstheme="minorHAnsi"/>
          <w:szCs w:val="22"/>
          <w:lang w:val="el-GR"/>
        </w:rPr>
      </w:pPr>
      <w:r w:rsidRPr="000E7134">
        <w:rPr>
          <w:rFonts w:asciiTheme="minorHAnsi" w:hAnsiTheme="minorHAnsi" w:cstheme="minorHAnsi"/>
          <w:szCs w:val="22"/>
          <w:lang w:val="el-GR"/>
        </w:rPr>
        <w:t>Ακρίβεια</w:t>
      </w:r>
      <w:r w:rsidRPr="000E7134">
        <w:rPr>
          <w:rFonts w:asciiTheme="minorHAnsi" w:hAnsiTheme="minorHAnsi" w:cstheme="minorHAnsi"/>
          <w:szCs w:val="22"/>
          <w:lang w:val="en-US"/>
        </w:rPr>
        <w:t xml:space="preserve">: </w:t>
      </w:r>
      <w:r w:rsidRPr="000E7134">
        <w:rPr>
          <w:rFonts w:asciiTheme="minorHAnsi" w:hAnsiTheme="minorHAnsi" w:cstheme="minorHAnsi"/>
          <w:szCs w:val="22"/>
          <w:lang w:val="el-GR"/>
        </w:rPr>
        <w:t xml:space="preserve">τουλάχιστον </w:t>
      </w:r>
      <w:r w:rsidRPr="000E7134">
        <w:rPr>
          <w:rFonts w:asciiTheme="minorHAnsi" w:hAnsiTheme="minorHAnsi" w:cstheme="minorHAnsi"/>
          <w:szCs w:val="22"/>
          <w:lang w:val="en-US"/>
        </w:rPr>
        <w:t>±1.5%</w:t>
      </w:r>
    </w:p>
    <w:p w14:paraId="5772B813" w14:textId="77777777" w:rsidR="000E7134" w:rsidRPr="000E7134" w:rsidRDefault="000E7134" w:rsidP="00653EC5">
      <w:pPr>
        <w:numPr>
          <w:ilvl w:val="0"/>
          <w:numId w:val="36"/>
        </w:numPr>
        <w:spacing w:after="0"/>
        <w:rPr>
          <w:rFonts w:asciiTheme="minorHAnsi" w:hAnsiTheme="minorHAnsi" w:cstheme="minorHAnsi"/>
          <w:szCs w:val="22"/>
          <w:lang w:val="el-GR"/>
        </w:rPr>
      </w:pPr>
      <w:r w:rsidRPr="000E7134">
        <w:rPr>
          <w:rFonts w:asciiTheme="minorHAnsi" w:hAnsiTheme="minorHAnsi" w:cstheme="minorHAnsi"/>
          <w:szCs w:val="22"/>
          <w:lang w:val="el-GR"/>
        </w:rPr>
        <w:t>Βαθμός προστασίας</w:t>
      </w:r>
      <w:r w:rsidRPr="000E7134">
        <w:rPr>
          <w:rFonts w:asciiTheme="minorHAnsi" w:hAnsiTheme="minorHAnsi" w:cstheme="minorHAnsi"/>
          <w:szCs w:val="22"/>
          <w:lang w:val="en-US"/>
        </w:rPr>
        <w:t xml:space="preserve">: </w:t>
      </w:r>
      <w:r w:rsidRPr="000E7134">
        <w:rPr>
          <w:rFonts w:asciiTheme="minorHAnsi" w:hAnsiTheme="minorHAnsi" w:cstheme="minorHAnsi"/>
          <w:szCs w:val="22"/>
          <w:lang w:val="el-GR"/>
        </w:rPr>
        <w:t xml:space="preserve">τουλάχιστον </w:t>
      </w:r>
      <w:r w:rsidRPr="000E7134">
        <w:rPr>
          <w:rFonts w:asciiTheme="minorHAnsi" w:hAnsiTheme="minorHAnsi" w:cstheme="minorHAnsi"/>
          <w:szCs w:val="22"/>
          <w:lang w:val="en-US"/>
        </w:rPr>
        <w:t>IP65</w:t>
      </w:r>
    </w:p>
    <w:p w14:paraId="670CA890" w14:textId="77777777" w:rsidR="000E7134" w:rsidRPr="000E7134" w:rsidRDefault="000E7134" w:rsidP="00653EC5">
      <w:pPr>
        <w:numPr>
          <w:ilvl w:val="0"/>
          <w:numId w:val="36"/>
        </w:numPr>
        <w:spacing w:after="0"/>
        <w:rPr>
          <w:rFonts w:asciiTheme="minorHAnsi" w:hAnsiTheme="minorHAnsi" w:cstheme="minorHAnsi"/>
          <w:szCs w:val="22"/>
          <w:lang w:val="el-GR"/>
        </w:rPr>
      </w:pPr>
      <w:r w:rsidRPr="000E7134">
        <w:rPr>
          <w:rFonts w:asciiTheme="minorHAnsi" w:hAnsiTheme="minorHAnsi" w:cstheme="minorHAnsi"/>
          <w:szCs w:val="22"/>
          <w:lang w:val="el-GR"/>
        </w:rPr>
        <w:t xml:space="preserve">Παροχή ρεύματος: </w:t>
      </w:r>
      <w:r w:rsidRPr="000E7134">
        <w:rPr>
          <w:rFonts w:asciiTheme="minorHAnsi" w:hAnsiTheme="minorHAnsi" w:cstheme="minorHAnsi"/>
          <w:szCs w:val="22"/>
          <w:lang w:val="en-US"/>
        </w:rPr>
        <w:t>AC</w:t>
      </w:r>
      <w:r w:rsidRPr="000E7134">
        <w:rPr>
          <w:rFonts w:asciiTheme="minorHAnsi" w:hAnsiTheme="minorHAnsi" w:cstheme="minorHAnsi"/>
          <w:szCs w:val="22"/>
          <w:lang w:val="el-GR"/>
        </w:rPr>
        <w:t>220</w:t>
      </w:r>
      <w:r w:rsidRPr="000E7134">
        <w:rPr>
          <w:rFonts w:asciiTheme="minorHAnsi" w:hAnsiTheme="minorHAnsi" w:cstheme="minorHAnsi"/>
          <w:szCs w:val="22"/>
          <w:lang w:val="en-US"/>
        </w:rPr>
        <w:t>V</w:t>
      </w:r>
      <w:r w:rsidRPr="000E7134">
        <w:rPr>
          <w:rFonts w:asciiTheme="minorHAnsi" w:hAnsiTheme="minorHAnsi" w:cstheme="minorHAnsi"/>
          <w:szCs w:val="22"/>
          <w:lang w:val="el-GR"/>
        </w:rPr>
        <w:t>±10%, 50</w:t>
      </w:r>
      <w:r w:rsidRPr="000E7134">
        <w:rPr>
          <w:rFonts w:asciiTheme="minorHAnsi" w:hAnsiTheme="minorHAnsi" w:cstheme="minorHAnsi"/>
          <w:szCs w:val="22"/>
          <w:lang w:val="en-US"/>
        </w:rPr>
        <w:t>Hz</w:t>
      </w:r>
      <w:r w:rsidRPr="000E7134">
        <w:rPr>
          <w:rFonts w:asciiTheme="minorHAnsi" w:hAnsiTheme="minorHAnsi" w:cstheme="minorHAnsi"/>
          <w:szCs w:val="22"/>
          <w:lang w:val="el-GR"/>
        </w:rPr>
        <w:t xml:space="preserve"> ή </w:t>
      </w:r>
      <w:r w:rsidRPr="000E7134">
        <w:rPr>
          <w:rFonts w:asciiTheme="minorHAnsi" w:hAnsiTheme="minorHAnsi" w:cstheme="minorHAnsi"/>
          <w:szCs w:val="22"/>
          <w:lang w:val="en-US"/>
        </w:rPr>
        <w:t>DC</w:t>
      </w:r>
      <w:r w:rsidRPr="000E7134">
        <w:rPr>
          <w:rFonts w:asciiTheme="minorHAnsi" w:hAnsiTheme="minorHAnsi" w:cstheme="minorHAnsi"/>
          <w:szCs w:val="22"/>
          <w:lang w:val="el-GR"/>
        </w:rPr>
        <w:t xml:space="preserve"> 24</w:t>
      </w:r>
      <w:r w:rsidRPr="000E7134">
        <w:rPr>
          <w:rFonts w:asciiTheme="minorHAnsi" w:hAnsiTheme="minorHAnsi" w:cstheme="minorHAnsi"/>
          <w:szCs w:val="22"/>
          <w:lang w:val="en-US"/>
        </w:rPr>
        <w:t>V</w:t>
      </w:r>
      <w:r w:rsidRPr="000E7134">
        <w:rPr>
          <w:rFonts w:asciiTheme="minorHAnsi" w:hAnsiTheme="minorHAnsi" w:cstheme="minorHAnsi"/>
          <w:szCs w:val="22"/>
          <w:lang w:val="el-GR"/>
        </w:rPr>
        <w:t xml:space="preserve"> </w:t>
      </w:r>
    </w:p>
    <w:p w14:paraId="6BAB7939" w14:textId="77777777" w:rsidR="000E7134" w:rsidRPr="000E7134" w:rsidRDefault="000E7134" w:rsidP="00653EC5">
      <w:pPr>
        <w:numPr>
          <w:ilvl w:val="0"/>
          <w:numId w:val="36"/>
        </w:numPr>
        <w:spacing w:after="0"/>
        <w:rPr>
          <w:rFonts w:asciiTheme="minorHAnsi" w:hAnsiTheme="minorHAnsi" w:cstheme="minorHAnsi"/>
          <w:szCs w:val="22"/>
          <w:lang w:val="el-GR"/>
        </w:rPr>
      </w:pPr>
      <w:r w:rsidRPr="000E7134">
        <w:rPr>
          <w:rFonts w:asciiTheme="minorHAnsi" w:hAnsiTheme="minorHAnsi" w:cstheme="minorHAnsi"/>
          <w:szCs w:val="22"/>
          <w:lang w:val="el-GR"/>
        </w:rPr>
        <w:t>Έξοδος</w:t>
      </w:r>
      <w:r w:rsidRPr="000E7134">
        <w:rPr>
          <w:rFonts w:asciiTheme="minorHAnsi" w:hAnsiTheme="minorHAnsi" w:cstheme="minorHAnsi"/>
          <w:szCs w:val="22"/>
          <w:lang w:val="en-US"/>
        </w:rPr>
        <w:t>:</w:t>
      </w:r>
      <w:r w:rsidRPr="000E7134">
        <w:rPr>
          <w:rFonts w:asciiTheme="minorHAnsi" w:hAnsiTheme="minorHAnsi" w:cstheme="minorHAnsi"/>
          <w:szCs w:val="22"/>
          <w:lang w:val="el-GR"/>
        </w:rPr>
        <w:t xml:space="preserve"> 4-20mA</w:t>
      </w:r>
    </w:p>
    <w:p w14:paraId="2C56628A" w14:textId="77777777" w:rsidR="000E7134" w:rsidRPr="000E7134" w:rsidRDefault="000E7134" w:rsidP="000E7134">
      <w:pPr>
        <w:spacing w:after="0"/>
        <w:rPr>
          <w:rFonts w:asciiTheme="minorHAnsi" w:hAnsiTheme="minorHAnsi" w:cstheme="minorHAnsi"/>
          <w:szCs w:val="22"/>
          <w:lang w:val="el-GR"/>
        </w:rPr>
      </w:pPr>
    </w:p>
    <w:p w14:paraId="2235BA8C" w14:textId="77777777" w:rsidR="000E7134" w:rsidRPr="000E7134" w:rsidRDefault="000E7134" w:rsidP="00653EC5">
      <w:pPr>
        <w:numPr>
          <w:ilvl w:val="0"/>
          <w:numId w:val="31"/>
        </w:numPr>
        <w:spacing w:after="0"/>
        <w:rPr>
          <w:rFonts w:asciiTheme="minorHAnsi" w:hAnsiTheme="minorHAnsi" w:cstheme="minorHAnsi"/>
          <w:iCs/>
          <w:szCs w:val="22"/>
          <w:lang w:val="el-GR"/>
        </w:rPr>
      </w:pPr>
      <w:r w:rsidRPr="000E7134">
        <w:rPr>
          <w:rFonts w:asciiTheme="minorHAnsi" w:hAnsiTheme="minorHAnsi" w:cstheme="minorHAnsi"/>
          <w:iCs/>
          <w:szCs w:val="22"/>
          <w:lang w:val="el-GR"/>
        </w:rPr>
        <w:t>Οποιοδήποτε ακόμη όργανο δεν αναφέρεται, αλλά κρίνεται απαραίτητο από τον διαγωνιζόμενο για τον πλήρη έλεγχο και την προστασία της μονάδας και του προσωπικού.</w:t>
      </w:r>
    </w:p>
    <w:p w14:paraId="02425D90" w14:textId="77777777" w:rsidR="000E7134" w:rsidRPr="000E7134" w:rsidRDefault="000E7134" w:rsidP="000E7134">
      <w:pPr>
        <w:spacing w:after="0"/>
        <w:rPr>
          <w:rFonts w:asciiTheme="minorHAnsi" w:hAnsiTheme="minorHAnsi" w:cstheme="minorHAnsi"/>
          <w:i/>
          <w:iCs/>
          <w:szCs w:val="22"/>
          <w:lang w:val="el-GR"/>
        </w:rPr>
      </w:pPr>
    </w:p>
    <w:p w14:paraId="470C027A" w14:textId="77777777" w:rsidR="000E7134" w:rsidRPr="000E7134" w:rsidRDefault="000E7134" w:rsidP="000E7134">
      <w:pPr>
        <w:spacing w:after="0"/>
        <w:rPr>
          <w:rFonts w:asciiTheme="minorHAnsi" w:hAnsiTheme="minorHAnsi" w:cstheme="minorHAnsi"/>
          <w:szCs w:val="22"/>
          <w:lang w:val="el-GR"/>
        </w:rPr>
      </w:pPr>
      <w:r w:rsidRPr="000E7134">
        <w:rPr>
          <w:rFonts w:asciiTheme="minorHAnsi" w:hAnsiTheme="minorHAnsi" w:cstheme="minorHAnsi"/>
          <w:szCs w:val="22"/>
          <w:lang w:val="el-GR"/>
        </w:rPr>
        <w:lastRenderedPageBreak/>
        <w:t>Τα όργανα ελέγχου θα διακόπτουν τη λειτουργία της μονάδας, εάν υπάρξει κάποιο πρόβλημα ή υπέρβαση των καθορισμένων ορίων.</w:t>
      </w:r>
    </w:p>
    <w:p w14:paraId="32C7DFC2" w14:textId="77777777" w:rsidR="000E7134" w:rsidRPr="000E7134" w:rsidRDefault="000E7134" w:rsidP="000E7134">
      <w:pPr>
        <w:spacing w:after="0"/>
        <w:rPr>
          <w:rFonts w:asciiTheme="minorHAnsi" w:hAnsiTheme="minorHAnsi" w:cstheme="minorHAnsi"/>
          <w:szCs w:val="22"/>
          <w:lang w:val="el-GR"/>
        </w:rPr>
      </w:pPr>
    </w:p>
    <w:p w14:paraId="38DFF35D" w14:textId="77777777" w:rsidR="000E7134" w:rsidRPr="000E7134" w:rsidRDefault="000E7134" w:rsidP="000E7134">
      <w:pPr>
        <w:spacing w:after="0"/>
        <w:rPr>
          <w:rFonts w:asciiTheme="minorHAnsi" w:hAnsiTheme="minorHAnsi" w:cstheme="minorHAnsi"/>
          <w:b/>
          <w:bCs/>
          <w:szCs w:val="22"/>
          <w:lang w:val="el-GR"/>
        </w:rPr>
      </w:pPr>
      <w:r w:rsidRPr="000E7134">
        <w:rPr>
          <w:rFonts w:asciiTheme="minorHAnsi" w:hAnsiTheme="minorHAnsi" w:cstheme="minorHAnsi"/>
          <w:b/>
          <w:bCs/>
          <w:szCs w:val="22"/>
          <w:lang w:val="el-GR"/>
        </w:rPr>
        <w:t>Επί ποινή αποκλεισμού</w:t>
      </w:r>
      <w:r w:rsidRPr="000E7134">
        <w:rPr>
          <w:rFonts w:asciiTheme="minorHAnsi" w:hAnsiTheme="minorHAnsi" w:cstheme="minorHAnsi"/>
          <w:bCs/>
          <w:szCs w:val="22"/>
          <w:lang w:val="el-GR"/>
        </w:rPr>
        <w:t xml:space="preserve">, όλες οι παραπάνω διατάξεις ελέγχου και προστασίας, θα αποτυπώνονται ευκρινώς και αναλυτικά στο διάγραμμα ροής που θα υποβληθεί με την προσφορά. </w:t>
      </w:r>
    </w:p>
    <w:p w14:paraId="0288011E" w14:textId="77777777" w:rsidR="000E7134" w:rsidRPr="000E7134" w:rsidRDefault="000E7134" w:rsidP="000E7134">
      <w:pPr>
        <w:spacing w:after="0"/>
        <w:rPr>
          <w:rFonts w:asciiTheme="minorHAnsi" w:hAnsiTheme="minorHAnsi" w:cstheme="minorHAnsi"/>
          <w:b/>
          <w:bCs/>
          <w:szCs w:val="22"/>
          <w:lang w:val="el-GR"/>
        </w:rPr>
      </w:pPr>
    </w:p>
    <w:p w14:paraId="23601B23" w14:textId="2DF47E87" w:rsidR="000E7134" w:rsidRPr="000E7134" w:rsidRDefault="000E7134" w:rsidP="000E7134">
      <w:pPr>
        <w:rPr>
          <w:rFonts w:asciiTheme="minorHAnsi" w:hAnsiTheme="minorHAnsi" w:cstheme="minorHAnsi"/>
          <w:b/>
          <w:bCs/>
          <w:sz w:val="24"/>
          <w:u w:val="single"/>
          <w:lang w:val="el-GR"/>
        </w:rPr>
      </w:pPr>
      <w:r>
        <w:rPr>
          <w:rFonts w:asciiTheme="minorHAnsi" w:hAnsiTheme="minorHAnsi" w:cstheme="minorHAnsi"/>
          <w:b/>
          <w:bCs/>
          <w:sz w:val="24"/>
          <w:u w:val="single"/>
          <w:lang w:val="el-GR"/>
        </w:rPr>
        <w:t xml:space="preserve">9.8 </w:t>
      </w:r>
      <w:r w:rsidRPr="000E7134">
        <w:rPr>
          <w:rFonts w:asciiTheme="minorHAnsi" w:hAnsiTheme="minorHAnsi" w:cstheme="minorHAnsi"/>
          <w:b/>
          <w:bCs/>
          <w:sz w:val="24"/>
          <w:u w:val="single"/>
          <w:lang w:val="el-GR"/>
        </w:rPr>
        <w:t>Διατάξεις ασφαλείας της μονάδας</w:t>
      </w:r>
    </w:p>
    <w:p w14:paraId="7B7E943C" w14:textId="77777777" w:rsidR="000E7134" w:rsidRPr="000E7134" w:rsidRDefault="000E7134" w:rsidP="000E7134">
      <w:pPr>
        <w:spacing w:after="0"/>
        <w:rPr>
          <w:rFonts w:asciiTheme="minorHAnsi" w:hAnsiTheme="minorHAnsi" w:cstheme="minorHAnsi"/>
          <w:szCs w:val="22"/>
          <w:lang w:val="el-GR"/>
        </w:rPr>
      </w:pPr>
      <w:r w:rsidRPr="000E7134">
        <w:rPr>
          <w:rFonts w:asciiTheme="minorHAnsi" w:hAnsiTheme="minorHAnsi" w:cstheme="minorHAnsi"/>
          <w:szCs w:val="22"/>
          <w:lang w:val="el-GR"/>
        </w:rPr>
        <w:t>Για την απόλυτη προστασία της μονάδας από εκτός παραμέτρων λειτουργία της, θα υπάρχουν διατάξεις ασφαλείας, οι οποίες θα επικοινωνούν με τον πίνακα ελέγχου για να διακόψουν τη λειτουργία της, αν αυτό χρειαστεί.</w:t>
      </w:r>
    </w:p>
    <w:p w14:paraId="4209BBEE" w14:textId="77777777" w:rsidR="000E7134" w:rsidRPr="000E7134" w:rsidRDefault="000E7134" w:rsidP="000E7134">
      <w:pPr>
        <w:spacing w:after="0"/>
        <w:rPr>
          <w:rFonts w:asciiTheme="minorHAnsi" w:hAnsiTheme="minorHAnsi" w:cstheme="minorHAnsi"/>
          <w:szCs w:val="22"/>
          <w:lang w:val="el-GR"/>
        </w:rPr>
      </w:pPr>
      <w:r w:rsidRPr="000E7134">
        <w:rPr>
          <w:rFonts w:asciiTheme="minorHAnsi" w:hAnsiTheme="minorHAnsi" w:cstheme="minorHAnsi"/>
          <w:szCs w:val="22"/>
          <w:lang w:val="el-GR"/>
        </w:rPr>
        <w:t>Οι διατάξεις αυτές είναι :</w:t>
      </w:r>
    </w:p>
    <w:p w14:paraId="0A7B764D" w14:textId="77777777" w:rsidR="000E7134" w:rsidRPr="000E7134" w:rsidRDefault="000E7134" w:rsidP="00653EC5">
      <w:pPr>
        <w:numPr>
          <w:ilvl w:val="0"/>
          <w:numId w:val="32"/>
        </w:numPr>
        <w:spacing w:after="0"/>
        <w:rPr>
          <w:rFonts w:asciiTheme="minorHAnsi" w:hAnsiTheme="minorHAnsi" w:cstheme="minorHAnsi"/>
          <w:szCs w:val="22"/>
          <w:lang w:val="el-GR"/>
        </w:rPr>
      </w:pPr>
      <w:r w:rsidRPr="000E7134">
        <w:rPr>
          <w:rFonts w:asciiTheme="minorHAnsi" w:hAnsiTheme="minorHAnsi" w:cstheme="minorHAnsi"/>
          <w:szCs w:val="22"/>
          <w:lang w:val="el-GR"/>
        </w:rPr>
        <w:t>μαγνητοθερμικός διακόπτης προστασίας σε κάθε ηλεκτροκινητήρα,</w:t>
      </w:r>
    </w:p>
    <w:p w14:paraId="3D761D79" w14:textId="77777777" w:rsidR="000E7134" w:rsidRPr="000E7134" w:rsidRDefault="000E7134" w:rsidP="00653EC5">
      <w:pPr>
        <w:numPr>
          <w:ilvl w:val="0"/>
          <w:numId w:val="32"/>
        </w:numPr>
        <w:spacing w:after="0"/>
        <w:rPr>
          <w:rFonts w:asciiTheme="minorHAnsi" w:hAnsiTheme="minorHAnsi" w:cstheme="minorHAnsi"/>
          <w:szCs w:val="22"/>
          <w:lang w:val="el-GR"/>
        </w:rPr>
      </w:pPr>
      <w:r w:rsidRPr="000E7134">
        <w:rPr>
          <w:rFonts w:asciiTheme="minorHAnsi" w:hAnsiTheme="minorHAnsi" w:cstheme="minorHAnsi"/>
          <w:szCs w:val="22"/>
          <w:lang w:val="el-GR"/>
        </w:rPr>
        <w:t>σύστημα προστασίας όλων των αντλιών από «εν ξηρώ» λειτουργία,</w:t>
      </w:r>
    </w:p>
    <w:p w14:paraId="775578F4" w14:textId="77777777" w:rsidR="000E7134" w:rsidRPr="000E7134" w:rsidRDefault="000E7134" w:rsidP="00653EC5">
      <w:pPr>
        <w:numPr>
          <w:ilvl w:val="0"/>
          <w:numId w:val="32"/>
        </w:numPr>
        <w:spacing w:after="0"/>
        <w:rPr>
          <w:rFonts w:asciiTheme="minorHAnsi" w:hAnsiTheme="minorHAnsi" w:cstheme="minorHAnsi"/>
          <w:szCs w:val="22"/>
          <w:lang w:val="el-GR"/>
        </w:rPr>
      </w:pPr>
      <w:r w:rsidRPr="000E7134">
        <w:rPr>
          <w:rFonts w:asciiTheme="minorHAnsi" w:hAnsiTheme="minorHAnsi" w:cstheme="minorHAnsi"/>
          <w:szCs w:val="22"/>
          <w:lang w:val="el-GR"/>
        </w:rPr>
        <w:t>διάταξη αυτόματης απόρριψης του νερού, το οποίο δεν πληροί την προκαθορισμένη ποιότητα</w:t>
      </w:r>
    </w:p>
    <w:p w14:paraId="250E2C37" w14:textId="77777777" w:rsidR="000E7134" w:rsidRPr="000E7134" w:rsidRDefault="000E7134" w:rsidP="00653EC5">
      <w:pPr>
        <w:numPr>
          <w:ilvl w:val="0"/>
          <w:numId w:val="32"/>
        </w:numPr>
        <w:spacing w:after="0"/>
        <w:rPr>
          <w:rFonts w:asciiTheme="minorHAnsi" w:hAnsiTheme="minorHAnsi" w:cstheme="minorHAnsi"/>
          <w:szCs w:val="22"/>
          <w:lang w:val="el-GR"/>
        </w:rPr>
      </w:pPr>
      <w:r w:rsidRPr="000E7134">
        <w:rPr>
          <w:rFonts w:asciiTheme="minorHAnsi" w:hAnsiTheme="minorHAnsi" w:cstheme="minorHAnsi"/>
          <w:szCs w:val="22"/>
          <w:lang w:val="el-GR"/>
        </w:rPr>
        <w:t>οποιαδήποτε επιπλέον διάταξη αυτοματισμού κριθεί απαραίτητη για τη σωστή και ασφαλή λειτουργία της μονάδας και κυρίως την προστασία του προσωπικού.</w:t>
      </w:r>
    </w:p>
    <w:p w14:paraId="2BC31253" w14:textId="77777777" w:rsidR="000E7134" w:rsidRPr="000E7134" w:rsidRDefault="000E7134" w:rsidP="000E7134">
      <w:pPr>
        <w:spacing w:after="0"/>
        <w:rPr>
          <w:rFonts w:asciiTheme="minorHAnsi" w:hAnsiTheme="minorHAnsi" w:cstheme="minorHAnsi"/>
          <w:szCs w:val="22"/>
          <w:lang w:val="el-GR"/>
        </w:rPr>
      </w:pPr>
    </w:p>
    <w:p w14:paraId="75A2B38B" w14:textId="77777777" w:rsidR="000E7134" w:rsidRPr="000E7134" w:rsidRDefault="000E7134" w:rsidP="000E7134">
      <w:pPr>
        <w:spacing w:after="0"/>
        <w:rPr>
          <w:rFonts w:asciiTheme="minorHAnsi" w:hAnsiTheme="minorHAnsi" w:cstheme="minorHAnsi"/>
          <w:b/>
          <w:iCs/>
          <w:szCs w:val="22"/>
          <w:lang w:val="el-GR"/>
        </w:rPr>
      </w:pPr>
    </w:p>
    <w:p w14:paraId="7DCEE0F1" w14:textId="47CD1F22" w:rsidR="000E7134" w:rsidRPr="000E7134" w:rsidRDefault="000E7134" w:rsidP="000E7134">
      <w:pPr>
        <w:rPr>
          <w:rFonts w:asciiTheme="minorHAnsi" w:hAnsiTheme="minorHAnsi" w:cstheme="minorHAnsi"/>
          <w:b/>
          <w:bCs/>
          <w:sz w:val="24"/>
          <w:u w:val="single"/>
          <w:lang w:val="el-GR"/>
        </w:rPr>
      </w:pPr>
      <w:r>
        <w:rPr>
          <w:rFonts w:asciiTheme="minorHAnsi" w:hAnsiTheme="minorHAnsi" w:cstheme="minorHAnsi"/>
          <w:b/>
          <w:bCs/>
          <w:sz w:val="24"/>
          <w:u w:val="single"/>
          <w:lang w:val="el-GR"/>
        </w:rPr>
        <w:t xml:space="preserve">9.9 </w:t>
      </w:r>
      <w:r w:rsidRPr="000E7134">
        <w:rPr>
          <w:rFonts w:asciiTheme="minorHAnsi" w:hAnsiTheme="minorHAnsi" w:cstheme="minorHAnsi"/>
          <w:b/>
          <w:bCs/>
          <w:sz w:val="24"/>
          <w:u w:val="single"/>
          <w:lang w:val="el-GR"/>
        </w:rPr>
        <w:t>Λειτουργία μονάδας</w:t>
      </w:r>
    </w:p>
    <w:p w14:paraId="664307B5" w14:textId="77777777" w:rsidR="000E7134" w:rsidRPr="000E7134" w:rsidRDefault="000E7134" w:rsidP="000E7134">
      <w:pPr>
        <w:spacing w:after="0"/>
        <w:rPr>
          <w:rFonts w:asciiTheme="minorHAnsi" w:hAnsiTheme="minorHAnsi" w:cstheme="minorHAnsi"/>
          <w:szCs w:val="22"/>
          <w:lang w:val="el-GR"/>
        </w:rPr>
      </w:pPr>
      <w:r w:rsidRPr="000E7134">
        <w:rPr>
          <w:rFonts w:asciiTheme="minorHAnsi" w:hAnsiTheme="minorHAnsi" w:cstheme="minorHAnsi"/>
          <w:szCs w:val="22"/>
          <w:lang w:val="el-GR"/>
        </w:rPr>
        <w:t>Όταν η μονάδα τεθεί σε λειτουργία, θα αρχίζει αυτόματα η τροφοδοσία θαλασσινού νερού. Αν όλες οι παράμετροι (πιέσεις, στάθμες δεξαμενών κ.λπ.) βρίσκονται εντός των αποδεκτών ορίων, η λειτουργία θα συνεχίζεται κανονικά, διαφορετικά θα διακόπτεται αυτόματα, με σκοπό την προστασία του προσωπικού και των μηχανημάτων.</w:t>
      </w:r>
    </w:p>
    <w:p w14:paraId="348B960D" w14:textId="77777777" w:rsidR="000E7134" w:rsidRPr="000E7134" w:rsidRDefault="000E7134" w:rsidP="000E7134">
      <w:pPr>
        <w:spacing w:after="0"/>
        <w:rPr>
          <w:rFonts w:asciiTheme="minorHAnsi" w:hAnsiTheme="minorHAnsi" w:cstheme="minorHAnsi"/>
          <w:szCs w:val="22"/>
          <w:lang w:val="el-GR"/>
        </w:rPr>
      </w:pPr>
    </w:p>
    <w:p w14:paraId="5BC240BE" w14:textId="09E58F5E" w:rsidR="000E7134" w:rsidRPr="000E7134" w:rsidRDefault="000E7134" w:rsidP="000E7134">
      <w:pPr>
        <w:rPr>
          <w:rFonts w:asciiTheme="minorHAnsi" w:hAnsiTheme="minorHAnsi" w:cstheme="minorHAnsi"/>
          <w:b/>
          <w:bCs/>
          <w:sz w:val="24"/>
          <w:u w:val="single"/>
          <w:lang w:val="el-GR"/>
        </w:rPr>
      </w:pPr>
      <w:r>
        <w:rPr>
          <w:rFonts w:asciiTheme="minorHAnsi" w:hAnsiTheme="minorHAnsi" w:cstheme="minorHAnsi"/>
          <w:b/>
          <w:bCs/>
          <w:sz w:val="24"/>
          <w:u w:val="single"/>
          <w:lang w:val="el-GR"/>
        </w:rPr>
        <w:t xml:space="preserve">9.10 </w:t>
      </w:r>
      <w:r w:rsidRPr="000E7134">
        <w:rPr>
          <w:rFonts w:asciiTheme="minorHAnsi" w:hAnsiTheme="minorHAnsi" w:cstheme="minorHAnsi"/>
          <w:b/>
          <w:bCs/>
          <w:sz w:val="24"/>
          <w:u w:val="single"/>
          <w:lang w:val="el-GR"/>
        </w:rPr>
        <w:t>Δοκιμές λειτουργίας</w:t>
      </w:r>
    </w:p>
    <w:p w14:paraId="4FF8BBC4" w14:textId="77777777" w:rsidR="000E7134" w:rsidRPr="000E7134" w:rsidRDefault="000E7134" w:rsidP="000E7134">
      <w:pPr>
        <w:rPr>
          <w:rFonts w:asciiTheme="minorHAnsi" w:hAnsiTheme="minorHAnsi" w:cstheme="minorHAnsi"/>
          <w:szCs w:val="22"/>
          <w:lang w:val="el-GR"/>
        </w:rPr>
      </w:pPr>
      <w:r w:rsidRPr="000E7134">
        <w:rPr>
          <w:rFonts w:asciiTheme="minorHAnsi" w:hAnsiTheme="minorHAnsi" w:cstheme="minorHAnsi"/>
          <w:szCs w:val="22"/>
          <w:lang w:val="el-GR"/>
        </w:rPr>
        <w:t xml:space="preserve">Η παραλαβή του συστήματος αφαλάτωσης, θα γίνει αφού ολοκληρωθούν όλες οι απαραίτητες δοκιμές λειτουργίας και ύστερα από </w:t>
      </w:r>
      <w:r w:rsidRPr="000E7134">
        <w:rPr>
          <w:rFonts w:asciiTheme="minorHAnsi" w:hAnsiTheme="minorHAnsi" w:cstheme="minorHAnsi"/>
          <w:b/>
          <w:bCs/>
          <w:szCs w:val="22"/>
          <w:lang w:val="el-GR"/>
        </w:rPr>
        <w:t>χρονικό διάστημα πέντε (5) ημερών,</w:t>
      </w:r>
      <w:r w:rsidRPr="000E7134">
        <w:rPr>
          <w:rFonts w:asciiTheme="minorHAnsi" w:hAnsiTheme="minorHAnsi" w:cstheme="minorHAnsi"/>
          <w:szCs w:val="22"/>
          <w:lang w:val="el-GR"/>
        </w:rPr>
        <w:t xml:space="preserve"> λειτουργίας της μονάδας από τον προμηθευτή.</w:t>
      </w:r>
    </w:p>
    <w:p w14:paraId="14483AED" w14:textId="77777777" w:rsidR="000E7134" w:rsidRPr="000E7134" w:rsidRDefault="000E7134" w:rsidP="000E7134">
      <w:pPr>
        <w:rPr>
          <w:rFonts w:asciiTheme="minorHAnsi" w:hAnsiTheme="minorHAnsi" w:cstheme="minorHAnsi"/>
          <w:szCs w:val="22"/>
          <w:lang w:val="el-GR"/>
        </w:rPr>
      </w:pPr>
      <w:r w:rsidRPr="000E7134">
        <w:rPr>
          <w:rFonts w:asciiTheme="minorHAnsi" w:hAnsiTheme="minorHAnsi" w:cstheme="minorHAnsi"/>
          <w:szCs w:val="22"/>
          <w:lang w:val="el-GR"/>
        </w:rPr>
        <w:t xml:space="preserve">Κατά το διάστημα αυτό, θα πραγματοποιηθούν πολλαπλές δοκιμές λειτουργίας, κατά τις οποίες θα ελεγχθούν πλήρως όλα τα υποσυστήματα της μονάδας και ιδιαίτερα οι διατάξεις ελέγχου και προστασίας. Για το σκοπό αυτό, η μονάδα θα τίθεται επιμέρους εκτός ορίων λειτουργίας (στάθμες δεξαμενών, πιέσεις λειτουργίας, αγωγιμότητα κ.λπ.), ώστε να διαπιστωθεί η ευαισθησία και αξιοπιστία όλων των διατάξεων. Παράλληλα θα ελεγχθούν όλες οι συνδέσεις με τα δίκτυα παροχής ηλεκτρικού ρεύματος, θαλασσινού και παραγόμενου νερού και απόρριψη της άλμης. </w:t>
      </w:r>
    </w:p>
    <w:p w14:paraId="2C9158F6" w14:textId="77777777" w:rsidR="000E7134" w:rsidRPr="000E7134" w:rsidRDefault="000E7134" w:rsidP="000E7134">
      <w:pPr>
        <w:spacing w:after="0"/>
        <w:rPr>
          <w:rFonts w:asciiTheme="minorHAnsi" w:hAnsiTheme="minorHAnsi" w:cstheme="minorHAnsi"/>
          <w:iCs/>
          <w:szCs w:val="22"/>
          <w:lang w:val="el-GR"/>
        </w:rPr>
      </w:pPr>
      <w:r w:rsidRPr="000E7134">
        <w:rPr>
          <w:rFonts w:asciiTheme="minorHAnsi" w:hAnsiTheme="minorHAnsi" w:cstheme="minorHAnsi"/>
          <w:iCs/>
          <w:szCs w:val="22"/>
          <w:lang w:val="el-GR"/>
        </w:rPr>
        <w:t xml:space="preserve">Τέλος, ο προμηθευτής οφείλει να διενεργήσει με δικές του δαπάνες δειγματοληψίες του παραγόμενου νερού, ώστε να πραγματοποιήσει τις απαραίτητες χημικές και μικροβιολογικές αναλύσεις (εντός περιόδου ενός μηνός), οι οποίες θα πρέπει απαραίτητα να είναι σύμφωνες με τις ισχύουσες υγειονομικές διατάξεις περί πόσιμου νερού. </w:t>
      </w:r>
    </w:p>
    <w:p w14:paraId="17FAF1A8" w14:textId="77777777" w:rsidR="0020604F" w:rsidRDefault="0020604F" w:rsidP="00A200C1">
      <w:pPr>
        <w:spacing w:after="0"/>
        <w:rPr>
          <w:rFonts w:asciiTheme="minorHAnsi" w:hAnsiTheme="minorHAnsi" w:cstheme="minorHAnsi"/>
          <w:szCs w:val="22"/>
          <w:lang w:val="el-GR"/>
        </w:rPr>
      </w:pPr>
    </w:p>
    <w:p w14:paraId="1C1F9032" w14:textId="77777777" w:rsidR="0020604F" w:rsidRPr="0020604F" w:rsidRDefault="0020604F" w:rsidP="00A200C1">
      <w:pPr>
        <w:spacing w:after="0"/>
        <w:rPr>
          <w:rFonts w:asciiTheme="minorHAnsi" w:hAnsiTheme="minorHAnsi" w:cstheme="minorHAnsi"/>
          <w:szCs w:val="22"/>
          <w:lang w:val="el-GR"/>
        </w:rPr>
      </w:pPr>
    </w:p>
    <w:p w14:paraId="23E257B5" w14:textId="77777777" w:rsidR="00166719" w:rsidRPr="00166719" w:rsidRDefault="00166719" w:rsidP="00166719">
      <w:pPr>
        <w:suppressAutoHyphens w:val="0"/>
        <w:spacing w:after="0"/>
        <w:rPr>
          <w:rFonts w:ascii="Verdana" w:hAnsi="Verdana"/>
          <w:bCs/>
          <w:sz w:val="20"/>
          <w:szCs w:val="20"/>
          <w:lang w:val="el-GR" w:eastAsia="en-US"/>
        </w:rPr>
      </w:pPr>
    </w:p>
    <w:p w14:paraId="11F5E28E" w14:textId="77777777" w:rsidR="005600F2" w:rsidRDefault="005600F2">
      <w:pPr>
        <w:suppressAutoHyphens w:val="0"/>
        <w:spacing w:after="0"/>
        <w:jc w:val="left"/>
        <w:rPr>
          <w:rFonts w:ascii="Arial" w:hAnsi="Arial" w:cs="Arial"/>
          <w:b/>
          <w:color w:val="002060"/>
          <w:sz w:val="24"/>
          <w:szCs w:val="22"/>
          <w:lang w:val="el-GR"/>
        </w:rPr>
      </w:pPr>
      <w:r>
        <w:rPr>
          <w:lang w:val="el-GR"/>
        </w:rPr>
        <w:br w:type="page"/>
      </w:r>
    </w:p>
    <w:p w14:paraId="55C08FF9" w14:textId="467BAF03" w:rsidR="005600F2" w:rsidRPr="005600F2" w:rsidRDefault="005600F2" w:rsidP="005600F2">
      <w:pPr>
        <w:pStyle w:val="2"/>
        <w:rPr>
          <w:lang w:val="el-GR"/>
        </w:rPr>
      </w:pPr>
      <w:bookmarkStart w:id="179" w:name="_Toc226019611"/>
      <w:bookmarkStart w:id="180" w:name="_Toc231909142"/>
      <w:r w:rsidRPr="005600F2">
        <w:rPr>
          <w:lang w:val="el-GR"/>
        </w:rPr>
        <w:lastRenderedPageBreak/>
        <w:t xml:space="preserve">ΜΕΡΟΣ </w:t>
      </w:r>
      <w:r>
        <w:rPr>
          <w:lang w:val="el-GR"/>
        </w:rPr>
        <w:t>Β</w:t>
      </w:r>
      <w:r w:rsidRPr="005600F2">
        <w:rPr>
          <w:lang w:val="el-GR"/>
        </w:rPr>
        <w:t xml:space="preserve"> - </w:t>
      </w:r>
      <w:r w:rsidRPr="008B54EB">
        <w:rPr>
          <w:lang w:val="el-GR"/>
        </w:rPr>
        <w:t>ΔΙΑΡΚΕΙΑ ΣΥΜΒΑΣΗΣ – ΧΡΟΝΟΙ ΠΑΡΑΔΟΣΗΣ</w:t>
      </w:r>
      <w:bookmarkEnd w:id="179"/>
      <w:bookmarkEnd w:id="180"/>
    </w:p>
    <w:p w14:paraId="5A331CA8" w14:textId="77777777" w:rsidR="00166719" w:rsidRPr="00166719" w:rsidRDefault="00166719" w:rsidP="00166719">
      <w:pPr>
        <w:suppressAutoHyphens w:val="0"/>
        <w:spacing w:after="0"/>
        <w:rPr>
          <w:rFonts w:ascii="Verdana" w:hAnsi="Verdana"/>
          <w:iCs/>
          <w:sz w:val="20"/>
          <w:szCs w:val="20"/>
          <w:lang w:val="el-GR" w:eastAsia="en-US"/>
        </w:rPr>
      </w:pPr>
    </w:p>
    <w:p w14:paraId="41880387" w14:textId="4D5FA37A" w:rsidR="007264EC" w:rsidRPr="00C50C66" w:rsidRDefault="007264EC" w:rsidP="00EE4290">
      <w:pPr>
        <w:rPr>
          <w:lang w:val="el-GR"/>
        </w:rPr>
      </w:pPr>
      <w:r w:rsidRPr="00C50C66">
        <w:rPr>
          <w:lang w:val="el-GR"/>
        </w:rPr>
        <w:t>Η συνολική διάρκεια υλοποίησης θα είναι έξι (6) μήνες από την ημέρα υπογραφής της σύμβασης.</w:t>
      </w:r>
    </w:p>
    <w:p w14:paraId="35ED9273" w14:textId="31F2B533" w:rsidR="009A1D8A" w:rsidRPr="00C50C66" w:rsidRDefault="00031FF9" w:rsidP="006B62F2">
      <w:pPr>
        <w:tabs>
          <w:tab w:val="left" w:pos="567"/>
        </w:tabs>
        <w:jc w:val="center"/>
        <w:rPr>
          <w:rFonts w:asciiTheme="minorHAnsi" w:hAnsiTheme="minorHAnsi" w:cstheme="minorHAnsi"/>
          <w:szCs w:val="22"/>
          <w:lang w:val="el-GR"/>
        </w:rPr>
      </w:pPr>
      <w:r>
        <w:rPr>
          <w:rFonts w:asciiTheme="minorHAnsi" w:hAnsiTheme="minorHAnsi" w:cstheme="minorHAnsi"/>
          <w:noProof/>
          <w:szCs w:val="22"/>
          <w:lang w:val="el-GR"/>
        </w:rPr>
        <w:drawing>
          <wp:inline distT="0" distB="0" distL="0" distR="0" wp14:anchorId="6926A735" wp14:editId="079EDD7C">
            <wp:extent cx="5861050" cy="2329937"/>
            <wp:effectExtent l="0" t="0" r="6350" b="0"/>
            <wp:docPr id="7082949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877943" cy="2336652"/>
                    </a:xfrm>
                    <a:prstGeom prst="rect">
                      <a:avLst/>
                    </a:prstGeom>
                    <a:noFill/>
                  </pic:spPr>
                </pic:pic>
              </a:graphicData>
            </a:graphic>
          </wp:inline>
        </w:drawing>
      </w:r>
    </w:p>
    <w:p w14:paraId="6CBC22DA" w14:textId="7BC4F13B" w:rsidR="006B62F2" w:rsidRPr="00C50C66" w:rsidRDefault="006B62F2">
      <w:pPr>
        <w:suppressAutoHyphens w:val="0"/>
        <w:spacing w:after="0"/>
        <w:jc w:val="left"/>
        <w:rPr>
          <w:rFonts w:ascii="Arial" w:hAnsi="Arial" w:cs="Arial"/>
          <w:b/>
          <w:color w:val="002060"/>
          <w:szCs w:val="22"/>
          <w:lang w:val="el-GR"/>
        </w:rPr>
      </w:pPr>
    </w:p>
    <w:p w14:paraId="42668EEA" w14:textId="77777777" w:rsidR="005600F2" w:rsidRDefault="005600F2">
      <w:pPr>
        <w:suppressAutoHyphens w:val="0"/>
        <w:spacing w:after="0"/>
        <w:jc w:val="left"/>
        <w:rPr>
          <w:rFonts w:ascii="Arial" w:hAnsi="Arial" w:cs="Arial"/>
          <w:b/>
          <w:color w:val="002060"/>
          <w:szCs w:val="22"/>
          <w:lang w:val="el-GR"/>
        </w:rPr>
      </w:pPr>
      <w:r>
        <w:rPr>
          <w:rFonts w:ascii="Arial" w:hAnsi="Arial" w:cs="Arial"/>
          <w:b/>
          <w:color w:val="002060"/>
          <w:szCs w:val="22"/>
        </w:rPr>
        <w:br w:type="page"/>
      </w:r>
    </w:p>
    <w:p w14:paraId="13156893" w14:textId="526182DE" w:rsidR="003929DA" w:rsidRPr="005600F2" w:rsidRDefault="003929DA" w:rsidP="005600F2">
      <w:pPr>
        <w:pStyle w:val="2"/>
        <w:rPr>
          <w:lang w:val="el-GR"/>
        </w:rPr>
      </w:pPr>
      <w:bookmarkStart w:id="181" w:name="_Toc226019612"/>
      <w:bookmarkStart w:id="182" w:name="_Toc231909143"/>
      <w:r w:rsidRPr="005600F2">
        <w:rPr>
          <w:lang w:val="el-GR"/>
        </w:rPr>
        <w:lastRenderedPageBreak/>
        <w:t xml:space="preserve">ΜΕΡΟΣ </w:t>
      </w:r>
      <w:r w:rsidR="005600F2">
        <w:rPr>
          <w:lang w:val="el-GR"/>
        </w:rPr>
        <w:t>Γ</w:t>
      </w:r>
      <w:r w:rsidRPr="005600F2">
        <w:rPr>
          <w:lang w:val="el-GR"/>
        </w:rPr>
        <w:t>- ΟΙΚΟΝΟΜΙΚΟ ΑΝΤΙΚΕΙΜΕΝΟ ΤΗΣ ΣΥΜΒΑΣΗΣ</w:t>
      </w:r>
      <w:bookmarkEnd w:id="181"/>
      <w:bookmarkEnd w:id="182"/>
    </w:p>
    <w:p w14:paraId="7BB57266" w14:textId="77777777" w:rsidR="005600F2" w:rsidRDefault="005600F2" w:rsidP="00F51241">
      <w:pPr>
        <w:suppressAutoHyphens w:val="0"/>
        <w:autoSpaceDE w:val="0"/>
        <w:spacing w:before="57" w:after="57"/>
        <w:rPr>
          <w:rFonts w:eastAsia="SimSun"/>
          <w:b/>
          <w:bCs/>
          <w:szCs w:val="22"/>
          <w:u w:val="single"/>
          <w:lang w:val="el-GR"/>
        </w:rPr>
      </w:pPr>
    </w:p>
    <w:p w14:paraId="52CC9C7B" w14:textId="01E650C6" w:rsidR="00F51241" w:rsidRPr="00C50C66" w:rsidRDefault="00F51241" w:rsidP="00F51241">
      <w:pPr>
        <w:suppressAutoHyphens w:val="0"/>
        <w:autoSpaceDE w:val="0"/>
        <w:spacing w:before="57" w:after="57"/>
        <w:rPr>
          <w:rFonts w:eastAsia="SimSun"/>
          <w:b/>
          <w:bCs/>
          <w:szCs w:val="22"/>
          <w:u w:val="single"/>
          <w:lang w:val="el-GR"/>
        </w:rPr>
      </w:pPr>
      <w:r w:rsidRPr="00C50C66">
        <w:rPr>
          <w:rFonts w:eastAsia="SimSun"/>
          <w:b/>
          <w:bCs/>
          <w:szCs w:val="22"/>
          <w:u w:val="single"/>
          <w:lang w:val="el-GR"/>
        </w:rPr>
        <w:t xml:space="preserve">1. Χρηματοδότηση </w:t>
      </w:r>
    </w:p>
    <w:p w14:paraId="0E9BECE2" w14:textId="4E1B4130" w:rsidR="00F51241" w:rsidRPr="00C50C66" w:rsidRDefault="00F51241" w:rsidP="00F51241">
      <w:pPr>
        <w:pStyle w:val="normalwithoutspacing"/>
        <w:rPr>
          <w:bCs/>
        </w:rPr>
      </w:pPr>
      <w:r w:rsidRPr="00C50C66">
        <w:rPr>
          <w:rFonts w:eastAsia="SimSun"/>
          <w:szCs w:val="22"/>
        </w:rPr>
        <w:t xml:space="preserve">Η παρούσα σύμβαση χρηματοδοτείται από το </w:t>
      </w:r>
      <w:r w:rsidRPr="00C50C66">
        <w:rPr>
          <w:bCs/>
        </w:rPr>
        <w:t xml:space="preserve">από το </w:t>
      </w:r>
      <w:r w:rsidR="00AB01FD" w:rsidRPr="00AB01FD">
        <w:rPr>
          <w:bCs/>
        </w:rPr>
        <w:t>Εθνικό Πρόγραμμα Ανάπτυξης (ΕΠΑ)</w:t>
      </w:r>
      <w:r w:rsidRPr="00C50C66">
        <w:rPr>
          <w:bCs/>
        </w:rPr>
        <w:t xml:space="preserve"> και συγκεκριμένα από πιστώσεις του </w:t>
      </w:r>
      <w:r w:rsidR="009B147A">
        <w:rPr>
          <w:bCs/>
        </w:rPr>
        <w:t>Π</w:t>
      </w:r>
      <w:r w:rsidRPr="00C50C66">
        <w:rPr>
          <w:bCs/>
        </w:rPr>
        <w:t xml:space="preserve">ρογράμματος </w:t>
      </w:r>
      <w:r w:rsidR="00AB01FD" w:rsidRPr="00AB01FD">
        <w:rPr>
          <w:bCs/>
        </w:rPr>
        <w:t>ΔΗΜΟΣΙΩΝ ΕΠΕΝΔΥΣΕΩΝ</w:t>
      </w:r>
      <w:r w:rsidRPr="00C50C66">
        <w:rPr>
          <w:bCs/>
        </w:rPr>
        <w:t xml:space="preserve"> (Κωδικός Ο.Π.Σ.:</w:t>
      </w:r>
      <w:r w:rsidR="00AB01FD">
        <w:rPr>
          <w:bCs/>
        </w:rPr>
        <w:t>5225906</w:t>
      </w:r>
      <w:r w:rsidRPr="00C50C66">
        <w:rPr>
          <w:bCs/>
        </w:rPr>
        <w:t>)</w:t>
      </w:r>
      <w:r w:rsidR="00AB01FD">
        <w:rPr>
          <w:bCs/>
        </w:rPr>
        <w:t>, από το Υπουργείο Περιβάλλοντος και Ενέργειας.</w:t>
      </w:r>
    </w:p>
    <w:p w14:paraId="0EDB578C" w14:textId="77777777" w:rsidR="00F51241" w:rsidRPr="00C50C66" w:rsidRDefault="00F51241" w:rsidP="00F51241">
      <w:pPr>
        <w:suppressAutoHyphens w:val="0"/>
        <w:autoSpaceDE w:val="0"/>
        <w:spacing w:before="57" w:after="57"/>
        <w:rPr>
          <w:rFonts w:eastAsia="SimSun"/>
          <w:szCs w:val="22"/>
          <w:lang w:val="el-GR"/>
        </w:rPr>
      </w:pPr>
    </w:p>
    <w:p w14:paraId="0FBA473E" w14:textId="77777777" w:rsidR="00F51241" w:rsidRPr="00C50C66" w:rsidRDefault="00F51241" w:rsidP="00F51241">
      <w:pPr>
        <w:suppressAutoHyphens w:val="0"/>
        <w:autoSpaceDE w:val="0"/>
        <w:spacing w:before="57" w:after="57"/>
        <w:rPr>
          <w:rFonts w:eastAsia="SimSun"/>
          <w:b/>
          <w:bCs/>
          <w:szCs w:val="22"/>
          <w:u w:val="single"/>
          <w:lang w:val="el-GR"/>
        </w:rPr>
      </w:pPr>
      <w:r w:rsidRPr="00C50C66">
        <w:rPr>
          <w:rFonts w:eastAsia="SimSun"/>
          <w:b/>
          <w:bCs/>
          <w:szCs w:val="22"/>
          <w:u w:val="single"/>
          <w:lang w:val="el-GR"/>
        </w:rPr>
        <w:t>2. Εκτιμώμενη αξία σύμβασης</w:t>
      </w:r>
    </w:p>
    <w:p w14:paraId="784BBD88" w14:textId="20692E3C" w:rsidR="00F51241" w:rsidRPr="00C50C66" w:rsidRDefault="00F51241" w:rsidP="00F51241">
      <w:pPr>
        <w:suppressAutoHyphens w:val="0"/>
        <w:autoSpaceDE w:val="0"/>
        <w:spacing w:before="57" w:after="57"/>
        <w:rPr>
          <w:lang w:val="el-GR"/>
        </w:rPr>
      </w:pPr>
      <w:r w:rsidRPr="00C50C66">
        <w:rPr>
          <w:rFonts w:eastAsia="SimSun"/>
          <w:szCs w:val="22"/>
          <w:lang w:val="el-GR"/>
        </w:rPr>
        <w:t xml:space="preserve">Η εκτιμώμενη αξία της σύμβασης ανέρχεται στο ποσό των </w:t>
      </w:r>
      <w:r w:rsidR="009B147A">
        <w:rPr>
          <w:rFonts w:eastAsia="SimSun"/>
          <w:b/>
          <w:bCs/>
          <w:szCs w:val="22"/>
          <w:lang w:val="el-GR"/>
        </w:rPr>
        <w:t>266.129,03</w:t>
      </w:r>
      <w:r w:rsidRPr="00C50C66">
        <w:rPr>
          <w:rFonts w:eastAsia="SimSun"/>
          <w:b/>
          <w:bCs/>
          <w:szCs w:val="22"/>
          <w:lang w:val="el-GR"/>
        </w:rPr>
        <w:t xml:space="preserve"> </w:t>
      </w:r>
      <w:r w:rsidRPr="00C50C66">
        <w:rPr>
          <w:b/>
          <w:bCs/>
          <w:lang w:val="el-GR"/>
        </w:rPr>
        <w:t>€</w:t>
      </w:r>
      <w:r w:rsidRPr="00C50C66">
        <w:rPr>
          <w:lang w:val="el-GR"/>
        </w:rPr>
        <w:t xml:space="preserve"> μη συμπεριλαμβανομένου ΦΠΑ 24% (εκτιμώμενη αξία συμπεριλαμβανομένου ΦΠΑ: </w:t>
      </w:r>
      <w:r w:rsidR="009B147A">
        <w:rPr>
          <w:rFonts w:eastAsia="SimSun"/>
          <w:b/>
          <w:bCs/>
          <w:szCs w:val="22"/>
          <w:lang w:val="el-GR"/>
        </w:rPr>
        <w:t>33</w:t>
      </w:r>
      <w:r w:rsidR="002F2450" w:rsidRPr="00C50C66">
        <w:rPr>
          <w:rFonts w:eastAsia="SimSun"/>
          <w:b/>
          <w:bCs/>
          <w:szCs w:val="22"/>
          <w:lang w:val="el-GR"/>
        </w:rPr>
        <w:t>0</w:t>
      </w:r>
      <w:r w:rsidR="002E256B" w:rsidRPr="00C50C66">
        <w:rPr>
          <w:rFonts w:eastAsia="SimSun"/>
          <w:b/>
          <w:bCs/>
          <w:szCs w:val="22"/>
          <w:lang w:val="el-GR"/>
        </w:rPr>
        <w:t>.</w:t>
      </w:r>
      <w:r w:rsidR="002F2450" w:rsidRPr="00C50C66">
        <w:rPr>
          <w:rFonts w:eastAsia="SimSun"/>
          <w:b/>
          <w:bCs/>
          <w:szCs w:val="22"/>
          <w:lang w:val="el-GR"/>
        </w:rPr>
        <w:t>000,00</w:t>
      </w:r>
      <w:r w:rsidRPr="00C50C66">
        <w:rPr>
          <w:rFonts w:eastAsia="SimSun"/>
          <w:b/>
          <w:bCs/>
          <w:szCs w:val="22"/>
          <w:lang w:val="el-GR"/>
        </w:rPr>
        <w:t xml:space="preserve"> </w:t>
      </w:r>
      <w:r w:rsidRPr="00C50C66">
        <w:rPr>
          <w:b/>
          <w:bCs/>
          <w:lang w:val="el-GR"/>
        </w:rPr>
        <w:t xml:space="preserve">€, </w:t>
      </w:r>
      <w:r w:rsidRPr="00C50C66">
        <w:rPr>
          <w:lang w:val="el-GR"/>
        </w:rPr>
        <w:t xml:space="preserve">ΦΠΑ  24%: </w:t>
      </w:r>
      <w:r w:rsidR="009B147A" w:rsidRPr="009B147A">
        <w:rPr>
          <w:b/>
          <w:bCs/>
          <w:lang w:val="el-GR"/>
        </w:rPr>
        <w:t>63.870,97</w:t>
      </w:r>
      <w:r w:rsidRPr="00C50C66">
        <w:rPr>
          <w:lang w:val="el-GR"/>
        </w:rPr>
        <w:t xml:space="preserve"> </w:t>
      </w:r>
      <w:r w:rsidRPr="00C50C66">
        <w:rPr>
          <w:b/>
          <w:bCs/>
          <w:lang w:val="el-GR"/>
        </w:rPr>
        <w:t>€</w:t>
      </w:r>
      <w:r w:rsidRPr="00C50C66">
        <w:rPr>
          <w:lang w:val="el-GR"/>
        </w:rPr>
        <w:t>).</w:t>
      </w:r>
    </w:p>
    <w:p w14:paraId="0CB30A76" w14:textId="77777777" w:rsidR="00F51241" w:rsidRPr="00C50C66" w:rsidRDefault="00F51241" w:rsidP="00F51241">
      <w:pPr>
        <w:suppressAutoHyphens w:val="0"/>
        <w:autoSpaceDE w:val="0"/>
        <w:spacing w:before="57" w:after="57"/>
        <w:rPr>
          <w:rFonts w:eastAsia="SimSun"/>
          <w:szCs w:val="22"/>
          <w:lang w:val="el-GR"/>
        </w:rPr>
      </w:pPr>
    </w:p>
    <w:p w14:paraId="4BA514AD" w14:textId="77777777" w:rsidR="00F51241" w:rsidRPr="00C50C66" w:rsidRDefault="00F51241" w:rsidP="00F51241">
      <w:pPr>
        <w:suppressAutoHyphens w:val="0"/>
        <w:autoSpaceDE w:val="0"/>
        <w:spacing w:before="57" w:after="57"/>
        <w:rPr>
          <w:rFonts w:eastAsia="SimSun"/>
          <w:b/>
          <w:bCs/>
          <w:szCs w:val="22"/>
          <w:u w:val="single"/>
          <w:lang w:val="el-GR"/>
        </w:rPr>
      </w:pPr>
      <w:r w:rsidRPr="00C50C66">
        <w:rPr>
          <w:rFonts w:eastAsia="SimSun"/>
          <w:b/>
          <w:bCs/>
          <w:szCs w:val="22"/>
          <w:u w:val="single"/>
          <w:lang w:val="el-GR"/>
        </w:rPr>
        <w:t>3. Δικαίωμα Προαίρεσης</w:t>
      </w:r>
    </w:p>
    <w:p w14:paraId="17171973" w14:textId="77777777" w:rsidR="00F51241" w:rsidRPr="00C50C66" w:rsidRDefault="00F51241" w:rsidP="00F51241">
      <w:pPr>
        <w:suppressAutoHyphens w:val="0"/>
        <w:autoSpaceDE w:val="0"/>
        <w:spacing w:before="57" w:after="57"/>
        <w:rPr>
          <w:rFonts w:eastAsia="SimSun"/>
          <w:szCs w:val="22"/>
          <w:lang w:val="el-GR"/>
        </w:rPr>
      </w:pPr>
      <w:r w:rsidRPr="00C50C66">
        <w:rPr>
          <w:rFonts w:eastAsia="SimSun"/>
          <w:b/>
          <w:bCs/>
          <w:szCs w:val="22"/>
          <w:u w:val="single"/>
          <w:lang w:val="el-GR"/>
        </w:rPr>
        <w:t>Δεν</w:t>
      </w:r>
      <w:r w:rsidRPr="00C50C66">
        <w:rPr>
          <w:rFonts w:eastAsia="SimSun"/>
          <w:szCs w:val="22"/>
          <w:lang w:val="el-GR"/>
        </w:rPr>
        <w:t xml:space="preserve"> απαιτείται.</w:t>
      </w:r>
    </w:p>
    <w:p w14:paraId="6C381A21" w14:textId="77777777" w:rsidR="00F51241" w:rsidRPr="00C50C66" w:rsidRDefault="00F51241" w:rsidP="00F51241">
      <w:pPr>
        <w:suppressAutoHyphens w:val="0"/>
        <w:autoSpaceDE w:val="0"/>
        <w:spacing w:before="57" w:after="57"/>
        <w:rPr>
          <w:rFonts w:eastAsia="SimSun"/>
          <w:szCs w:val="22"/>
          <w:lang w:val="el-GR"/>
        </w:rPr>
      </w:pPr>
    </w:p>
    <w:p w14:paraId="3F4F5D86" w14:textId="77777777" w:rsidR="00F51241" w:rsidRPr="00C50C66" w:rsidRDefault="00F51241" w:rsidP="00F51241">
      <w:pPr>
        <w:suppressAutoHyphens w:val="0"/>
        <w:autoSpaceDE w:val="0"/>
        <w:spacing w:before="57" w:after="57"/>
        <w:rPr>
          <w:rFonts w:eastAsia="SimSun"/>
          <w:b/>
          <w:bCs/>
          <w:szCs w:val="22"/>
          <w:u w:val="single"/>
          <w:lang w:val="el-GR"/>
        </w:rPr>
      </w:pPr>
      <w:r w:rsidRPr="00C50C66">
        <w:rPr>
          <w:rFonts w:eastAsia="SimSun"/>
          <w:b/>
          <w:bCs/>
          <w:szCs w:val="22"/>
          <w:u w:val="single"/>
          <w:lang w:val="el-GR"/>
        </w:rPr>
        <w:t>4. Κρατήσεις</w:t>
      </w:r>
    </w:p>
    <w:p w14:paraId="62C3A921" w14:textId="77777777" w:rsidR="00F51241" w:rsidRPr="00C50C66" w:rsidRDefault="00F51241" w:rsidP="00F51241">
      <w:pPr>
        <w:suppressAutoHyphens w:val="0"/>
        <w:autoSpaceDE w:val="0"/>
        <w:spacing w:before="57" w:after="57"/>
        <w:rPr>
          <w:rFonts w:eastAsia="SimSun"/>
          <w:szCs w:val="22"/>
          <w:lang w:val="el-GR"/>
        </w:rPr>
      </w:pPr>
      <w:r w:rsidRPr="00C50C66">
        <w:rPr>
          <w:rFonts w:eastAsia="SimSun"/>
          <w:szCs w:val="22"/>
          <w:lang w:val="el-GR"/>
        </w:rPr>
        <w:t>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και την παρούσα Διακήρυξη.</w:t>
      </w:r>
    </w:p>
    <w:p w14:paraId="3FE290CD" w14:textId="0FA55706" w:rsidR="002C1BA2" w:rsidRPr="00C50C66" w:rsidRDefault="002C1BA2">
      <w:pPr>
        <w:suppressAutoHyphens w:val="0"/>
        <w:spacing w:after="0"/>
        <w:jc w:val="left"/>
        <w:rPr>
          <w:lang w:val="el-GR"/>
        </w:rPr>
      </w:pPr>
      <w:r w:rsidRPr="00C50C66">
        <w:rPr>
          <w:lang w:val="el-GR"/>
        </w:rPr>
        <w:br w:type="page"/>
      </w:r>
    </w:p>
    <w:p w14:paraId="71D9DB58" w14:textId="60FD1B57" w:rsidR="003929DA" w:rsidRPr="00C50C66" w:rsidRDefault="003929DA" w:rsidP="00B07FC6">
      <w:pPr>
        <w:pStyle w:val="2"/>
        <w:rPr>
          <w:rFonts w:eastAsia="SimSun"/>
          <w:i/>
          <w:iCs/>
          <w:color w:val="5B9BD5"/>
        </w:rPr>
      </w:pPr>
      <w:bookmarkStart w:id="183" w:name="_Toc231909144"/>
      <w:r w:rsidRPr="00C50C66">
        <w:lastRenderedPageBreak/>
        <w:t>ΠΑΡΑΡΤΗΜΑ ΙΙ –  Ειδική Συγγραφή Υποχρεώσεων</w:t>
      </w:r>
      <w:bookmarkEnd w:id="183"/>
    </w:p>
    <w:tbl>
      <w:tblPr>
        <w:tblW w:w="10631" w:type="dxa"/>
        <w:jc w:val="center"/>
        <w:tblLayout w:type="fixed"/>
        <w:tblCellMar>
          <w:left w:w="0" w:type="dxa"/>
          <w:right w:w="0" w:type="dxa"/>
        </w:tblCellMar>
        <w:tblLook w:val="01E0" w:firstRow="1" w:lastRow="1" w:firstColumn="1" w:lastColumn="1" w:noHBand="0" w:noVBand="0"/>
      </w:tblPr>
      <w:tblGrid>
        <w:gridCol w:w="4536"/>
        <w:gridCol w:w="1559"/>
        <w:gridCol w:w="4536"/>
      </w:tblGrid>
      <w:tr w:rsidR="002C1BA2" w:rsidRPr="00C50C66" w14:paraId="210F9AAF" w14:textId="77777777" w:rsidTr="00EE4290">
        <w:trPr>
          <w:trHeight w:val="838"/>
          <w:jc w:val="center"/>
        </w:trPr>
        <w:tc>
          <w:tcPr>
            <w:tcW w:w="4536" w:type="dxa"/>
          </w:tcPr>
          <w:p w14:paraId="20B6E285" w14:textId="19342799" w:rsidR="002C1BA2" w:rsidRPr="00C50C66" w:rsidRDefault="002C1BA2" w:rsidP="000D7483">
            <w:pPr>
              <w:pStyle w:val="TableParagraph"/>
              <w:rPr>
                <w:rFonts w:ascii="Arial"/>
                <w:sz w:val="20"/>
              </w:rPr>
            </w:pPr>
            <w:r w:rsidRPr="00C50C66">
              <w:rPr>
                <w:rFonts w:ascii="Arial"/>
                <w:noProof/>
                <w:sz w:val="20"/>
                <w:lang w:eastAsia="el-GR"/>
              </w:rPr>
              <w:drawing>
                <wp:anchor distT="0" distB="0" distL="114300" distR="114300" simplePos="0" relativeHeight="251661312" behindDoc="1" locked="0" layoutInCell="1" allowOverlap="1" wp14:anchorId="24199764" wp14:editId="04D1A1F6">
                  <wp:simplePos x="0" y="0"/>
                  <wp:positionH relativeFrom="column">
                    <wp:posOffset>143510</wp:posOffset>
                  </wp:positionH>
                  <wp:positionV relativeFrom="paragraph">
                    <wp:posOffset>2785</wp:posOffset>
                  </wp:positionV>
                  <wp:extent cx="482585" cy="486155"/>
                  <wp:effectExtent l="0" t="0" r="0" b="0"/>
                  <wp:wrapTight wrapText="bothSides">
                    <wp:wrapPolygon edited="0">
                      <wp:start x="0" y="0"/>
                      <wp:lineTo x="0" y="20329"/>
                      <wp:lineTo x="20490" y="20329"/>
                      <wp:lineTo x="20490" y="0"/>
                      <wp:lineTo x="0" y="0"/>
                    </wp:wrapPolygon>
                  </wp:wrapTight>
                  <wp:docPr id="1392959725" name="image1.jpeg" descr="C:\Users\OPTIMUM\Desktop\LOGO\logomfa350x3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585" cy="486155"/>
                          </a:xfrm>
                          <a:prstGeom prst="rect">
                            <a:avLst/>
                          </a:prstGeom>
                        </pic:spPr>
                      </pic:pic>
                    </a:graphicData>
                  </a:graphic>
                </wp:anchor>
              </w:drawing>
            </w:r>
          </w:p>
        </w:tc>
        <w:tc>
          <w:tcPr>
            <w:tcW w:w="1559" w:type="dxa"/>
          </w:tcPr>
          <w:p w14:paraId="231CD6EB" w14:textId="77777777" w:rsidR="002C1BA2" w:rsidRPr="00C50C66" w:rsidRDefault="002C1BA2" w:rsidP="000D7483">
            <w:pPr>
              <w:pStyle w:val="TableParagraph"/>
              <w:rPr>
                <w:rFonts w:ascii="Times New Roman"/>
              </w:rPr>
            </w:pPr>
          </w:p>
        </w:tc>
        <w:tc>
          <w:tcPr>
            <w:tcW w:w="4536" w:type="dxa"/>
          </w:tcPr>
          <w:p w14:paraId="246DBD9B" w14:textId="77777777" w:rsidR="002C1BA2" w:rsidRPr="00C50C66" w:rsidRDefault="002C1BA2" w:rsidP="000D7483">
            <w:pPr>
              <w:pStyle w:val="TableParagraph"/>
              <w:rPr>
                <w:rFonts w:ascii="Times New Roman"/>
              </w:rPr>
            </w:pPr>
          </w:p>
        </w:tc>
      </w:tr>
      <w:tr w:rsidR="002C1BA2" w:rsidRPr="00C50C66" w14:paraId="14302A1E" w14:textId="77777777" w:rsidTr="00EE4290">
        <w:trPr>
          <w:trHeight w:val="447"/>
          <w:jc w:val="center"/>
        </w:trPr>
        <w:tc>
          <w:tcPr>
            <w:tcW w:w="4536" w:type="dxa"/>
            <w:vMerge w:val="restart"/>
          </w:tcPr>
          <w:p w14:paraId="694A5DA2" w14:textId="77777777" w:rsidR="00554750" w:rsidRPr="00C50C66" w:rsidRDefault="002C1BA2" w:rsidP="00554750">
            <w:pPr>
              <w:pStyle w:val="TableParagraph"/>
              <w:spacing w:before="22" w:line="273" w:lineRule="auto"/>
              <w:ind w:left="200" w:right="1010"/>
              <w:rPr>
                <w:b/>
                <w:spacing w:val="-48"/>
              </w:rPr>
            </w:pPr>
            <w:r w:rsidRPr="00C50C66">
              <w:rPr>
                <w:b/>
              </w:rPr>
              <w:t>ΕΛΛΗΝΙΚΗ ΔΗΜΟΚΡΑΤΙΑ</w:t>
            </w:r>
            <w:r w:rsidRPr="00C50C66">
              <w:rPr>
                <w:b/>
                <w:spacing w:val="-48"/>
              </w:rPr>
              <w:t xml:space="preserve">    </w:t>
            </w:r>
          </w:p>
          <w:p w14:paraId="6EADE7F7" w14:textId="4D0183A6" w:rsidR="002C1BA2" w:rsidRPr="00C50C66" w:rsidRDefault="00554750" w:rsidP="00554750">
            <w:pPr>
              <w:pStyle w:val="TableParagraph"/>
              <w:spacing w:before="22" w:line="273" w:lineRule="auto"/>
              <w:ind w:left="200" w:right="1010"/>
              <w:rPr>
                <w:b/>
                <w:spacing w:val="-48"/>
              </w:rPr>
            </w:pPr>
            <w:r w:rsidRPr="00C50C66">
              <w:rPr>
                <w:b/>
              </w:rPr>
              <w:t xml:space="preserve">ΔΗΜΟΣ </w:t>
            </w:r>
            <w:r w:rsidR="009B147A">
              <w:rPr>
                <w:b/>
              </w:rPr>
              <w:t xml:space="preserve"> ΙΘΑΚΗΣ</w:t>
            </w:r>
          </w:p>
          <w:p w14:paraId="20A8D802" w14:textId="4E245351" w:rsidR="002C1BA2" w:rsidRPr="00C50C66" w:rsidRDefault="002C1BA2" w:rsidP="000D7483">
            <w:pPr>
              <w:pStyle w:val="TableParagraph"/>
              <w:spacing w:before="4" w:line="278" w:lineRule="auto"/>
              <w:ind w:left="200" w:right="450"/>
              <w:rPr>
                <w:b/>
              </w:rPr>
            </w:pPr>
          </w:p>
        </w:tc>
        <w:tc>
          <w:tcPr>
            <w:tcW w:w="1559" w:type="dxa"/>
            <w:vMerge w:val="restart"/>
          </w:tcPr>
          <w:p w14:paraId="08738026" w14:textId="77777777" w:rsidR="002C1BA2" w:rsidRPr="00C50C66" w:rsidRDefault="002C1BA2" w:rsidP="000D7483">
            <w:pPr>
              <w:pStyle w:val="TableParagraph"/>
              <w:spacing w:before="18" w:line="244" w:lineRule="auto"/>
              <w:ind w:left="459" w:right="91" w:firstLine="28"/>
              <w:jc w:val="right"/>
              <w:rPr>
                <w:b/>
              </w:rPr>
            </w:pPr>
          </w:p>
        </w:tc>
        <w:tc>
          <w:tcPr>
            <w:tcW w:w="4536" w:type="dxa"/>
          </w:tcPr>
          <w:p w14:paraId="5207E6DA" w14:textId="77777777" w:rsidR="002C1BA2" w:rsidRPr="00C50C66" w:rsidRDefault="002C1BA2" w:rsidP="000D7483">
            <w:pPr>
              <w:pStyle w:val="TableParagraph"/>
              <w:spacing w:line="242" w:lineRule="auto"/>
              <w:ind w:right="197"/>
              <w:jc w:val="center"/>
              <w:rPr>
                <w:b/>
                <w:bCs/>
                <w:u w:val="single"/>
              </w:rPr>
            </w:pPr>
            <w:r w:rsidRPr="00C50C66">
              <w:rPr>
                <w:b/>
                <w:bCs/>
                <w:u w:val="single"/>
              </w:rPr>
              <w:t>ΑΝΤΙΚΕΙΜΕΝΟ ΠΡΟΜΗΘΕΙΑΣ:</w:t>
            </w:r>
          </w:p>
        </w:tc>
      </w:tr>
      <w:tr w:rsidR="002C1BA2" w:rsidRPr="00072D00" w14:paraId="2A5F95B3" w14:textId="77777777" w:rsidTr="00EE4290">
        <w:trPr>
          <w:trHeight w:val="840"/>
          <w:jc w:val="center"/>
        </w:trPr>
        <w:tc>
          <w:tcPr>
            <w:tcW w:w="4536" w:type="dxa"/>
            <w:vMerge/>
          </w:tcPr>
          <w:p w14:paraId="16CC6A1D" w14:textId="77777777" w:rsidR="002C1BA2" w:rsidRPr="00C50C66" w:rsidRDefault="002C1BA2" w:rsidP="000D7483">
            <w:pPr>
              <w:pStyle w:val="TableParagraph"/>
              <w:spacing w:before="22" w:line="273" w:lineRule="auto"/>
              <w:ind w:left="200" w:right="1010"/>
              <w:rPr>
                <w:b/>
              </w:rPr>
            </w:pPr>
          </w:p>
        </w:tc>
        <w:tc>
          <w:tcPr>
            <w:tcW w:w="1559" w:type="dxa"/>
            <w:vMerge/>
          </w:tcPr>
          <w:p w14:paraId="3B0F8A44" w14:textId="77777777" w:rsidR="002C1BA2" w:rsidRPr="00C50C66" w:rsidRDefault="002C1BA2" w:rsidP="000D7483">
            <w:pPr>
              <w:pStyle w:val="TableParagraph"/>
              <w:spacing w:before="18" w:line="244" w:lineRule="auto"/>
              <w:ind w:left="459" w:right="91" w:firstLine="28"/>
              <w:jc w:val="right"/>
              <w:rPr>
                <w:b/>
                <w:spacing w:val="-1"/>
              </w:rPr>
            </w:pPr>
          </w:p>
        </w:tc>
        <w:tc>
          <w:tcPr>
            <w:tcW w:w="4536" w:type="dxa"/>
          </w:tcPr>
          <w:p w14:paraId="5E38213A" w14:textId="70288582" w:rsidR="002C1BA2" w:rsidRPr="00C50C66" w:rsidRDefault="002C1BA2" w:rsidP="000D7483">
            <w:pPr>
              <w:pStyle w:val="TableParagraph"/>
              <w:spacing w:line="242" w:lineRule="auto"/>
              <w:ind w:right="197"/>
              <w:jc w:val="center"/>
            </w:pPr>
            <w:r w:rsidRPr="00C50C66">
              <w:t>«</w:t>
            </w:r>
            <w:r w:rsidR="009B147A" w:rsidRPr="00E61BC1">
              <w:rPr>
                <w:b/>
                <w:bCs/>
              </w:rPr>
              <w:t xml:space="preserve">Προμήθεια και εγκατάσταση φορητής μονάδας αφαλάτωσης θαλασσινού νερού δυναμικότητας παραγωγής 500 </w:t>
            </w:r>
            <w:r w:rsidR="009B147A" w:rsidRPr="00E61BC1">
              <w:rPr>
                <w:b/>
                <w:bCs/>
                <w:lang w:val="en-US"/>
              </w:rPr>
              <w:t>m</w:t>
            </w:r>
            <w:r w:rsidR="009B147A" w:rsidRPr="006053D9">
              <w:rPr>
                <w:b/>
                <w:bCs/>
                <w:vertAlign w:val="superscript"/>
              </w:rPr>
              <w:t>3</w:t>
            </w:r>
            <w:r w:rsidR="009B147A" w:rsidRPr="00E61BC1">
              <w:rPr>
                <w:b/>
                <w:bCs/>
              </w:rPr>
              <w:t>/</w:t>
            </w:r>
            <w:r w:rsidR="009B147A" w:rsidRPr="00E61BC1">
              <w:rPr>
                <w:b/>
                <w:bCs/>
                <w:lang w:val="en-US"/>
              </w:rPr>
              <w:t>d</w:t>
            </w:r>
            <w:r w:rsidR="009B147A" w:rsidRPr="00E61BC1">
              <w:rPr>
                <w:b/>
                <w:bCs/>
              </w:rPr>
              <w:t xml:space="preserve"> πόσιμου νερού του Δήμου Ιθάκης</w:t>
            </w:r>
            <w:r w:rsidR="009B147A" w:rsidRPr="00C50C66">
              <w:t xml:space="preserve"> </w:t>
            </w:r>
            <w:r w:rsidRPr="00C50C66">
              <w:t>»</w:t>
            </w:r>
          </w:p>
        </w:tc>
      </w:tr>
      <w:tr w:rsidR="002C1BA2" w:rsidRPr="00072D00" w14:paraId="289200C3" w14:textId="77777777" w:rsidTr="00EE4290">
        <w:trPr>
          <w:trHeight w:val="443"/>
          <w:jc w:val="center"/>
        </w:trPr>
        <w:tc>
          <w:tcPr>
            <w:tcW w:w="4536" w:type="dxa"/>
            <w:vMerge w:val="restart"/>
          </w:tcPr>
          <w:p w14:paraId="526E5525" w14:textId="77777777" w:rsidR="00D21968" w:rsidRPr="00D21968" w:rsidRDefault="00D21968" w:rsidP="00D21968">
            <w:pPr>
              <w:pStyle w:val="TableParagraph"/>
              <w:spacing w:line="250" w:lineRule="exact"/>
              <w:ind w:left="200"/>
              <w:rPr>
                <w:rFonts w:ascii="Times New Roman"/>
                <w:lang w:val="it-IT"/>
              </w:rPr>
            </w:pPr>
            <w:r w:rsidRPr="00D21968">
              <w:rPr>
                <w:rFonts w:ascii="Times New Roman"/>
                <w:lang w:val="it-IT"/>
              </w:rPr>
              <w:t>Δ</w:t>
            </w:r>
            <w:r w:rsidRPr="00D21968">
              <w:rPr>
                <w:rFonts w:ascii="Times New Roman"/>
                <w:lang w:val="it-IT"/>
              </w:rPr>
              <w:t>/</w:t>
            </w:r>
            <w:r w:rsidRPr="00D21968">
              <w:rPr>
                <w:rFonts w:ascii="Times New Roman"/>
                <w:lang w:val="it-IT"/>
              </w:rPr>
              <w:t>ΝΣΗ</w:t>
            </w:r>
            <w:r w:rsidRPr="00D21968">
              <w:rPr>
                <w:rFonts w:ascii="Times New Roman"/>
                <w:lang w:val="it-IT"/>
              </w:rPr>
              <w:t xml:space="preserve">: </w:t>
            </w:r>
            <w:r w:rsidRPr="00D21968">
              <w:rPr>
                <w:rFonts w:ascii="Times New Roman"/>
                <w:lang w:val="it-IT"/>
              </w:rPr>
              <w:t>ΒΑΘΥ</w:t>
            </w:r>
            <w:r w:rsidRPr="00D21968">
              <w:rPr>
                <w:rFonts w:ascii="Times New Roman"/>
                <w:lang w:val="it-IT"/>
              </w:rPr>
              <w:t xml:space="preserve">, </w:t>
            </w:r>
            <w:r w:rsidRPr="00D21968">
              <w:rPr>
                <w:rFonts w:ascii="Times New Roman"/>
                <w:lang w:val="it-IT"/>
              </w:rPr>
              <w:t>ΙΘΑΚΗ</w:t>
            </w:r>
          </w:p>
          <w:p w14:paraId="6DC5533E" w14:textId="77777777" w:rsidR="00D21968" w:rsidRPr="00D21968" w:rsidRDefault="00D21968" w:rsidP="00D21968">
            <w:pPr>
              <w:pStyle w:val="TableParagraph"/>
              <w:spacing w:line="250" w:lineRule="exact"/>
              <w:ind w:left="200"/>
              <w:rPr>
                <w:rFonts w:ascii="Times New Roman"/>
                <w:lang w:val="it-IT"/>
              </w:rPr>
            </w:pPr>
            <w:r w:rsidRPr="00D21968">
              <w:rPr>
                <w:rFonts w:ascii="Times New Roman"/>
                <w:lang w:val="it-IT"/>
              </w:rPr>
              <w:t>ΤΗΛΕΦΩΝΟ</w:t>
            </w:r>
            <w:r w:rsidRPr="00D21968">
              <w:rPr>
                <w:rFonts w:ascii="Times New Roman"/>
                <w:lang w:val="it-IT"/>
              </w:rPr>
              <w:t>: 2674023920</w:t>
            </w:r>
          </w:p>
          <w:p w14:paraId="5279FA7F" w14:textId="46175374" w:rsidR="002C1BA2" w:rsidRPr="00C50C66" w:rsidRDefault="00D21968" w:rsidP="00D21968">
            <w:pPr>
              <w:pStyle w:val="TableParagraph"/>
              <w:spacing w:line="250" w:lineRule="exact"/>
              <w:ind w:left="200"/>
              <w:rPr>
                <w:rFonts w:ascii="Times New Roman"/>
                <w:lang w:val="it-IT"/>
              </w:rPr>
            </w:pPr>
            <w:r w:rsidRPr="00D21968">
              <w:rPr>
                <w:rFonts w:ascii="Times New Roman"/>
                <w:lang w:val="it-IT"/>
              </w:rPr>
              <w:t>E-MAIL: info@ithaki.gr</w:t>
            </w:r>
          </w:p>
        </w:tc>
        <w:tc>
          <w:tcPr>
            <w:tcW w:w="1559" w:type="dxa"/>
            <w:vMerge w:val="restart"/>
          </w:tcPr>
          <w:p w14:paraId="2C8BBA6C" w14:textId="77777777" w:rsidR="002C1BA2" w:rsidRPr="00C50C66" w:rsidRDefault="002C1BA2" w:rsidP="00B91CCE">
            <w:pPr>
              <w:pStyle w:val="TableParagraph"/>
              <w:spacing w:before="1"/>
              <w:ind w:left="378"/>
              <w:jc w:val="both"/>
              <w:rPr>
                <w:b/>
                <w:lang w:val="it-IT"/>
              </w:rPr>
            </w:pPr>
          </w:p>
        </w:tc>
        <w:tc>
          <w:tcPr>
            <w:tcW w:w="4536" w:type="dxa"/>
          </w:tcPr>
          <w:p w14:paraId="3DDB07F6" w14:textId="77777777" w:rsidR="002C1BA2" w:rsidRDefault="002C1BA2" w:rsidP="00B91CCE">
            <w:pPr>
              <w:pStyle w:val="TableParagraph"/>
              <w:jc w:val="both"/>
              <w:rPr>
                <w:b/>
                <w:u w:val="single"/>
              </w:rPr>
            </w:pPr>
            <w:r w:rsidRPr="00B91CCE">
              <w:rPr>
                <w:b/>
                <w:u w:val="single"/>
              </w:rPr>
              <w:t>ΧΡΗΜΑΤΟΔΟΤΗΣΗ:</w:t>
            </w:r>
          </w:p>
          <w:p w14:paraId="11E6870C" w14:textId="7C9F243A" w:rsidR="00B91CCE" w:rsidRDefault="00B91CCE" w:rsidP="00B91CCE">
            <w:pPr>
              <w:suppressAutoHyphens w:val="0"/>
              <w:autoSpaceDE w:val="0"/>
              <w:autoSpaceDN w:val="0"/>
              <w:adjustRightInd w:val="0"/>
              <w:spacing w:after="0"/>
              <w:rPr>
                <w:szCs w:val="22"/>
                <w:lang w:val="el-GR" w:eastAsia="el-GR"/>
              </w:rPr>
            </w:pPr>
            <w:r>
              <w:rPr>
                <w:szCs w:val="22"/>
                <w:lang w:val="el-GR" w:eastAsia="el-GR"/>
              </w:rPr>
              <w:t>με Κωδικό ΟΠΣ 5225906 στο «ΤΠΑ ΠΕΡΙΒΑΛΛΟΝΤΟΣ ΚΑΙ ΕΝΕΡΓΕΙΑΣ -  ΕΡΙΒΑΛΛΟΝΤΟΣ 2021-2025» και στον Άξονα Προτεραιότητας «Παροχή πόσιμου νερού &amp; διαχείριση υδάτων»</w:t>
            </w:r>
          </w:p>
          <w:p w14:paraId="077B8460" w14:textId="53D78BE2" w:rsidR="00B91CCE" w:rsidRPr="00C50C66" w:rsidRDefault="00B91CCE" w:rsidP="00B91CCE">
            <w:pPr>
              <w:pStyle w:val="TableParagraph"/>
              <w:jc w:val="both"/>
              <w:rPr>
                <w:u w:val="single"/>
              </w:rPr>
            </w:pPr>
            <w:r>
              <w:rPr>
                <w:lang w:eastAsia="el-GR"/>
              </w:rPr>
              <w:t>Η Πράξη χρηματοδοτείται από το Εθνικό Πρόγραμμα Ανάπτυξης (ΕΠΑ).</w:t>
            </w:r>
          </w:p>
        </w:tc>
      </w:tr>
      <w:tr w:rsidR="002C1BA2" w:rsidRPr="00072D00" w14:paraId="5C342E4D" w14:textId="77777777" w:rsidTr="00EE4290">
        <w:trPr>
          <w:trHeight w:val="1539"/>
          <w:jc w:val="center"/>
        </w:trPr>
        <w:tc>
          <w:tcPr>
            <w:tcW w:w="4536" w:type="dxa"/>
            <w:vMerge/>
          </w:tcPr>
          <w:p w14:paraId="043400ED" w14:textId="77777777" w:rsidR="002C1BA2" w:rsidRPr="00C50C66" w:rsidRDefault="002C1BA2" w:rsidP="000D7483">
            <w:pPr>
              <w:pStyle w:val="TableParagraph"/>
              <w:rPr>
                <w:rFonts w:ascii="Times New Roman"/>
              </w:rPr>
            </w:pPr>
          </w:p>
        </w:tc>
        <w:tc>
          <w:tcPr>
            <w:tcW w:w="1559" w:type="dxa"/>
            <w:vMerge/>
          </w:tcPr>
          <w:p w14:paraId="5A142D88" w14:textId="77777777" w:rsidR="002C1BA2" w:rsidRPr="00C50C66" w:rsidRDefault="002C1BA2" w:rsidP="00B91CCE">
            <w:pPr>
              <w:pStyle w:val="TableParagraph"/>
              <w:spacing w:before="18"/>
              <w:ind w:left="8"/>
              <w:jc w:val="both"/>
              <w:rPr>
                <w:b/>
              </w:rPr>
            </w:pPr>
          </w:p>
        </w:tc>
        <w:tc>
          <w:tcPr>
            <w:tcW w:w="4536" w:type="dxa"/>
          </w:tcPr>
          <w:p w14:paraId="5CFF5D97" w14:textId="77777777" w:rsidR="002C1BA2" w:rsidRDefault="002C1BA2" w:rsidP="00B91CCE">
            <w:pPr>
              <w:pStyle w:val="TableParagraph"/>
              <w:jc w:val="both"/>
              <w:rPr>
                <w:rFonts w:ascii="Arial"/>
                <w:b/>
                <w:sz w:val="25"/>
              </w:rPr>
            </w:pPr>
          </w:p>
          <w:p w14:paraId="198D48F2" w14:textId="5D96BEB7" w:rsidR="00B91CCE" w:rsidRPr="00B91CCE" w:rsidRDefault="00B91CCE" w:rsidP="00B91CCE">
            <w:pPr>
              <w:jc w:val="center"/>
              <w:rPr>
                <w:lang w:val="el-GR" w:eastAsia="en-US"/>
              </w:rPr>
            </w:pPr>
          </w:p>
        </w:tc>
      </w:tr>
      <w:tr w:rsidR="002C1BA2" w:rsidRPr="00C50C66" w14:paraId="0220771E" w14:textId="77777777" w:rsidTr="00EE4290">
        <w:trPr>
          <w:trHeight w:val="293"/>
          <w:jc w:val="center"/>
        </w:trPr>
        <w:tc>
          <w:tcPr>
            <w:tcW w:w="4536" w:type="dxa"/>
            <w:vMerge w:val="restart"/>
          </w:tcPr>
          <w:p w14:paraId="58E11743" w14:textId="77777777" w:rsidR="002C1BA2" w:rsidRPr="00C50C66" w:rsidRDefault="002C1BA2" w:rsidP="000D7483">
            <w:pPr>
              <w:pStyle w:val="TableParagraph"/>
              <w:rPr>
                <w:rFonts w:ascii="Times New Roman"/>
              </w:rPr>
            </w:pPr>
          </w:p>
        </w:tc>
        <w:tc>
          <w:tcPr>
            <w:tcW w:w="1559" w:type="dxa"/>
            <w:vMerge w:val="restart"/>
          </w:tcPr>
          <w:p w14:paraId="4E4656A2" w14:textId="77777777" w:rsidR="002C1BA2" w:rsidRPr="00C50C66" w:rsidRDefault="002C1BA2" w:rsidP="000D7483">
            <w:pPr>
              <w:pStyle w:val="TableParagraph"/>
              <w:spacing w:before="18"/>
              <w:ind w:left="22"/>
              <w:jc w:val="right"/>
              <w:rPr>
                <w:b/>
              </w:rPr>
            </w:pPr>
          </w:p>
        </w:tc>
        <w:tc>
          <w:tcPr>
            <w:tcW w:w="4536" w:type="dxa"/>
          </w:tcPr>
          <w:p w14:paraId="7B7650E7" w14:textId="77777777" w:rsidR="002C1BA2" w:rsidRPr="00C50C66" w:rsidRDefault="002C1BA2" w:rsidP="000D7483">
            <w:pPr>
              <w:pStyle w:val="TableParagraph"/>
              <w:spacing w:before="39" w:line="245" w:lineRule="exact"/>
              <w:ind w:left="106"/>
              <w:jc w:val="center"/>
              <w:rPr>
                <w:rFonts w:eastAsia="SimSun" w:cs="Times New Roman"/>
                <w:iCs/>
              </w:rPr>
            </w:pPr>
            <w:r w:rsidRPr="00C50C66">
              <w:rPr>
                <w:b/>
                <w:u w:val="single"/>
              </w:rPr>
              <w:t>ΕΚΤΙΜΩΜΕΝΗ ΑΞΙΑΣ ΣΥΜΒΑΣΗΣ:</w:t>
            </w:r>
          </w:p>
          <w:p w14:paraId="050A95C6" w14:textId="77777777" w:rsidR="002C1BA2" w:rsidRPr="00C50C66" w:rsidRDefault="002C1BA2" w:rsidP="000D7483">
            <w:pPr>
              <w:pStyle w:val="TableParagraph"/>
              <w:spacing w:before="39" w:line="245" w:lineRule="exact"/>
              <w:ind w:left="106"/>
              <w:jc w:val="center"/>
              <w:rPr>
                <w:b/>
              </w:rPr>
            </w:pPr>
          </w:p>
        </w:tc>
      </w:tr>
      <w:tr w:rsidR="002C1BA2" w:rsidRPr="00C50C66" w14:paraId="0F5AA932" w14:textId="77777777" w:rsidTr="00EE4290">
        <w:trPr>
          <w:trHeight w:val="292"/>
          <w:jc w:val="center"/>
        </w:trPr>
        <w:tc>
          <w:tcPr>
            <w:tcW w:w="4536" w:type="dxa"/>
            <w:vMerge/>
          </w:tcPr>
          <w:p w14:paraId="3286777E" w14:textId="77777777" w:rsidR="002C1BA2" w:rsidRPr="00C50C66" w:rsidRDefault="002C1BA2" w:rsidP="000D7483">
            <w:pPr>
              <w:pStyle w:val="TableParagraph"/>
              <w:rPr>
                <w:rFonts w:ascii="Times New Roman"/>
              </w:rPr>
            </w:pPr>
          </w:p>
        </w:tc>
        <w:tc>
          <w:tcPr>
            <w:tcW w:w="1559" w:type="dxa"/>
            <w:vMerge/>
          </w:tcPr>
          <w:p w14:paraId="6BA2DC16" w14:textId="77777777" w:rsidR="002C1BA2" w:rsidRPr="00C50C66" w:rsidRDefault="002C1BA2" w:rsidP="000D7483">
            <w:pPr>
              <w:pStyle w:val="TableParagraph"/>
              <w:spacing w:before="18"/>
              <w:ind w:left="22"/>
              <w:jc w:val="right"/>
              <w:rPr>
                <w:b/>
              </w:rPr>
            </w:pPr>
          </w:p>
        </w:tc>
        <w:tc>
          <w:tcPr>
            <w:tcW w:w="4536" w:type="dxa"/>
          </w:tcPr>
          <w:p w14:paraId="61E23B7D" w14:textId="7F92FD72" w:rsidR="002C1BA2" w:rsidRPr="00C50C66" w:rsidRDefault="009B147A" w:rsidP="000D7483">
            <w:pPr>
              <w:pStyle w:val="TableParagraph"/>
              <w:spacing w:before="39" w:line="245" w:lineRule="exact"/>
              <w:ind w:left="106"/>
              <w:jc w:val="center"/>
              <w:rPr>
                <w:rFonts w:eastAsia="SimSun" w:cs="Times New Roman"/>
                <w:iCs/>
              </w:rPr>
            </w:pPr>
            <w:r>
              <w:rPr>
                <w:rFonts w:eastAsia="SimSun" w:cs="Times New Roman"/>
                <w:iCs/>
              </w:rPr>
              <w:t>266.129,03</w:t>
            </w:r>
            <w:r w:rsidR="002C1BA2" w:rsidRPr="00C50C66" w:rsidDel="006A5CE6">
              <w:rPr>
                <w:rFonts w:eastAsia="SimSun" w:cs="Times New Roman"/>
                <w:iCs/>
              </w:rPr>
              <w:t xml:space="preserve"> </w:t>
            </w:r>
            <w:r w:rsidR="002C1BA2" w:rsidRPr="00C50C66">
              <w:rPr>
                <w:rFonts w:eastAsia="SimSun" w:cs="Times New Roman"/>
                <w:iCs/>
              </w:rPr>
              <w:t>€ (πλέον ΦΠΑ 24%)</w:t>
            </w:r>
          </w:p>
          <w:p w14:paraId="3F112239" w14:textId="1214FE8D" w:rsidR="002C1BA2" w:rsidRPr="00C50C66" w:rsidRDefault="009B147A" w:rsidP="000D7483">
            <w:pPr>
              <w:pStyle w:val="TableParagraph"/>
              <w:spacing w:before="39" w:line="245" w:lineRule="exact"/>
              <w:ind w:left="106"/>
              <w:jc w:val="center"/>
              <w:rPr>
                <w:rFonts w:eastAsia="SimSun" w:cs="Times New Roman"/>
                <w:iCs/>
              </w:rPr>
            </w:pPr>
            <w:r>
              <w:rPr>
                <w:rFonts w:eastAsia="SimSun" w:cs="Times New Roman"/>
                <w:iCs/>
              </w:rPr>
              <w:t>33</w:t>
            </w:r>
            <w:r w:rsidR="002C1BA2" w:rsidRPr="00C50C66">
              <w:rPr>
                <w:rFonts w:eastAsia="SimSun" w:cs="Times New Roman"/>
                <w:iCs/>
              </w:rPr>
              <w:t>0</w:t>
            </w:r>
            <w:r w:rsidR="002E256B" w:rsidRPr="00C50C66">
              <w:rPr>
                <w:rFonts w:eastAsia="SimSun" w:cs="Times New Roman"/>
                <w:iCs/>
              </w:rPr>
              <w:t>.</w:t>
            </w:r>
            <w:r w:rsidR="002C1BA2" w:rsidRPr="00C50C66">
              <w:rPr>
                <w:rFonts w:eastAsia="SimSun" w:cs="Times New Roman"/>
                <w:iCs/>
              </w:rPr>
              <w:t>000,00</w:t>
            </w:r>
            <w:r w:rsidR="002C1BA2" w:rsidRPr="00C50C66" w:rsidDel="006A5CE6">
              <w:rPr>
                <w:rFonts w:eastAsia="SimSun" w:cs="Times New Roman"/>
                <w:iCs/>
              </w:rPr>
              <w:t xml:space="preserve"> </w:t>
            </w:r>
            <w:r w:rsidR="002C1BA2" w:rsidRPr="00C50C66">
              <w:rPr>
                <w:rFonts w:eastAsia="SimSun" w:cs="Times New Roman"/>
                <w:iCs/>
              </w:rPr>
              <w:t xml:space="preserve">€ (συμπ. ΦΠΑ 24%) </w:t>
            </w:r>
          </w:p>
        </w:tc>
      </w:tr>
    </w:tbl>
    <w:p w14:paraId="1BE500BE" w14:textId="77777777" w:rsidR="003929DA" w:rsidRPr="00C50C66" w:rsidRDefault="003929DA">
      <w:pPr>
        <w:suppressAutoHyphens w:val="0"/>
        <w:autoSpaceDE w:val="0"/>
        <w:spacing w:before="57" w:after="57"/>
        <w:rPr>
          <w:lang w:val="el-GR"/>
        </w:rPr>
      </w:pPr>
    </w:p>
    <w:p w14:paraId="013D21BF" w14:textId="77777777" w:rsidR="002C1BA2" w:rsidRPr="00C50C66" w:rsidRDefault="002C1BA2" w:rsidP="002C1BA2">
      <w:pPr>
        <w:spacing w:before="211"/>
        <w:ind w:left="1274" w:right="1274"/>
        <w:jc w:val="center"/>
        <w:rPr>
          <w:b/>
          <w:sz w:val="24"/>
          <w:lang w:val="el-GR"/>
        </w:rPr>
      </w:pPr>
      <w:r w:rsidRPr="00C50C66">
        <w:rPr>
          <w:b/>
          <w:sz w:val="24"/>
          <w:u w:val="single"/>
          <w:lang w:val="el-GR"/>
        </w:rPr>
        <w:t>ΕΙΔΙΚΗ</w:t>
      </w:r>
      <w:r w:rsidRPr="00C50C66">
        <w:rPr>
          <w:b/>
          <w:spacing w:val="-2"/>
          <w:sz w:val="24"/>
          <w:u w:val="single"/>
          <w:lang w:val="el-GR"/>
        </w:rPr>
        <w:t xml:space="preserve"> </w:t>
      </w:r>
      <w:r w:rsidRPr="00C50C66">
        <w:rPr>
          <w:b/>
          <w:sz w:val="24"/>
          <w:u w:val="single"/>
          <w:lang w:val="el-GR"/>
        </w:rPr>
        <w:t>ΣΥΓΓΡΑΦΗ</w:t>
      </w:r>
      <w:r w:rsidRPr="00C50C66">
        <w:rPr>
          <w:b/>
          <w:spacing w:val="-2"/>
          <w:sz w:val="24"/>
          <w:u w:val="single"/>
          <w:lang w:val="el-GR"/>
        </w:rPr>
        <w:t xml:space="preserve"> </w:t>
      </w:r>
      <w:r w:rsidRPr="00C50C66">
        <w:rPr>
          <w:b/>
          <w:sz w:val="24"/>
          <w:u w:val="single"/>
          <w:lang w:val="el-GR"/>
        </w:rPr>
        <w:t>ΥΠΟΧΡΕΩΣΕΩΝ</w:t>
      </w:r>
    </w:p>
    <w:p w14:paraId="21445F73" w14:textId="018980B3" w:rsidR="002C1BA2" w:rsidRPr="00C50C66" w:rsidRDefault="002C1BA2" w:rsidP="002C1BA2">
      <w:pPr>
        <w:suppressAutoHyphens w:val="0"/>
        <w:autoSpaceDE w:val="0"/>
        <w:spacing w:before="57" w:after="57"/>
        <w:jc w:val="center"/>
        <w:rPr>
          <w:b/>
          <w:bCs/>
          <w:lang w:val="el-GR"/>
        </w:rPr>
      </w:pPr>
      <w:r w:rsidRPr="00C50C66">
        <w:rPr>
          <w:b/>
          <w:bCs/>
          <w:lang w:val="el-GR"/>
        </w:rPr>
        <w:t>Για την προμήθεια με τίτλο: «</w:t>
      </w:r>
      <w:r w:rsidR="009B147A" w:rsidRPr="00E61BC1">
        <w:rPr>
          <w:b/>
          <w:bCs/>
          <w:szCs w:val="22"/>
          <w:lang w:val="el-GR"/>
        </w:rPr>
        <w:t xml:space="preserve">Προμήθεια και εγκατάσταση φορητής μονάδας αφαλάτωσης θαλασσινού νερού δυναμικότητας παραγωγής 500 </w:t>
      </w:r>
      <w:r w:rsidR="009B147A" w:rsidRPr="00E61BC1">
        <w:rPr>
          <w:b/>
          <w:bCs/>
          <w:szCs w:val="22"/>
          <w:lang w:val="en-US"/>
        </w:rPr>
        <w:t>m</w:t>
      </w:r>
      <w:r w:rsidR="009B147A" w:rsidRPr="00D0081D">
        <w:rPr>
          <w:b/>
          <w:bCs/>
          <w:szCs w:val="22"/>
          <w:vertAlign w:val="superscript"/>
          <w:lang w:val="el-GR"/>
        </w:rPr>
        <w:t>3</w:t>
      </w:r>
      <w:r w:rsidR="009B147A" w:rsidRPr="00E61BC1">
        <w:rPr>
          <w:b/>
          <w:bCs/>
          <w:szCs w:val="22"/>
          <w:lang w:val="el-GR"/>
        </w:rPr>
        <w:t>/</w:t>
      </w:r>
      <w:r w:rsidR="009B147A" w:rsidRPr="00E61BC1">
        <w:rPr>
          <w:b/>
          <w:bCs/>
          <w:szCs w:val="22"/>
          <w:lang w:val="en-US"/>
        </w:rPr>
        <w:t>d</w:t>
      </w:r>
      <w:r w:rsidR="009B147A" w:rsidRPr="00E61BC1">
        <w:rPr>
          <w:b/>
          <w:bCs/>
          <w:szCs w:val="22"/>
          <w:lang w:val="el-GR"/>
        </w:rPr>
        <w:t xml:space="preserve"> πόσιμου νερού του Δήμου Ιθάκης</w:t>
      </w:r>
      <w:r w:rsidRPr="00C50C66">
        <w:rPr>
          <w:b/>
          <w:bCs/>
          <w:lang w:val="el-GR"/>
        </w:rPr>
        <w:t>»</w:t>
      </w:r>
    </w:p>
    <w:p w14:paraId="570E880F" w14:textId="77777777" w:rsidR="002C1BA2" w:rsidRPr="00C50C66" w:rsidRDefault="002C1BA2" w:rsidP="002C1BA2">
      <w:pPr>
        <w:suppressAutoHyphens w:val="0"/>
        <w:autoSpaceDE w:val="0"/>
        <w:spacing w:before="57" w:after="57"/>
        <w:jc w:val="center"/>
        <w:rPr>
          <w:b/>
          <w:bCs/>
          <w:lang w:val="el-GR"/>
        </w:rPr>
      </w:pPr>
    </w:p>
    <w:p w14:paraId="63867F27" w14:textId="77777777" w:rsidR="002C1BA2" w:rsidRPr="00C50C66" w:rsidRDefault="002C1BA2" w:rsidP="002C1BA2">
      <w:pPr>
        <w:suppressAutoHyphens w:val="0"/>
        <w:autoSpaceDE w:val="0"/>
        <w:spacing w:before="57" w:after="57"/>
        <w:rPr>
          <w:lang w:val="el-GR"/>
        </w:rPr>
      </w:pPr>
      <w:r w:rsidRPr="00C50C66">
        <w:rPr>
          <w:lang w:val="el-GR"/>
        </w:rPr>
        <w:t>Η παρούσα Συγγραφή Υποχρεώσεων αποτελείται από είκοσι πέντε (25) άρθρα και προσδιορίζει το γενικό</w:t>
      </w:r>
      <w:r w:rsidRPr="00C50C66">
        <w:rPr>
          <w:spacing w:val="1"/>
          <w:lang w:val="el-GR"/>
        </w:rPr>
        <w:t xml:space="preserve"> </w:t>
      </w:r>
      <w:r w:rsidRPr="00C50C66">
        <w:rPr>
          <w:lang w:val="el-GR"/>
        </w:rPr>
        <w:t>πλαίσιο και τους ειδικούς όρους για την εκτέλεση των συμβατικών υποχρεώσεων του αναδόχου. Τα ειδικά</w:t>
      </w:r>
      <w:r w:rsidRPr="00C50C66">
        <w:rPr>
          <w:spacing w:val="-47"/>
          <w:lang w:val="el-GR"/>
        </w:rPr>
        <w:t xml:space="preserve"> </w:t>
      </w:r>
      <w:r w:rsidRPr="00C50C66">
        <w:rPr>
          <w:lang w:val="el-GR"/>
        </w:rPr>
        <w:t>θέματα που σχετίζονται με τη διαδικασία ανάθεσης περιλαμβάνονται στο τεύχος "Διακήρυξη", ενώ το</w:t>
      </w:r>
      <w:r w:rsidRPr="00C50C66">
        <w:rPr>
          <w:spacing w:val="1"/>
          <w:lang w:val="el-GR"/>
        </w:rPr>
        <w:t xml:space="preserve"> </w:t>
      </w:r>
      <w:r w:rsidRPr="00C50C66">
        <w:rPr>
          <w:lang w:val="el-GR"/>
        </w:rPr>
        <w:t>αντικείμενο</w:t>
      </w:r>
      <w:r w:rsidRPr="00C50C66">
        <w:rPr>
          <w:spacing w:val="1"/>
          <w:lang w:val="el-GR"/>
        </w:rPr>
        <w:t xml:space="preserve"> </w:t>
      </w:r>
      <w:r w:rsidRPr="00C50C66">
        <w:rPr>
          <w:lang w:val="el-GR"/>
        </w:rPr>
        <w:t>και</w:t>
      </w:r>
      <w:r w:rsidRPr="00C50C66">
        <w:rPr>
          <w:spacing w:val="1"/>
          <w:lang w:val="el-GR"/>
        </w:rPr>
        <w:t xml:space="preserve"> </w:t>
      </w:r>
      <w:r w:rsidRPr="00C50C66">
        <w:rPr>
          <w:lang w:val="el-GR"/>
        </w:rPr>
        <w:t>τα</w:t>
      </w:r>
      <w:r w:rsidRPr="00C50C66">
        <w:rPr>
          <w:spacing w:val="1"/>
          <w:lang w:val="el-GR"/>
        </w:rPr>
        <w:t xml:space="preserve"> </w:t>
      </w:r>
      <w:r w:rsidRPr="00C50C66">
        <w:rPr>
          <w:lang w:val="el-GR"/>
        </w:rPr>
        <w:t>τεχνικά</w:t>
      </w:r>
      <w:r w:rsidRPr="00C50C66">
        <w:rPr>
          <w:spacing w:val="1"/>
          <w:lang w:val="el-GR"/>
        </w:rPr>
        <w:t xml:space="preserve"> </w:t>
      </w:r>
      <w:r w:rsidRPr="00C50C66">
        <w:rPr>
          <w:lang w:val="el-GR"/>
        </w:rPr>
        <w:t>χαρακτηριστικά</w:t>
      </w:r>
      <w:r w:rsidRPr="00C50C66">
        <w:rPr>
          <w:spacing w:val="1"/>
          <w:lang w:val="el-GR"/>
        </w:rPr>
        <w:t xml:space="preserve"> </w:t>
      </w:r>
      <w:r w:rsidRPr="00C50C66">
        <w:rPr>
          <w:lang w:val="el-GR"/>
        </w:rPr>
        <w:t>της</w:t>
      </w:r>
      <w:r w:rsidRPr="00C50C66">
        <w:rPr>
          <w:spacing w:val="1"/>
          <w:lang w:val="el-GR"/>
        </w:rPr>
        <w:t xml:space="preserve"> </w:t>
      </w:r>
      <w:r w:rsidRPr="00C50C66">
        <w:rPr>
          <w:lang w:val="el-GR"/>
        </w:rPr>
        <w:t>σύμβασης</w:t>
      </w:r>
      <w:r w:rsidRPr="00C50C66">
        <w:rPr>
          <w:spacing w:val="1"/>
          <w:lang w:val="el-GR"/>
        </w:rPr>
        <w:t xml:space="preserve"> </w:t>
      </w:r>
      <w:r w:rsidRPr="00C50C66">
        <w:rPr>
          <w:lang w:val="el-GR"/>
        </w:rPr>
        <w:t>στο</w:t>
      </w:r>
      <w:r w:rsidRPr="00C50C66">
        <w:rPr>
          <w:spacing w:val="1"/>
          <w:lang w:val="el-GR"/>
        </w:rPr>
        <w:t xml:space="preserve"> </w:t>
      </w:r>
      <w:r w:rsidRPr="00C50C66">
        <w:rPr>
          <w:b/>
          <w:u w:val="single"/>
          <w:lang w:val="el-GR"/>
        </w:rPr>
        <w:t>Παράρτημα</w:t>
      </w:r>
      <w:r w:rsidRPr="00C50C66">
        <w:rPr>
          <w:b/>
          <w:spacing w:val="1"/>
          <w:u w:val="single"/>
          <w:lang w:val="el-GR"/>
        </w:rPr>
        <w:t xml:space="preserve"> </w:t>
      </w:r>
      <w:r w:rsidRPr="00C50C66">
        <w:rPr>
          <w:b/>
          <w:u w:val="single"/>
          <w:lang w:val="el-GR"/>
        </w:rPr>
        <w:t>Ι</w:t>
      </w:r>
      <w:r w:rsidRPr="00C50C66">
        <w:rPr>
          <w:b/>
          <w:spacing w:val="1"/>
          <w:lang w:val="el-GR"/>
        </w:rPr>
        <w:t xml:space="preserve"> </w:t>
      </w:r>
      <w:r w:rsidRPr="00C50C66">
        <w:rPr>
          <w:lang w:val="el-GR"/>
        </w:rPr>
        <w:t>(Αναλυτική</w:t>
      </w:r>
      <w:r w:rsidRPr="00C50C66">
        <w:rPr>
          <w:spacing w:val="1"/>
          <w:lang w:val="el-GR"/>
        </w:rPr>
        <w:t xml:space="preserve"> </w:t>
      </w:r>
      <w:r w:rsidRPr="00C50C66">
        <w:rPr>
          <w:lang w:val="el-GR"/>
        </w:rPr>
        <w:t>Περιγραφή</w:t>
      </w:r>
      <w:r w:rsidRPr="00C50C66">
        <w:rPr>
          <w:spacing w:val="1"/>
          <w:lang w:val="el-GR"/>
        </w:rPr>
        <w:t xml:space="preserve"> </w:t>
      </w:r>
      <w:r w:rsidRPr="00C50C66">
        <w:rPr>
          <w:lang w:val="el-GR"/>
        </w:rPr>
        <w:t>Φυσικού</w:t>
      </w:r>
      <w:r w:rsidRPr="00C50C66">
        <w:rPr>
          <w:spacing w:val="-2"/>
          <w:lang w:val="el-GR"/>
        </w:rPr>
        <w:t xml:space="preserve"> </w:t>
      </w:r>
      <w:r w:rsidRPr="00C50C66">
        <w:rPr>
          <w:lang w:val="el-GR"/>
        </w:rPr>
        <w:t>και</w:t>
      </w:r>
      <w:r w:rsidRPr="00C50C66">
        <w:rPr>
          <w:spacing w:val="-1"/>
          <w:lang w:val="el-GR"/>
        </w:rPr>
        <w:t xml:space="preserve"> </w:t>
      </w:r>
      <w:r w:rsidRPr="00C50C66">
        <w:rPr>
          <w:lang w:val="el-GR"/>
        </w:rPr>
        <w:t>Οικονομικού</w:t>
      </w:r>
      <w:r w:rsidRPr="00C50C66">
        <w:rPr>
          <w:spacing w:val="-2"/>
          <w:lang w:val="el-GR"/>
        </w:rPr>
        <w:t xml:space="preserve"> </w:t>
      </w:r>
      <w:r w:rsidRPr="00C50C66">
        <w:rPr>
          <w:lang w:val="el-GR"/>
        </w:rPr>
        <w:t>Αντικειμένου</w:t>
      </w:r>
      <w:r w:rsidRPr="00C50C66">
        <w:rPr>
          <w:spacing w:val="-2"/>
          <w:lang w:val="el-GR"/>
        </w:rPr>
        <w:t xml:space="preserve"> </w:t>
      </w:r>
      <w:r w:rsidRPr="00C50C66">
        <w:rPr>
          <w:lang w:val="el-GR"/>
        </w:rPr>
        <w:t>της</w:t>
      </w:r>
      <w:r w:rsidRPr="00C50C66">
        <w:rPr>
          <w:spacing w:val="-3"/>
          <w:lang w:val="el-GR"/>
        </w:rPr>
        <w:t xml:space="preserve"> </w:t>
      </w:r>
      <w:r w:rsidRPr="00C50C66">
        <w:rPr>
          <w:lang w:val="el-GR"/>
        </w:rPr>
        <w:t>Σύμβασης) της</w:t>
      </w:r>
      <w:r w:rsidRPr="00C50C66">
        <w:rPr>
          <w:spacing w:val="-2"/>
          <w:lang w:val="el-GR"/>
        </w:rPr>
        <w:t xml:space="preserve"> </w:t>
      </w:r>
      <w:r w:rsidRPr="00C50C66">
        <w:rPr>
          <w:lang w:val="el-GR"/>
        </w:rPr>
        <w:t>διακήρυξης.</w:t>
      </w: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2C1BA2" w:rsidRPr="00C50C66" w14:paraId="69445806" w14:textId="77777777" w:rsidTr="000D7483">
        <w:trPr>
          <w:trHeight w:val="58"/>
        </w:trPr>
        <w:tc>
          <w:tcPr>
            <w:tcW w:w="9628" w:type="dxa"/>
            <w:shd w:val="clear" w:color="auto" w:fill="D9D9D9" w:themeFill="background1" w:themeFillShade="D9"/>
          </w:tcPr>
          <w:p w14:paraId="39C8D947" w14:textId="77777777" w:rsidR="002C1BA2" w:rsidRPr="00C50C66" w:rsidRDefault="002C1BA2" w:rsidP="000D7483">
            <w:pPr>
              <w:suppressAutoHyphens w:val="0"/>
              <w:autoSpaceDE w:val="0"/>
              <w:spacing w:before="57" w:after="57"/>
              <w:rPr>
                <w:b/>
                <w:bCs/>
                <w:u w:val="single"/>
                <w:lang w:val="el-GR"/>
              </w:rPr>
            </w:pPr>
            <w:r w:rsidRPr="00C50C66">
              <w:rPr>
                <w:b/>
                <w:bCs/>
                <w:u w:val="single"/>
                <w:lang w:val="el-GR"/>
              </w:rPr>
              <w:t>Άρθρο 1</w:t>
            </w:r>
            <w:r w:rsidRPr="00C50C66">
              <w:rPr>
                <w:b/>
                <w:bCs/>
                <w:u w:val="single"/>
                <w:vertAlign w:val="superscript"/>
                <w:lang w:val="el-GR"/>
              </w:rPr>
              <w:t>ο</w:t>
            </w:r>
            <w:r w:rsidRPr="00C50C66">
              <w:rPr>
                <w:b/>
                <w:bCs/>
                <w:u w:val="single"/>
                <w:lang w:val="el-GR"/>
              </w:rPr>
              <w:t>: Εισαγωγή</w:t>
            </w:r>
          </w:p>
        </w:tc>
      </w:tr>
    </w:tbl>
    <w:p w14:paraId="7DF1D935" w14:textId="77777777" w:rsidR="002C1BA2" w:rsidRPr="00C50C66" w:rsidRDefault="002C1BA2" w:rsidP="002C1BA2">
      <w:pPr>
        <w:suppressAutoHyphens w:val="0"/>
        <w:autoSpaceDE w:val="0"/>
        <w:spacing w:before="57" w:after="57"/>
        <w:rPr>
          <w:b/>
          <w:bCs/>
          <w:i/>
          <w:iCs/>
          <w:lang w:val="el-GR"/>
        </w:rPr>
      </w:pPr>
      <w:r w:rsidRPr="00C50C66">
        <w:rPr>
          <w:b/>
          <w:bCs/>
          <w:i/>
          <w:iCs/>
          <w:lang w:val="el-GR"/>
        </w:rPr>
        <w:t>1.1. Ισχύουσα Νομοθεσία</w:t>
      </w:r>
    </w:p>
    <w:p w14:paraId="4226D032" w14:textId="77777777" w:rsidR="002C1BA2" w:rsidRPr="00C50C66" w:rsidRDefault="002C1BA2" w:rsidP="002C1BA2">
      <w:pPr>
        <w:pStyle w:val="af0"/>
        <w:spacing w:before="121"/>
        <w:rPr>
          <w:lang w:val="el-GR"/>
        </w:rPr>
      </w:pPr>
      <w:r w:rsidRPr="00C50C66">
        <w:rPr>
          <w:lang w:val="el-GR"/>
        </w:rPr>
        <w:t>Η</w:t>
      </w:r>
      <w:r w:rsidRPr="00C50C66">
        <w:rPr>
          <w:spacing w:val="6"/>
          <w:lang w:val="el-GR"/>
        </w:rPr>
        <w:t xml:space="preserve"> </w:t>
      </w:r>
      <w:r w:rsidRPr="00C50C66">
        <w:rPr>
          <w:lang w:val="el-GR"/>
        </w:rPr>
        <w:t>Σύμβαση</w:t>
      </w:r>
      <w:r w:rsidRPr="00C50C66">
        <w:rPr>
          <w:spacing w:val="6"/>
          <w:lang w:val="el-GR"/>
        </w:rPr>
        <w:t xml:space="preserve"> </w:t>
      </w:r>
      <w:r w:rsidRPr="00C50C66">
        <w:rPr>
          <w:lang w:val="el-GR"/>
        </w:rPr>
        <w:t>διέπεται</w:t>
      </w:r>
      <w:r w:rsidRPr="00C50C66">
        <w:rPr>
          <w:spacing w:val="6"/>
          <w:lang w:val="el-GR"/>
        </w:rPr>
        <w:t xml:space="preserve"> </w:t>
      </w:r>
      <w:r w:rsidRPr="00C50C66">
        <w:rPr>
          <w:lang w:val="el-GR"/>
        </w:rPr>
        <w:t>αποκλειστικά</w:t>
      </w:r>
      <w:r w:rsidRPr="00C50C66">
        <w:rPr>
          <w:spacing w:val="5"/>
          <w:lang w:val="el-GR"/>
        </w:rPr>
        <w:t xml:space="preserve"> </w:t>
      </w:r>
      <w:r w:rsidRPr="00C50C66">
        <w:rPr>
          <w:lang w:val="el-GR"/>
        </w:rPr>
        <w:t>από</w:t>
      </w:r>
      <w:r w:rsidRPr="00C50C66">
        <w:rPr>
          <w:spacing w:val="6"/>
          <w:lang w:val="el-GR"/>
        </w:rPr>
        <w:t xml:space="preserve"> </w:t>
      </w:r>
      <w:r w:rsidRPr="00C50C66">
        <w:rPr>
          <w:lang w:val="el-GR"/>
        </w:rPr>
        <w:t>το</w:t>
      </w:r>
      <w:r w:rsidRPr="00C50C66">
        <w:rPr>
          <w:spacing w:val="4"/>
          <w:lang w:val="el-GR"/>
        </w:rPr>
        <w:t xml:space="preserve"> </w:t>
      </w:r>
      <w:r w:rsidRPr="00C50C66">
        <w:rPr>
          <w:lang w:val="el-GR"/>
        </w:rPr>
        <w:t>Ελληνικό</w:t>
      </w:r>
      <w:r w:rsidRPr="00C50C66">
        <w:rPr>
          <w:spacing w:val="4"/>
          <w:lang w:val="el-GR"/>
        </w:rPr>
        <w:t xml:space="preserve"> </w:t>
      </w:r>
      <w:r w:rsidRPr="00C50C66">
        <w:rPr>
          <w:lang w:val="el-GR"/>
        </w:rPr>
        <w:t>Δίκαιο</w:t>
      </w:r>
      <w:r w:rsidRPr="00C50C66">
        <w:rPr>
          <w:spacing w:val="5"/>
          <w:lang w:val="el-GR"/>
        </w:rPr>
        <w:t xml:space="preserve"> </w:t>
      </w:r>
      <w:r w:rsidRPr="00C50C66">
        <w:rPr>
          <w:lang w:val="el-GR"/>
        </w:rPr>
        <w:t>και</w:t>
      </w:r>
      <w:r w:rsidRPr="00C50C66">
        <w:rPr>
          <w:spacing w:val="8"/>
          <w:lang w:val="el-GR"/>
        </w:rPr>
        <w:t xml:space="preserve"> </w:t>
      </w:r>
      <w:r w:rsidRPr="00C50C66">
        <w:rPr>
          <w:lang w:val="el-GR"/>
        </w:rPr>
        <w:t>ειδικότερα</w:t>
      </w:r>
      <w:r w:rsidRPr="00C50C66">
        <w:rPr>
          <w:spacing w:val="6"/>
          <w:lang w:val="el-GR"/>
        </w:rPr>
        <w:t xml:space="preserve"> </w:t>
      </w:r>
      <w:r w:rsidRPr="00C50C66">
        <w:rPr>
          <w:b/>
          <w:lang w:val="el-GR"/>
        </w:rPr>
        <w:t>(α)</w:t>
      </w:r>
      <w:r w:rsidRPr="00C50C66">
        <w:rPr>
          <w:b/>
          <w:spacing w:val="4"/>
          <w:lang w:val="el-GR"/>
        </w:rPr>
        <w:t xml:space="preserve"> </w:t>
      </w:r>
      <w:r w:rsidRPr="00C50C66">
        <w:rPr>
          <w:lang w:val="el-GR"/>
        </w:rPr>
        <w:t>από</w:t>
      </w:r>
      <w:r w:rsidRPr="00C50C66">
        <w:rPr>
          <w:spacing w:val="4"/>
          <w:lang w:val="el-GR"/>
        </w:rPr>
        <w:t xml:space="preserve"> </w:t>
      </w:r>
      <w:r w:rsidRPr="00C50C66">
        <w:rPr>
          <w:lang w:val="el-GR"/>
        </w:rPr>
        <w:t>το</w:t>
      </w:r>
      <w:r w:rsidRPr="00C50C66">
        <w:rPr>
          <w:spacing w:val="5"/>
          <w:lang w:val="el-GR"/>
        </w:rPr>
        <w:t xml:space="preserve"> </w:t>
      </w:r>
      <w:r w:rsidRPr="00C50C66">
        <w:rPr>
          <w:lang w:val="el-GR"/>
        </w:rPr>
        <w:t>θεσμικό</w:t>
      </w:r>
      <w:r w:rsidRPr="00C50C66">
        <w:rPr>
          <w:spacing w:val="4"/>
          <w:lang w:val="el-GR"/>
        </w:rPr>
        <w:t xml:space="preserve"> </w:t>
      </w:r>
      <w:r w:rsidRPr="00C50C66">
        <w:rPr>
          <w:lang w:val="el-GR"/>
        </w:rPr>
        <w:t>πλαίσιο</w:t>
      </w:r>
      <w:r w:rsidRPr="00C50C66">
        <w:rPr>
          <w:spacing w:val="4"/>
          <w:lang w:val="el-GR"/>
        </w:rPr>
        <w:t xml:space="preserve"> </w:t>
      </w:r>
      <w:r w:rsidRPr="00C50C66">
        <w:rPr>
          <w:lang w:val="el-GR"/>
        </w:rPr>
        <w:t>που</w:t>
      </w:r>
      <w:r w:rsidRPr="00C50C66">
        <w:rPr>
          <w:spacing w:val="1"/>
          <w:lang w:val="el-GR"/>
        </w:rPr>
        <w:t xml:space="preserve"> </w:t>
      </w:r>
      <w:r w:rsidRPr="00C50C66">
        <w:rPr>
          <w:lang w:val="el-GR"/>
        </w:rPr>
        <w:t>αναφέρεται</w:t>
      </w:r>
      <w:r w:rsidRPr="00C50C66">
        <w:rPr>
          <w:spacing w:val="-2"/>
          <w:lang w:val="el-GR"/>
        </w:rPr>
        <w:t xml:space="preserve"> </w:t>
      </w:r>
      <w:r w:rsidRPr="00C50C66">
        <w:rPr>
          <w:lang w:val="el-GR"/>
        </w:rPr>
        <w:t>στο</w:t>
      </w:r>
      <w:r w:rsidRPr="00C50C66">
        <w:rPr>
          <w:spacing w:val="-3"/>
          <w:lang w:val="el-GR"/>
        </w:rPr>
        <w:t xml:space="preserve"> </w:t>
      </w:r>
      <w:r w:rsidRPr="00C50C66">
        <w:rPr>
          <w:lang w:val="el-GR"/>
        </w:rPr>
        <w:t>άρθρο 1.4.</w:t>
      </w:r>
      <w:r w:rsidRPr="00C50C66">
        <w:rPr>
          <w:spacing w:val="-1"/>
          <w:lang w:val="el-GR"/>
        </w:rPr>
        <w:t xml:space="preserve"> </w:t>
      </w:r>
      <w:r w:rsidRPr="00C50C66">
        <w:rPr>
          <w:lang w:val="el-GR"/>
        </w:rPr>
        <w:t>της</w:t>
      </w:r>
      <w:r w:rsidRPr="00C50C66">
        <w:rPr>
          <w:spacing w:val="-3"/>
          <w:lang w:val="el-GR"/>
        </w:rPr>
        <w:t xml:space="preserve"> </w:t>
      </w:r>
      <w:r w:rsidRPr="00C50C66">
        <w:rPr>
          <w:lang w:val="el-GR"/>
        </w:rPr>
        <w:t>Διακήρυξης</w:t>
      </w:r>
      <w:r w:rsidRPr="00C50C66">
        <w:rPr>
          <w:spacing w:val="-2"/>
          <w:lang w:val="el-GR"/>
        </w:rPr>
        <w:t xml:space="preserve"> </w:t>
      </w:r>
      <w:r w:rsidRPr="00C50C66">
        <w:rPr>
          <w:lang w:val="el-GR"/>
        </w:rPr>
        <w:t>και</w:t>
      </w:r>
      <w:r w:rsidRPr="00C50C66">
        <w:rPr>
          <w:spacing w:val="3"/>
          <w:lang w:val="el-GR"/>
        </w:rPr>
        <w:t xml:space="preserve"> </w:t>
      </w:r>
      <w:r w:rsidRPr="00C50C66">
        <w:rPr>
          <w:b/>
          <w:lang w:val="el-GR"/>
        </w:rPr>
        <w:t>(β)</w:t>
      </w:r>
      <w:r w:rsidRPr="00C50C66">
        <w:rPr>
          <w:b/>
          <w:spacing w:val="-4"/>
          <w:lang w:val="el-GR"/>
        </w:rPr>
        <w:t xml:space="preserve"> </w:t>
      </w:r>
      <w:r w:rsidRPr="00C50C66">
        <w:rPr>
          <w:lang w:val="el-GR"/>
        </w:rPr>
        <w:t>τη</w:t>
      </w:r>
      <w:r w:rsidRPr="00C50C66">
        <w:rPr>
          <w:spacing w:val="-2"/>
          <w:lang w:val="el-GR"/>
        </w:rPr>
        <w:t xml:space="preserve"> </w:t>
      </w:r>
      <w:r w:rsidRPr="00C50C66">
        <w:rPr>
          <w:lang w:val="el-GR"/>
        </w:rPr>
        <w:t>Διακήρυξη</w:t>
      </w:r>
      <w:r w:rsidRPr="00C50C66">
        <w:rPr>
          <w:spacing w:val="1"/>
          <w:lang w:val="el-GR"/>
        </w:rPr>
        <w:t xml:space="preserve"> </w:t>
      </w:r>
      <w:r w:rsidRPr="00C50C66">
        <w:rPr>
          <w:lang w:val="el-GR"/>
        </w:rPr>
        <w:t>και</w:t>
      </w:r>
      <w:r w:rsidRPr="00C50C66">
        <w:rPr>
          <w:spacing w:val="-1"/>
          <w:lang w:val="el-GR"/>
        </w:rPr>
        <w:t xml:space="preserve"> </w:t>
      </w:r>
      <w:r w:rsidRPr="00C50C66">
        <w:rPr>
          <w:lang w:val="el-GR"/>
        </w:rPr>
        <w:t>τα</w:t>
      </w:r>
      <w:r w:rsidRPr="00C50C66">
        <w:rPr>
          <w:spacing w:val="-9"/>
          <w:lang w:val="el-GR"/>
        </w:rPr>
        <w:t xml:space="preserve"> </w:t>
      </w:r>
      <w:r w:rsidRPr="00C50C66">
        <w:rPr>
          <w:lang w:val="el-GR"/>
        </w:rPr>
        <w:t>Έγγραφα</w:t>
      </w:r>
      <w:r w:rsidRPr="00C50C66">
        <w:rPr>
          <w:spacing w:val="-3"/>
          <w:lang w:val="el-GR"/>
        </w:rPr>
        <w:t xml:space="preserve"> </w:t>
      </w:r>
      <w:r w:rsidRPr="00C50C66">
        <w:rPr>
          <w:lang w:val="el-GR"/>
        </w:rPr>
        <w:t>της</w:t>
      </w:r>
      <w:r w:rsidRPr="00C50C66">
        <w:rPr>
          <w:spacing w:val="-3"/>
          <w:lang w:val="el-GR"/>
        </w:rPr>
        <w:t xml:space="preserve"> </w:t>
      </w:r>
      <w:r w:rsidRPr="00C50C66">
        <w:rPr>
          <w:lang w:val="el-GR"/>
        </w:rPr>
        <w:t>Σύμβασης.</w:t>
      </w:r>
    </w:p>
    <w:p w14:paraId="660DF770" w14:textId="77777777" w:rsidR="002C1BA2" w:rsidRPr="00C50C66" w:rsidRDefault="002C1BA2" w:rsidP="002C1BA2">
      <w:pPr>
        <w:pStyle w:val="af0"/>
        <w:spacing w:before="121"/>
        <w:rPr>
          <w:lang w:val="el-GR"/>
        </w:rPr>
      </w:pPr>
      <w:r w:rsidRPr="00C50C66">
        <w:rPr>
          <w:lang w:val="el-GR"/>
        </w:rPr>
        <w:t>Η</w:t>
      </w:r>
      <w:r w:rsidRPr="00C50C66">
        <w:rPr>
          <w:spacing w:val="14"/>
          <w:lang w:val="el-GR"/>
        </w:rPr>
        <w:t xml:space="preserve"> </w:t>
      </w:r>
      <w:r w:rsidRPr="00C50C66">
        <w:rPr>
          <w:lang w:val="el-GR"/>
        </w:rPr>
        <w:t>διαδικασία</w:t>
      </w:r>
      <w:r w:rsidRPr="00C50C66">
        <w:rPr>
          <w:spacing w:val="12"/>
          <w:lang w:val="el-GR"/>
        </w:rPr>
        <w:t xml:space="preserve"> </w:t>
      </w:r>
      <w:r w:rsidRPr="00C50C66">
        <w:rPr>
          <w:lang w:val="el-GR"/>
        </w:rPr>
        <w:t>σύναψης</w:t>
      </w:r>
      <w:r w:rsidRPr="00C50C66">
        <w:rPr>
          <w:spacing w:val="14"/>
          <w:lang w:val="el-GR"/>
        </w:rPr>
        <w:t xml:space="preserve"> </w:t>
      </w:r>
      <w:r w:rsidRPr="00C50C66">
        <w:rPr>
          <w:lang w:val="el-GR"/>
        </w:rPr>
        <w:t>της</w:t>
      </w:r>
      <w:r w:rsidRPr="00C50C66">
        <w:rPr>
          <w:spacing w:val="13"/>
          <w:lang w:val="el-GR"/>
        </w:rPr>
        <w:t xml:space="preserve"> </w:t>
      </w:r>
      <w:r w:rsidRPr="00C50C66">
        <w:rPr>
          <w:lang w:val="el-GR"/>
        </w:rPr>
        <w:t>παρούσας</w:t>
      </w:r>
      <w:r w:rsidRPr="00C50C66">
        <w:rPr>
          <w:spacing w:val="13"/>
          <w:lang w:val="el-GR"/>
        </w:rPr>
        <w:t xml:space="preserve"> </w:t>
      </w:r>
      <w:r w:rsidRPr="00C50C66">
        <w:rPr>
          <w:lang w:val="el-GR"/>
        </w:rPr>
        <w:t>σύμβασης</w:t>
      </w:r>
      <w:r w:rsidRPr="00C50C66">
        <w:rPr>
          <w:spacing w:val="17"/>
          <w:lang w:val="el-GR"/>
        </w:rPr>
        <w:t xml:space="preserve"> </w:t>
      </w:r>
      <w:r w:rsidRPr="00C50C66">
        <w:rPr>
          <w:lang w:val="el-GR"/>
        </w:rPr>
        <w:t>Προμήθειας,</w:t>
      </w:r>
      <w:r w:rsidRPr="00C50C66">
        <w:rPr>
          <w:spacing w:val="16"/>
          <w:lang w:val="el-GR"/>
        </w:rPr>
        <w:t xml:space="preserve"> </w:t>
      </w:r>
      <w:r w:rsidRPr="00C50C66">
        <w:rPr>
          <w:lang w:val="el-GR"/>
        </w:rPr>
        <w:t>βασίζεται</w:t>
      </w:r>
      <w:r w:rsidRPr="00C50C66">
        <w:rPr>
          <w:spacing w:val="14"/>
          <w:lang w:val="el-GR"/>
        </w:rPr>
        <w:t xml:space="preserve"> </w:t>
      </w:r>
      <w:r w:rsidRPr="00C50C66">
        <w:rPr>
          <w:lang w:val="el-GR"/>
        </w:rPr>
        <w:t>στην</w:t>
      </w:r>
      <w:r w:rsidRPr="00C50C66">
        <w:rPr>
          <w:spacing w:val="11"/>
          <w:lang w:val="el-GR"/>
        </w:rPr>
        <w:t xml:space="preserve"> </w:t>
      </w:r>
      <w:r w:rsidRPr="00C50C66">
        <w:rPr>
          <w:lang w:val="el-GR"/>
        </w:rPr>
        <w:t>εφαρμογή</w:t>
      </w:r>
      <w:r w:rsidRPr="00C50C66">
        <w:rPr>
          <w:spacing w:val="14"/>
          <w:lang w:val="el-GR"/>
        </w:rPr>
        <w:t xml:space="preserve"> </w:t>
      </w:r>
      <w:r w:rsidRPr="00C50C66">
        <w:rPr>
          <w:lang w:val="el-GR"/>
        </w:rPr>
        <w:t>του</w:t>
      </w:r>
      <w:r w:rsidRPr="00C50C66">
        <w:rPr>
          <w:spacing w:val="17"/>
          <w:lang w:val="el-GR"/>
        </w:rPr>
        <w:t xml:space="preserve"> </w:t>
      </w:r>
      <w:r w:rsidRPr="00C50C66">
        <w:rPr>
          <w:lang w:val="el-GR"/>
        </w:rPr>
        <w:t>άρθρου</w:t>
      </w:r>
      <w:r w:rsidRPr="00C50C66">
        <w:rPr>
          <w:spacing w:val="13"/>
          <w:lang w:val="el-GR"/>
        </w:rPr>
        <w:t xml:space="preserve"> </w:t>
      </w:r>
      <w:r w:rsidRPr="00C50C66">
        <w:rPr>
          <w:lang w:val="el-GR"/>
        </w:rPr>
        <w:t>264</w:t>
      </w:r>
      <w:r w:rsidRPr="00C50C66">
        <w:rPr>
          <w:spacing w:val="-46"/>
          <w:lang w:val="el-GR"/>
        </w:rPr>
        <w:t xml:space="preserve"> </w:t>
      </w:r>
      <w:r w:rsidRPr="00C50C66">
        <w:rPr>
          <w:lang w:val="el-GR"/>
        </w:rPr>
        <w:t>(Βιβλίο</w:t>
      </w:r>
      <w:r w:rsidRPr="00C50C66">
        <w:rPr>
          <w:spacing w:val="-4"/>
          <w:lang w:val="el-GR"/>
        </w:rPr>
        <w:t xml:space="preserve"> </w:t>
      </w:r>
      <w:r w:rsidRPr="00C50C66">
        <w:rPr>
          <w:lang w:val="el-GR"/>
        </w:rPr>
        <w:t>ΙΙ)</w:t>
      </w:r>
      <w:r w:rsidRPr="00C50C66">
        <w:rPr>
          <w:spacing w:val="-1"/>
          <w:lang w:val="el-GR"/>
        </w:rPr>
        <w:t xml:space="preserve"> </w:t>
      </w:r>
      <w:r w:rsidRPr="00C50C66">
        <w:rPr>
          <w:lang w:val="el-GR"/>
        </w:rPr>
        <w:t>του</w:t>
      </w:r>
      <w:r w:rsidRPr="00C50C66">
        <w:rPr>
          <w:spacing w:val="-2"/>
          <w:lang w:val="el-GR"/>
        </w:rPr>
        <w:t xml:space="preserve"> </w:t>
      </w:r>
      <w:r w:rsidRPr="00C50C66">
        <w:rPr>
          <w:lang w:val="el-GR"/>
        </w:rPr>
        <w:t>ν.</w:t>
      </w:r>
      <w:r w:rsidRPr="00C50C66">
        <w:rPr>
          <w:spacing w:val="-1"/>
          <w:lang w:val="el-GR"/>
        </w:rPr>
        <w:t xml:space="preserve"> </w:t>
      </w:r>
      <w:r w:rsidRPr="00C50C66">
        <w:rPr>
          <w:lang w:val="el-GR"/>
        </w:rPr>
        <w:t>4412/2016.</w:t>
      </w:r>
    </w:p>
    <w:p w14:paraId="40DA6565" w14:textId="77777777" w:rsidR="002C1BA2" w:rsidRPr="00C50C66" w:rsidRDefault="002C1BA2" w:rsidP="002C1BA2">
      <w:pPr>
        <w:pStyle w:val="af0"/>
        <w:spacing w:before="120"/>
        <w:rPr>
          <w:lang w:val="el-GR"/>
        </w:rPr>
      </w:pPr>
      <w:r w:rsidRPr="00C50C66">
        <w:rPr>
          <w:u w:val="single"/>
          <w:lang w:val="el-GR"/>
        </w:rPr>
        <w:t>Κριτήριο</w:t>
      </w:r>
      <w:r w:rsidRPr="00C50C66">
        <w:rPr>
          <w:spacing w:val="-6"/>
          <w:u w:val="single"/>
          <w:lang w:val="el-GR"/>
        </w:rPr>
        <w:t xml:space="preserve"> </w:t>
      </w:r>
      <w:r w:rsidRPr="00C50C66">
        <w:rPr>
          <w:u w:val="single"/>
          <w:lang w:val="el-GR"/>
        </w:rPr>
        <w:t>κατακύρωσης</w:t>
      </w:r>
      <w:r w:rsidRPr="00C50C66">
        <w:rPr>
          <w:spacing w:val="-4"/>
          <w:lang w:val="el-GR"/>
        </w:rPr>
        <w:t xml:space="preserve"> </w:t>
      </w:r>
      <w:r w:rsidRPr="00C50C66">
        <w:rPr>
          <w:lang w:val="el-GR"/>
        </w:rPr>
        <w:t>είναι</w:t>
      </w:r>
      <w:r w:rsidRPr="00C50C66">
        <w:rPr>
          <w:spacing w:val="-3"/>
          <w:lang w:val="el-GR"/>
        </w:rPr>
        <w:t xml:space="preserve"> </w:t>
      </w:r>
      <w:r w:rsidRPr="00C50C66">
        <w:rPr>
          <w:lang w:val="el-GR"/>
        </w:rPr>
        <w:t>η</w:t>
      </w:r>
      <w:r w:rsidRPr="00C50C66">
        <w:rPr>
          <w:spacing w:val="-4"/>
          <w:lang w:val="el-GR"/>
        </w:rPr>
        <w:t xml:space="preserve"> </w:t>
      </w:r>
      <w:r w:rsidRPr="00C50C66">
        <w:rPr>
          <w:lang w:val="el-GR"/>
        </w:rPr>
        <w:t>πλέον</w:t>
      </w:r>
      <w:r w:rsidRPr="00C50C66">
        <w:rPr>
          <w:spacing w:val="-3"/>
          <w:lang w:val="el-GR"/>
        </w:rPr>
        <w:t xml:space="preserve"> </w:t>
      </w:r>
      <w:r w:rsidRPr="00C50C66">
        <w:rPr>
          <w:lang w:val="el-GR"/>
        </w:rPr>
        <w:t>συμφέρουσα</w:t>
      </w:r>
      <w:r w:rsidRPr="00C50C66">
        <w:rPr>
          <w:spacing w:val="-5"/>
          <w:lang w:val="el-GR"/>
        </w:rPr>
        <w:t xml:space="preserve"> </w:t>
      </w:r>
      <w:r w:rsidRPr="00C50C66">
        <w:rPr>
          <w:lang w:val="el-GR"/>
        </w:rPr>
        <w:t>από</w:t>
      </w:r>
      <w:r w:rsidRPr="00C50C66">
        <w:rPr>
          <w:spacing w:val="-5"/>
          <w:lang w:val="el-GR"/>
        </w:rPr>
        <w:t xml:space="preserve"> </w:t>
      </w:r>
      <w:r w:rsidRPr="00C50C66">
        <w:rPr>
          <w:lang w:val="el-GR"/>
        </w:rPr>
        <w:t>οικονομική</w:t>
      </w:r>
      <w:r w:rsidRPr="00C50C66">
        <w:rPr>
          <w:spacing w:val="-3"/>
          <w:lang w:val="el-GR"/>
        </w:rPr>
        <w:t xml:space="preserve"> </w:t>
      </w:r>
      <w:r w:rsidRPr="00C50C66">
        <w:rPr>
          <w:lang w:val="el-GR"/>
        </w:rPr>
        <w:t>άποψη</w:t>
      </w:r>
      <w:r w:rsidRPr="00C50C66">
        <w:rPr>
          <w:spacing w:val="-4"/>
          <w:lang w:val="el-GR"/>
        </w:rPr>
        <w:t xml:space="preserve"> </w:t>
      </w:r>
      <w:r w:rsidRPr="00C50C66">
        <w:rPr>
          <w:lang w:val="el-GR"/>
        </w:rPr>
        <w:t>προσφορά,</w:t>
      </w:r>
      <w:r w:rsidRPr="00C50C66">
        <w:rPr>
          <w:spacing w:val="2"/>
          <w:lang w:val="el-GR"/>
        </w:rPr>
        <w:t xml:space="preserve"> </w:t>
      </w:r>
      <w:r w:rsidRPr="00C50C66">
        <w:rPr>
          <w:b/>
          <w:u w:val="single"/>
          <w:lang w:val="el-GR"/>
        </w:rPr>
        <w:t>βάσει</w:t>
      </w:r>
      <w:r w:rsidRPr="00C50C66">
        <w:rPr>
          <w:b/>
          <w:spacing w:val="-6"/>
          <w:u w:val="single"/>
          <w:lang w:val="el-GR"/>
        </w:rPr>
        <w:t xml:space="preserve"> </w:t>
      </w:r>
      <w:r w:rsidRPr="00C50C66">
        <w:rPr>
          <w:b/>
          <w:u w:val="single"/>
          <w:lang w:val="el-GR"/>
        </w:rPr>
        <w:t>τιμής</w:t>
      </w:r>
      <w:r w:rsidRPr="00C50C66">
        <w:rPr>
          <w:lang w:val="el-GR"/>
        </w:rPr>
        <w:t>.</w:t>
      </w:r>
    </w:p>
    <w:p w14:paraId="1570A823" w14:textId="77777777" w:rsidR="002C1BA2" w:rsidRPr="00C50C66" w:rsidRDefault="002C1BA2" w:rsidP="002C1BA2">
      <w:pPr>
        <w:suppressAutoHyphens w:val="0"/>
        <w:autoSpaceDE w:val="0"/>
        <w:spacing w:before="57" w:after="57"/>
        <w:rPr>
          <w:b/>
          <w:bCs/>
          <w:i/>
          <w:iCs/>
          <w:lang w:val="el-GR"/>
        </w:rPr>
      </w:pPr>
      <w:r w:rsidRPr="00C50C66">
        <w:rPr>
          <w:b/>
          <w:bCs/>
          <w:i/>
          <w:iCs/>
          <w:lang w:val="el-GR"/>
        </w:rPr>
        <w:t>1.2. Αντικείμενο της προμήθειας</w:t>
      </w:r>
    </w:p>
    <w:p w14:paraId="200320A0" w14:textId="77777777" w:rsidR="00E93CEA" w:rsidRPr="00E93CEA" w:rsidRDefault="002C1BA2" w:rsidP="00E93CEA">
      <w:pPr>
        <w:rPr>
          <w:rFonts w:ascii="Verdana" w:hAnsi="Verdana"/>
          <w:sz w:val="20"/>
          <w:szCs w:val="20"/>
          <w:lang w:val="el-GR" w:eastAsia="en-US"/>
        </w:rPr>
      </w:pPr>
      <w:r w:rsidRPr="00C50C66">
        <w:rPr>
          <w:lang w:val="el-GR"/>
        </w:rPr>
        <w:lastRenderedPageBreak/>
        <w:t xml:space="preserve">Αντικείμενο της παρούσας σύμβασης με τίτλο </w:t>
      </w:r>
      <w:r w:rsidRPr="00C50C66">
        <w:rPr>
          <w:b/>
          <w:bCs/>
          <w:lang w:val="el-GR"/>
        </w:rPr>
        <w:t>«</w:t>
      </w:r>
      <w:r w:rsidR="009B147A" w:rsidRPr="00E61BC1">
        <w:rPr>
          <w:b/>
          <w:bCs/>
          <w:szCs w:val="22"/>
          <w:lang w:val="el-GR"/>
        </w:rPr>
        <w:t xml:space="preserve">Προμήθεια και εγκατάσταση φορητής μονάδας αφαλάτωσης θαλασσινού νερού δυναμικότητας παραγωγής 500 </w:t>
      </w:r>
      <w:r w:rsidR="009B147A" w:rsidRPr="00E61BC1">
        <w:rPr>
          <w:b/>
          <w:bCs/>
          <w:szCs w:val="22"/>
          <w:lang w:val="en-US"/>
        </w:rPr>
        <w:t>m</w:t>
      </w:r>
      <w:r w:rsidR="009B147A" w:rsidRPr="0099195B">
        <w:rPr>
          <w:b/>
          <w:bCs/>
          <w:szCs w:val="22"/>
          <w:vertAlign w:val="superscript"/>
          <w:lang w:val="el-GR"/>
        </w:rPr>
        <w:t>3</w:t>
      </w:r>
      <w:r w:rsidR="009B147A" w:rsidRPr="00E61BC1">
        <w:rPr>
          <w:b/>
          <w:bCs/>
          <w:szCs w:val="22"/>
          <w:lang w:val="el-GR"/>
        </w:rPr>
        <w:t>/</w:t>
      </w:r>
      <w:r w:rsidR="009B147A" w:rsidRPr="00E61BC1">
        <w:rPr>
          <w:b/>
          <w:bCs/>
          <w:szCs w:val="22"/>
          <w:lang w:val="en-US"/>
        </w:rPr>
        <w:t>d</w:t>
      </w:r>
      <w:r w:rsidR="009B147A" w:rsidRPr="00E61BC1">
        <w:rPr>
          <w:b/>
          <w:bCs/>
          <w:szCs w:val="22"/>
          <w:lang w:val="el-GR"/>
        </w:rPr>
        <w:t xml:space="preserve"> πόσιμου νερού του Δήμου Ιθάκης</w:t>
      </w:r>
      <w:r w:rsidRPr="00C50C66">
        <w:rPr>
          <w:b/>
          <w:bCs/>
          <w:lang w:val="el-GR"/>
        </w:rPr>
        <w:t>»</w:t>
      </w:r>
      <w:r w:rsidRPr="00C50C66">
        <w:rPr>
          <w:lang w:val="el-GR"/>
        </w:rPr>
        <w:t xml:space="preserve"> είναι η </w:t>
      </w:r>
      <w:r w:rsidR="00E93CEA" w:rsidRPr="00E93CEA">
        <w:rPr>
          <w:rFonts w:ascii="Verdana" w:hAnsi="Verdana"/>
          <w:sz w:val="20"/>
          <w:szCs w:val="20"/>
          <w:lang w:val="el-GR" w:eastAsia="en-US"/>
        </w:rPr>
        <w:t xml:space="preserve">την προμήθεια και εγκατάσταση μίας νέας μονάδας αντίστροφης όσμωσης, η οποία θα επεξεργάζεται θαλασσινό νερό και θα παράγει τουλάχιστον 500 κυβικά πόσιμου νερού ανά ημέρα.  </w:t>
      </w:r>
    </w:p>
    <w:p w14:paraId="33076FD8" w14:textId="77777777" w:rsidR="00E93CEA" w:rsidRPr="00E93CEA" w:rsidRDefault="00E93CEA" w:rsidP="00E93CEA">
      <w:pPr>
        <w:suppressAutoHyphens w:val="0"/>
        <w:spacing w:after="0"/>
        <w:rPr>
          <w:rFonts w:ascii="Verdana" w:hAnsi="Verdana"/>
          <w:sz w:val="20"/>
          <w:szCs w:val="20"/>
          <w:lang w:val="el-GR" w:eastAsia="en-US"/>
        </w:rPr>
      </w:pPr>
    </w:p>
    <w:p w14:paraId="1DEF1564" w14:textId="52F837A6" w:rsidR="002C1BA2" w:rsidRPr="00E93CEA" w:rsidRDefault="00E93CEA" w:rsidP="00E93CEA">
      <w:pPr>
        <w:suppressAutoHyphens w:val="0"/>
        <w:spacing w:after="0"/>
        <w:rPr>
          <w:rFonts w:ascii="Verdana" w:hAnsi="Verdana"/>
          <w:sz w:val="20"/>
          <w:szCs w:val="20"/>
          <w:lang w:val="el-GR" w:eastAsia="en-US"/>
        </w:rPr>
      </w:pPr>
      <w:r w:rsidRPr="00E93CEA">
        <w:rPr>
          <w:rFonts w:ascii="Verdana" w:hAnsi="Verdana"/>
          <w:sz w:val="20"/>
          <w:szCs w:val="20"/>
          <w:lang w:val="el-GR" w:eastAsia="en-US"/>
        </w:rPr>
        <w:t>Συγκεκριμένα, η προμήθεια θα περιλαμβάνει εκτός του απαραίτητου εξοπλισμού, τη φόρτωση, την μεταφορά, την πλήρη υδραυλική και ηλεκτρολογική εγκατάσταση και σύνδεση με κάθε απαραίτητο δίκτυο και τη διενέργεια λειτουργικών δοκιμών και ελέγχων, ώστε να παραδοθεί η μονάδα αφαλάτωσης σε κατάσταση πλήρους και απροβλημάτιστης λειτουργίας</w:t>
      </w:r>
      <w:r>
        <w:rPr>
          <w:rFonts w:ascii="Verdana" w:hAnsi="Verdana"/>
          <w:sz w:val="20"/>
          <w:szCs w:val="20"/>
          <w:lang w:val="el-GR" w:eastAsia="en-US"/>
        </w:rPr>
        <w:t>,</w:t>
      </w:r>
      <w:r w:rsidR="002C1BA2" w:rsidRPr="00C50C66">
        <w:rPr>
          <w:lang w:val="el-GR"/>
        </w:rPr>
        <w:t xml:space="preserve"> σύμφωνα με τους όρους και τις προδιαγραφές του άρθρου 1.3 της Διακήρυξη</w:t>
      </w:r>
      <w:r w:rsidR="00025910" w:rsidRPr="00C50C66">
        <w:rPr>
          <w:lang w:val="el-GR"/>
        </w:rPr>
        <w:t>ς</w:t>
      </w:r>
      <w:r w:rsidR="002C1BA2" w:rsidRPr="00C50C66">
        <w:rPr>
          <w:lang w:val="el-GR"/>
        </w:rPr>
        <w:t xml:space="preserve"> και των ΠΑΡΑΡΤΗΜΑΤΩΝ της.</w:t>
      </w:r>
    </w:p>
    <w:p w14:paraId="78146C86" w14:textId="77777777" w:rsidR="002C1BA2" w:rsidRPr="00C50C66" w:rsidRDefault="002C1BA2" w:rsidP="002C1BA2">
      <w:pPr>
        <w:suppressAutoHyphens w:val="0"/>
        <w:autoSpaceDE w:val="0"/>
        <w:spacing w:before="57" w:after="57"/>
        <w:rPr>
          <w:lang w:val="el-GR"/>
        </w:rPr>
      </w:pPr>
      <w:r w:rsidRPr="00C50C66">
        <w:rPr>
          <w:lang w:val="el-GR"/>
        </w:rPr>
        <w:t>Τα προς προμήθεια είδη κατατάσσονται στους ακόλουθους κωδικούς του Κοινού Λεξιλογίου Δημοσίων Συμβάσεων (</w:t>
      </w:r>
      <w:r w:rsidRPr="00C50C66">
        <w:rPr>
          <w:lang w:val="en-US"/>
        </w:rPr>
        <w:t>CPV</w:t>
      </w:r>
      <w:r w:rsidRPr="00C50C66">
        <w:rPr>
          <w:lang w:val="el-GR"/>
        </w:rPr>
        <w:t>):</w:t>
      </w:r>
    </w:p>
    <w:tbl>
      <w:tblPr>
        <w:tblW w:w="9238" w:type="dxa"/>
        <w:tblInd w:w="401" w:type="dxa"/>
        <w:tblLayout w:type="fixed"/>
        <w:tblCellMar>
          <w:left w:w="0" w:type="dxa"/>
          <w:right w:w="0" w:type="dxa"/>
        </w:tblCellMar>
        <w:tblLook w:val="01E0" w:firstRow="1" w:lastRow="1" w:firstColumn="1" w:lastColumn="1" w:noHBand="0" w:noVBand="0"/>
      </w:tblPr>
      <w:tblGrid>
        <w:gridCol w:w="733"/>
        <w:gridCol w:w="1335"/>
        <w:gridCol w:w="7170"/>
      </w:tblGrid>
      <w:tr w:rsidR="009E5D94" w:rsidRPr="00C50C66" w14:paraId="3B34893F" w14:textId="77777777" w:rsidTr="00EE4290">
        <w:trPr>
          <w:trHeight w:val="266"/>
        </w:trPr>
        <w:tc>
          <w:tcPr>
            <w:tcW w:w="733" w:type="dxa"/>
          </w:tcPr>
          <w:p w14:paraId="7A58B179" w14:textId="77777777" w:rsidR="009E5D94" w:rsidRPr="00C50C66" w:rsidRDefault="009E5D94" w:rsidP="00653EC5">
            <w:pPr>
              <w:pStyle w:val="TableParagraph"/>
              <w:numPr>
                <w:ilvl w:val="0"/>
                <w:numId w:val="11"/>
              </w:numPr>
              <w:spacing w:before="64"/>
              <w:jc w:val="center"/>
              <w:rPr>
                <w:rFonts w:eastAsia="Times New Roman"/>
                <w:szCs w:val="24"/>
                <w:lang w:eastAsia="ar-SA"/>
              </w:rPr>
            </w:pPr>
          </w:p>
        </w:tc>
        <w:tc>
          <w:tcPr>
            <w:tcW w:w="1335" w:type="dxa"/>
          </w:tcPr>
          <w:p w14:paraId="379D6977" w14:textId="6844FACB" w:rsidR="009E5D94" w:rsidRPr="00C50C66" w:rsidRDefault="009B147A" w:rsidP="009E5D94">
            <w:pPr>
              <w:spacing w:before="57" w:after="57"/>
            </w:pPr>
            <w:r>
              <w:rPr>
                <w:lang w:val="el-GR"/>
              </w:rPr>
              <w:t>42912340-7</w:t>
            </w:r>
          </w:p>
        </w:tc>
        <w:tc>
          <w:tcPr>
            <w:tcW w:w="7170" w:type="dxa"/>
          </w:tcPr>
          <w:p w14:paraId="2CE3D379" w14:textId="4D83C645" w:rsidR="009E5D94" w:rsidRPr="00C50C66" w:rsidRDefault="009E5D94" w:rsidP="009E5D94">
            <w:pPr>
              <w:spacing w:before="57" w:after="57"/>
            </w:pPr>
            <w:r w:rsidRPr="00C50C66">
              <w:t>“</w:t>
            </w:r>
            <w:r w:rsidR="009B147A">
              <w:rPr>
                <w:lang w:val="el-GR"/>
              </w:rPr>
              <w:t>Συσκευές Αφαλάτωσης</w:t>
            </w:r>
            <w:r w:rsidRPr="00C50C66">
              <w:t>”</w:t>
            </w:r>
          </w:p>
        </w:tc>
      </w:tr>
    </w:tbl>
    <w:p w14:paraId="26BF7162" w14:textId="30A3801C" w:rsidR="002C1BA2" w:rsidRPr="00C50C66" w:rsidRDefault="002C1BA2" w:rsidP="00FD0FD3">
      <w:pPr>
        <w:suppressAutoHyphens w:val="0"/>
        <w:autoSpaceDE w:val="0"/>
        <w:spacing w:before="57" w:after="57"/>
        <w:rPr>
          <w:lang w:val="el-GR"/>
        </w:rPr>
      </w:pPr>
      <w:r w:rsidRPr="00C50C66">
        <w:rPr>
          <w:lang w:val="el-GR"/>
        </w:rPr>
        <w:t xml:space="preserve">Η εκτιμώμενη αξία της σύμβασης ανέρχεται </w:t>
      </w:r>
      <w:r w:rsidRPr="00C50C66">
        <w:rPr>
          <w:rFonts w:eastAsia="SimSun"/>
          <w:szCs w:val="22"/>
          <w:lang w:val="el-GR"/>
        </w:rPr>
        <w:t xml:space="preserve">στο ποσό των </w:t>
      </w:r>
      <w:r w:rsidR="009B147A" w:rsidRPr="00FD0FD3">
        <w:rPr>
          <w:rFonts w:eastAsia="SimSun"/>
          <w:b/>
          <w:bCs/>
          <w:szCs w:val="22"/>
          <w:lang w:val="el-GR"/>
        </w:rPr>
        <w:t>266.129,03</w:t>
      </w:r>
      <w:r w:rsidRPr="00C50C66" w:rsidDel="003843CC">
        <w:rPr>
          <w:rFonts w:eastAsia="SimSun"/>
          <w:szCs w:val="22"/>
          <w:lang w:val="el-GR"/>
        </w:rPr>
        <w:t xml:space="preserve"> </w:t>
      </w:r>
      <w:r w:rsidRPr="00C50C66">
        <w:rPr>
          <w:b/>
          <w:bCs/>
          <w:lang w:val="el-GR"/>
        </w:rPr>
        <w:t>€</w:t>
      </w:r>
      <w:r w:rsidRPr="00C50C66">
        <w:rPr>
          <w:lang w:val="el-GR"/>
        </w:rPr>
        <w:t xml:space="preserve"> μη συμπεριλαμβανομένου ΦΠΑ 24% (εκτιμώμενη αξία συμπεριλαμβανομένου ΦΠΑ: </w:t>
      </w:r>
      <w:r w:rsidR="00FD0FD3">
        <w:rPr>
          <w:lang w:val="el-GR"/>
        </w:rPr>
        <w:t>33</w:t>
      </w:r>
      <w:r w:rsidR="0097113E" w:rsidRPr="00C50C66">
        <w:rPr>
          <w:b/>
          <w:bCs/>
          <w:lang w:val="el-GR"/>
        </w:rPr>
        <w:t>0</w:t>
      </w:r>
      <w:r w:rsidR="002E256B" w:rsidRPr="00C50C66">
        <w:rPr>
          <w:b/>
          <w:bCs/>
          <w:lang w:val="el-GR"/>
        </w:rPr>
        <w:t>.</w:t>
      </w:r>
      <w:r w:rsidR="0097113E" w:rsidRPr="00C50C66">
        <w:rPr>
          <w:b/>
          <w:bCs/>
          <w:lang w:val="el-GR"/>
        </w:rPr>
        <w:t>000,00</w:t>
      </w:r>
      <w:r w:rsidRPr="00C50C66" w:rsidDel="003843CC">
        <w:rPr>
          <w:lang w:val="el-GR"/>
        </w:rPr>
        <w:t xml:space="preserve"> </w:t>
      </w:r>
      <w:r w:rsidRPr="00C50C66">
        <w:rPr>
          <w:b/>
          <w:bCs/>
          <w:lang w:val="el-GR"/>
        </w:rPr>
        <w:t xml:space="preserve">€, </w:t>
      </w:r>
      <w:r w:rsidRPr="00C50C66">
        <w:rPr>
          <w:lang w:val="el-GR"/>
        </w:rPr>
        <w:t xml:space="preserve">ΦΠΑ  24%: </w:t>
      </w:r>
      <w:r w:rsidR="00FD0FD3">
        <w:rPr>
          <w:b/>
          <w:bCs/>
          <w:lang w:val="el-GR"/>
        </w:rPr>
        <w:t>63</w:t>
      </w:r>
      <w:r w:rsidR="0097113E" w:rsidRPr="00C50C66">
        <w:rPr>
          <w:b/>
          <w:bCs/>
          <w:lang w:val="el-GR"/>
        </w:rPr>
        <w:t>.</w:t>
      </w:r>
      <w:r w:rsidR="00FD0FD3">
        <w:rPr>
          <w:b/>
          <w:bCs/>
          <w:lang w:val="el-GR"/>
        </w:rPr>
        <w:t>870</w:t>
      </w:r>
      <w:r w:rsidR="0097113E" w:rsidRPr="00C50C66">
        <w:rPr>
          <w:b/>
          <w:bCs/>
          <w:lang w:val="el-GR"/>
        </w:rPr>
        <w:t>,</w:t>
      </w:r>
      <w:r w:rsidR="00FD0FD3">
        <w:rPr>
          <w:b/>
          <w:bCs/>
          <w:lang w:val="el-GR"/>
        </w:rPr>
        <w:t>97</w:t>
      </w:r>
      <w:r w:rsidRPr="00C50C66">
        <w:rPr>
          <w:b/>
          <w:bCs/>
          <w:lang w:val="el-GR"/>
        </w:rPr>
        <w:t xml:space="preserve"> €</w:t>
      </w:r>
      <w:r w:rsidRPr="00C50C66">
        <w:rPr>
          <w:lang w:val="el-GR"/>
        </w:rPr>
        <w:t>).Η προμήθεια θα πραγματοποιηθεί σύμφωνα με τους όρους που περιέχονται στα έγγραφα της σύμβασης,</w:t>
      </w:r>
      <w:r w:rsidRPr="00C50C66">
        <w:rPr>
          <w:spacing w:val="1"/>
          <w:lang w:val="el-GR"/>
        </w:rPr>
        <w:t xml:space="preserve"> </w:t>
      </w:r>
      <w:r w:rsidRPr="00C50C66">
        <w:rPr>
          <w:lang w:val="el-GR"/>
        </w:rPr>
        <w:t>στην</w:t>
      </w:r>
      <w:r w:rsidRPr="00C50C66">
        <w:rPr>
          <w:spacing w:val="-2"/>
          <w:lang w:val="el-GR"/>
        </w:rPr>
        <w:t xml:space="preserve"> </w:t>
      </w:r>
      <w:r w:rsidRPr="00C50C66">
        <w:rPr>
          <w:lang w:val="el-GR"/>
        </w:rPr>
        <w:t>απόφαση</w:t>
      </w:r>
      <w:r w:rsidRPr="00C50C66">
        <w:rPr>
          <w:spacing w:val="-1"/>
          <w:lang w:val="el-GR"/>
        </w:rPr>
        <w:t xml:space="preserve"> </w:t>
      </w:r>
      <w:r w:rsidRPr="00C50C66">
        <w:rPr>
          <w:lang w:val="el-GR"/>
        </w:rPr>
        <w:t>κατακύρωσης</w:t>
      </w:r>
      <w:r w:rsidRPr="00C50C66">
        <w:rPr>
          <w:spacing w:val="-2"/>
          <w:lang w:val="el-GR"/>
        </w:rPr>
        <w:t xml:space="preserve"> </w:t>
      </w:r>
      <w:r w:rsidRPr="00C50C66">
        <w:rPr>
          <w:lang w:val="el-GR"/>
        </w:rPr>
        <w:t>και</w:t>
      </w:r>
      <w:r w:rsidRPr="00C50C66">
        <w:rPr>
          <w:spacing w:val="-1"/>
          <w:lang w:val="el-GR"/>
        </w:rPr>
        <w:t xml:space="preserve"> </w:t>
      </w:r>
      <w:r w:rsidRPr="00C50C66">
        <w:rPr>
          <w:lang w:val="el-GR"/>
        </w:rPr>
        <w:t>την</w:t>
      </w:r>
      <w:r w:rsidRPr="00C50C66">
        <w:rPr>
          <w:spacing w:val="-2"/>
          <w:lang w:val="el-GR"/>
        </w:rPr>
        <w:t xml:space="preserve"> </w:t>
      </w:r>
      <w:r w:rsidRPr="00C50C66">
        <w:rPr>
          <w:lang w:val="el-GR"/>
        </w:rPr>
        <w:t>προσφορά</w:t>
      </w:r>
      <w:r w:rsidRPr="00C50C66">
        <w:rPr>
          <w:spacing w:val="-3"/>
          <w:lang w:val="el-GR"/>
        </w:rPr>
        <w:t xml:space="preserve"> </w:t>
      </w:r>
      <w:r w:rsidRPr="00C50C66">
        <w:rPr>
          <w:lang w:val="el-GR"/>
        </w:rPr>
        <w:t>του</w:t>
      </w:r>
      <w:r w:rsidRPr="00C50C66">
        <w:rPr>
          <w:spacing w:val="-2"/>
          <w:lang w:val="el-GR"/>
        </w:rPr>
        <w:t xml:space="preserve"> </w:t>
      </w:r>
      <w:r w:rsidRPr="00C50C66">
        <w:rPr>
          <w:lang w:val="el-GR"/>
        </w:rPr>
        <w:t>Αναδόχου.</w:t>
      </w:r>
    </w:p>
    <w:p w14:paraId="196D92EC" w14:textId="77777777" w:rsidR="002C1BA2" w:rsidRPr="00C50C66" w:rsidRDefault="002C1BA2" w:rsidP="002C1BA2">
      <w:pPr>
        <w:autoSpaceDE w:val="0"/>
        <w:spacing w:before="57" w:after="57"/>
        <w:rPr>
          <w:lang w:val="el-GR"/>
        </w:rPr>
      </w:pPr>
    </w:p>
    <w:p w14:paraId="1BAA24CE" w14:textId="77777777" w:rsidR="002C1BA2" w:rsidRPr="00C50C66" w:rsidRDefault="002C1BA2" w:rsidP="002C1BA2">
      <w:pPr>
        <w:suppressAutoHyphens w:val="0"/>
        <w:autoSpaceDE w:val="0"/>
        <w:spacing w:before="57" w:after="57"/>
        <w:rPr>
          <w:b/>
          <w:bCs/>
          <w:i/>
          <w:iCs/>
          <w:lang w:val="el-GR"/>
        </w:rPr>
      </w:pPr>
      <w:r w:rsidRPr="00C50C66">
        <w:rPr>
          <w:b/>
          <w:bCs/>
          <w:i/>
          <w:iCs/>
          <w:lang w:val="el-GR"/>
        </w:rPr>
        <w:t>1.3. Ορισμοί, Συντομογραφίες και Αρχικά (όπως εμφανίζονται στις παρενθέσεις) βάσει του ν. 4412/2016 και ιδιαιτέρως το άρθρο 2 (παρ. 3):</w:t>
      </w:r>
    </w:p>
    <w:p w14:paraId="6952A7BC" w14:textId="56607554" w:rsidR="002C1BA2" w:rsidRPr="00C50C66" w:rsidRDefault="002C1BA2" w:rsidP="002C1BA2">
      <w:pPr>
        <w:pStyle w:val="af0"/>
        <w:spacing w:before="121"/>
        <w:rPr>
          <w:lang w:val="el-GR"/>
        </w:rPr>
      </w:pPr>
      <w:r w:rsidRPr="00C50C66">
        <w:rPr>
          <w:u w:val="single"/>
          <w:lang w:val="el-GR"/>
        </w:rPr>
        <w:t>Κύριος</w:t>
      </w:r>
      <w:r w:rsidRPr="00C50C66">
        <w:rPr>
          <w:spacing w:val="-4"/>
          <w:u w:val="single"/>
          <w:lang w:val="el-GR"/>
        </w:rPr>
        <w:t xml:space="preserve"> </w:t>
      </w:r>
      <w:r w:rsidRPr="00C50C66">
        <w:rPr>
          <w:u w:val="single"/>
          <w:lang w:val="el-GR"/>
        </w:rPr>
        <w:t>του</w:t>
      </w:r>
      <w:r w:rsidRPr="00C50C66">
        <w:rPr>
          <w:spacing w:val="-3"/>
          <w:u w:val="single"/>
          <w:lang w:val="el-GR"/>
        </w:rPr>
        <w:t xml:space="preserve"> </w:t>
      </w:r>
      <w:r w:rsidRPr="00C50C66">
        <w:rPr>
          <w:u w:val="single"/>
          <w:lang w:val="el-GR"/>
        </w:rPr>
        <w:t>έργου</w:t>
      </w:r>
      <w:r w:rsidRPr="00C50C66">
        <w:rPr>
          <w:spacing w:val="-2"/>
          <w:lang w:val="el-GR"/>
        </w:rPr>
        <w:t xml:space="preserve"> </w:t>
      </w:r>
      <w:r w:rsidRPr="00C50C66">
        <w:rPr>
          <w:lang w:val="el-GR"/>
        </w:rPr>
        <w:t>(ΚτΕ)</w:t>
      </w:r>
      <w:r w:rsidRPr="00C50C66">
        <w:rPr>
          <w:spacing w:val="-3"/>
          <w:lang w:val="el-GR"/>
        </w:rPr>
        <w:t xml:space="preserve"> </w:t>
      </w:r>
      <w:r w:rsidRPr="00C50C66">
        <w:rPr>
          <w:lang w:val="el-GR"/>
        </w:rPr>
        <w:t>είναι</w:t>
      </w:r>
      <w:r w:rsidRPr="00C50C66">
        <w:rPr>
          <w:spacing w:val="-1"/>
          <w:lang w:val="el-GR"/>
        </w:rPr>
        <w:t xml:space="preserve"> </w:t>
      </w:r>
      <w:r w:rsidR="00E93CEA">
        <w:rPr>
          <w:lang w:val="el-GR"/>
        </w:rPr>
        <w:t>ο Δήμος Ιθάκης</w:t>
      </w:r>
      <w:r w:rsidRPr="00C50C66">
        <w:rPr>
          <w:lang w:val="el-GR"/>
        </w:rPr>
        <w:t>.</w:t>
      </w:r>
    </w:p>
    <w:p w14:paraId="22F9BA47" w14:textId="720BE0FD" w:rsidR="002C1BA2" w:rsidRPr="00C50C66" w:rsidRDefault="002C1BA2" w:rsidP="002C1BA2">
      <w:pPr>
        <w:pStyle w:val="af0"/>
        <w:spacing w:before="121"/>
        <w:rPr>
          <w:lang w:val="el-GR"/>
        </w:rPr>
      </w:pPr>
      <w:r w:rsidRPr="00C50C66">
        <w:rPr>
          <w:u w:val="single"/>
          <w:lang w:val="el-GR"/>
        </w:rPr>
        <w:t>Εργοδότης – Αναθέτουσα Αρχή</w:t>
      </w:r>
      <w:r w:rsidRPr="00C50C66">
        <w:rPr>
          <w:lang w:val="el-GR"/>
        </w:rPr>
        <w:t xml:space="preserve"> της παρούσας σύμβασης είναι </w:t>
      </w:r>
      <w:r w:rsidR="00E93CEA">
        <w:rPr>
          <w:lang w:val="el-GR"/>
        </w:rPr>
        <w:t>ο Δήμος Ιθάκης</w:t>
      </w:r>
      <w:r w:rsidR="00D2710F" w:rsidRPr="00C50C66">
        <w:rPr>
          <w:lang w:val="el-GR"/>
        </w:rPr>
        <w:t>.</w:t>
      </w:r>
      <w:r w:rsidRPr="00C50C66">
        <w:rPr>
          <w:lang w:val="el-GR"/>
        </w:rPr>
        <w:t xml:space="preserve"> </w:t>
      </w:r>
    </w:p>
    <w:p w14:paraId="616C0D9B" w14:textId="77777777" w:rsidR="002C1BA2" w:rsidRPr="00C50C66" w:rsidRDefault="002C1BA2" w:rsidP="002C1BA2">
      <w:pPr>
        <w:suppressAutoHyphens w:val="0"/>
        <w:autoSpaceDE w:val="0"/>
        <w:spacing w:before="57" w:after="57"/>
        <w:rPr>
          <w:lang w:val="el-GR"/>
        </w:rPr>
      </w:pPr>
      <w:r w:rsidRPr="00C50C66">
        <w:rPr>
          <w:u w:val="single"/>
          <w:lang w:val="el-GR"/>
        </w:rPr>
        <w:t>Επιτροπή</w:t>
      </w:r>
      <w:r w:rsidRPr="00C50C66">
        <w:rPr>
          <w:spacing w:val="1"/>
          <w:u w:val="single"/>
          <w:lang w:val="el-GR"/>
        </w:rPr>
        <w:t xml:space="preserve"> </w:t>
      </w:r>
      <w:r w:rsidRPr="00C50C66">
        <w:rPr>
          <w:u w:val="single"/>
          <w:lang w:val="el-GR"/>
        </w:rPr>
        <w:t>Παρακολούθησης</w:t>
      </w:r>
      <w:r w:rsidRPr="00C50C66">
        <w:rPr>
          <w:spacing w:val="1"/>
          <w:u w:val="single"/>
          <w:lang w:val="el-GR"/>
        </w:rPr>
        <w:t xml:space="preserve"> </w:t>
      </w:r>
      <w:r w:rsidRPr="00C50C66">
        <w:rPr>
          <w:u w:val="single"/>
          <w:lang w:val="el-GR"/>
        </w:rPr>
        <w:t>και</w:t>
      </w:r>
      <w:r w:rsidRPr="00C50C66">
        <w:rPr>
          <w:spacing w:val="1"/>
          <w:u w:val="single"/>
          <w:lang w:val="el-GR"/>
        </w:rPr>
        <w:t xml:space="preserve"> </w:t>
      </w:r>
      <w:r w:rsidRPr="00C50C66">
        <w:rPr>
          <w:u w:val="single"/>
          <w:lang w:val="el-GR"/>
        </w:rPr>
        <w:t>Παραλαβής</w:t>
      </w:r>
      <w:r w:rsidRPr="00C50C66">
        <w:rPr>
          <w:spacing w:val="1"/>
          <w:lang w:val="el-GR"/>
        </w:rPr>
        <w:t xml:space="preserve"> </w:t>
      </w:r>
      <w:r w:rsidRPr="00C50C66">
        <w:rPr>
          <w:lang w:val="el-GR"/>
        </w:rPr>
        <w:t>(άρθρο</w:t>
      </w:r>
      <w:r w:rsidRPr="00C50C66">
        <w:rPr>
          <w:spacing w:val="1"/>
          <w:lang w:val="el-GR"/>
        </w:rPr>
        <w:t xml:space="preserve"> </w:t>
      </w:r>
      <w:r w:rsidRPr="00C50C66">
        <w:rPr>
          <w:lang w:val="el-GR"/>
        </w:rPr>
        <w:t>221,</w:t>
      </w:r>
      <w:r w:rsidRPr="00C50C66">
        <w:rPr>
          <w:spacing w:val="1"/>
          <w:lang w:val="el-GR"/>
        </w:rPr>
        <w:t xml:space="preserve"> </w:t>
      </w:r>
      <w:r w:rsidRPr="00C50C66">
        <w:rPr>
          <w:lang w:val="el-GR"/>
        </w:rPr>
        <w:t>παρ.</w:t>
      </w:r>
      <w:r w:rsidRPr="00C50C66">
        <w:rPr>
          <w:spacing w:val="1"/>
          <w:lang w:val="el-GR"/>
        </w:rPr>
        <w:t xml:space="preserve"> </w:t>
      </w:r>
      <w:r w:rsidRPr="00C50C66">
        <w:rPr>
          <w:lang w:val="el-GR"/>
        </w:rPr>
        <w:t>11</w:t>
      </w:r>
      <w:r w:rsidRPr="00C50C66">
        <w:rPr>
          <w:spacing w:val="1"/>
          <w:lang w:val="el-GR"/>
        </w:rPr>
        <w:t xml:space="preserve"> </w:t>
      </w:r>
      <w:r w:rsidRPr="00C50C66">
        <w:rPr>
          <w:lang w:val="el-GR"/>
        </w:rPr>
        <w:t>(β)</w:t>
      </w:r>
      <w:r w:rsidRPr="00C50C66">
        <w:rPr>
          <w:spacing w:val="1"/>
          <w:lang w:val="el-GR"/>
        </w:rPr>
        <w:t xml:space="preserve"> </w:t>
      </w:r>
      <w:r w:rsidRPr="00C50C66">
        <w:rPr>
          <w:lang w:val="el-GR"/>
        </w:rPr>
        <w:t>του</w:t>
      </w:r>
      <w:r w:rsidRPr="00C50C66">
        <w:rPr>
          <w:spacing w:val="1"/>
          <w:lang w:val="el-GR"/>
        </w:rPr>
        <w:t xml:space="preserve"> </w:t>
      </w:r>
      <w:r w:rsidRPr="00C50C66">
        <w:rPr>
          <w:lang w:val="el-GR"/>
        </w:rPr>
        <w:t>ν.</w:t>
      </w:r>
      <w:r w:rsidRPr="00C50C66">
        <w:rPr>
          <w:spacing w:val="1"/>
          <w:lang w:val="el-GR"/>
        </w:rPr>
        <w:t xml:space="preserve"> </w:t>
      </w:r>
      <w:r w:rsidRPr="00C50C66">
        <w:rPr>
          <w:lang w:val="el-GR"/>
        </w:rPr>
        <w:t>4412/2016):</w:t>
      </w:r>
      <w:r w:rsidRPr="00C50C66">
        <w:rPr>
          <w:spacing w:val="1"/>
          <w:lang w:val="el-GR"/>
        </w:rPr>
        <w:t xml:space="preserve"> </w:t>
      </w:r>
      <w:r w:rsidRPr="00C50C66">
        <w:rPr>
          <w:lang w:val="el-GR"/>
        </w:rPr>
        <w:t>Επιτροπή</w:t>
      </w:r>
      <w:r w:rsidRPr="00C50C66">
        <w:rPr>
          <w:spacing w:val="1"/>
          <w:lang w:val="el-GR"/>
        </w:rPr>
        <w:t xml:space="preserve"> </w:t>
      </w:r>
      <w:r w:rsidRPr="00C50C66">
        <w:rPr>
          <w:lang w:val="el-GR"/>
        </w:rPr>
        <w:t>παρακολούθησης</w:t>
      </w:r>
      <w:r w:rsidRPr="00C50C66">
        <w:rPr>
          <w:spacing w:val="1"/>
          <w:lang w:val="el-GR"/>
        </w:rPr>
        <w:t xml:space="preserve"> </w:t>
      </w:r>
      <w:r w:rsidRPr="00C50C66">
        <w:rPr>
          <w:lang w:val="el-GR"/>
        </w:rPr>
        <w:t>και</w:t>
      </w:r>
      <w:r w:rsidRPr="00C50C66">
        <w:rPr>
          <w:spacing w:val="1"/>
          <w:lang w:val="el-GR"/>
        </w:rPr>
        <w:t xml:space="preserve"> </w:t>
      </w:r>
      <w:r w:rsidRPr="00C50C66">
        <w:rPr>
          <w:lang w:val="el-GR"/>
        </w:rPr>
        <w:t>παραλαβής</w:t>
      </w:r>
      <w:r w:rsidRPr="00C50C66">
        <w:rPr>
          <w:spacing w:val="1"/>
          <w:lang w:val="el-GR"/>
        </w:rPr>
        <w:t xml:space="preserve"> </w:t>
      </w:r>
      <w:r w:rsidRPr="00C50C66">
        <w:rPr>
          <w:lang w:val="el-GR"/>
        </w:rPr>
        <w:t>της</w:t>
      </w:r>
      <w:r w:rsidRPr="00C50C66">
        <w:rPr>
          <w:spacing w:val="1"/>
          <w:lang w:val="el-GR"/>
        </w:rPr>
        <w:t xml:space="preserve"> </w:t>
      </w:r>
      <w:r w:rsidRPr="00C50C66">
        <w:rPr>
          <w:lang w:val="el-GR"/>
        </w:rPr>
        <w:t>προμήθειας,</w:t>
      </w:r>
      <w:r w:rsidRPr="00C50C66">
        <w:rPr>
          <w:spacing w:val="1"/>
          <w:lang w:val="el-GR"/>
        </w:rPr>
        <w:t xml:space="preserve"> </w:t>
      </w:r>
      <w:r w:rsidRPr="00C50C66">
        <w:rPr>
          <w:lang w:val="el-GR"/>
        </w:rPr>
        <w:t>η</w:t>
      </w:r>
      <w:r w:rsidRPr="00C50C66">
        <w:rPr>
          <w:spacing w:val="1"/>
          <w:lang w:val="el-GR"/>
        </w:rPr>
        <w:t xml:space="preserve"> </w:t>
      </w:r>
      <w:r w:rsidRPr="00C50C66">
        <w:rPr>
          <w:lang w:val="el-GR"/>
        </w:rPr>
        <w:t>οποία</w:t>
      </w:r>
      <w:r w:rsidRPr="00C50C66">
        <w:rPr>
          <w:spacing w:val="1"/>
          <w:lang w:val="el-GR"/>
        </w:rPr>
        <w:t xml:space="preserve"> </w:t>
      </w:r>
      <w:r w:rsidRPr="00C50C66">
        <w:rPr>
          <w:lang w:val="el-GR"/>
        </w:rPr>
        <w:t>συγκροτείται</w:t>
      </w:r>
      <w:r w:rsidRPr="00C50C66">
        <w:rPr>
          <w:spacing w:val="1"/>
          <w:lang w:val="el-GR"/>
        </w:rPr>
        <w:t xml:space="preserve"> </w:t>
      </w:r>
      <w:r w:rsidRPr="00C50C66">
        <w:rPr>
          <w:lang w:val="el-GR"/>
        </w:rPr>
        <w:t>με</w:t>
      </w:r>
      <w:r w:rsidRPr="00C50C66">
        <w:rPr>
          <w:spacing w:val="1"/>
          <w:lang w:val="el-GR"/>
        </w:rPr>
        <w:t xml:space="preserve"> </w:t>
      </w:r>
      <w:r w:rsidRPr="00C50C66">
        <w:rPr>
          <w:lang w:val="el-GR"/>
        </w:rPr>
        <w:t>απόφαση</w:t>
      </w:r>
      <w:r w:rsidRPr="00C50C66">
        <w:rPr>
          <w:spacing w:val="1"/>
          <w:lang w:val="el-GR"/>
        </w:rPr>
        <w:t xml:space="preserve"> </w:t>
      </w:r>
      <w:r w:rsidRPr="00C50C66">
        <w:rPr>
          <w:lang w:val="el-GR"/>
        </w:rPr>
        <w:t>του</w:t>
      </w:r>
      <w:r w:rsidRPr="00C50C66">
        <w:rPr>
          <w:spacing w:val="1"/>
          <w:lang w:val="el-GR"/>
        </w:rPr>
        <w:t xml:space="preserve"> </w:t>
      </w:r>
      <w:r w:rsidRPr="00C50C66">
        <w:rPr>
          <w:lang w:val="el-GR"/>
        </w:rPr>
        <w:t>αρμόδιου</w:t>
      </w:r>
      <w:r w:rsidRPr="00C50C66">
        <w:rPr>
          <w:spacing w:val="1"/>
          <w:lang w:val="el-GR"/>
        </w:rPr>
        <w:t xml:space="preserve"> </w:t>
      </w:r>
      <w:r w:rsidRPr="00C50C66">
        <w:rPr>
          <w:lang w:val="el-GR"/>
        </w:rPr>
        <w:t>αποφαινομένου οργάνου. Το όργανο αυτό εισηγείται για όλα τα θέματα παραλαβής</w:t>
      </w:r>
      <w:r w:rsidRPr="00C50C66">
        <w:rPr>
          <w:spacing w:val="1"/>
          <w:lang w:val="el-GR"/>
        </w:rPr>
        <w:t xml:space="preserve"> </w:t>
      </w:r>
      <w:r w:rsidRPr="00C50C66">
        <w:rPr>
          <w:lang w:val="el-GR"/>
        </w:rPr>
        <w:t>της προμήθειας,</w:t>
      </w:r>
      <w:r w:rsidRPr="00C50C66">
        <w:rPr>
          <w:spacing w:val="1"/>
          <w:lang w:val="el-GR"/>
        </w:rPr>
        <w:t xml:space="preserve"> </w:t>
      </w:r>
      <w:r w:rsidRPr="00C50C66">
        <w:rPr>
          <w:lang w:val="el-GR"/>
        </w:rPr>
        <w:t>προβαίνοντας, σε μακροσκοπικούς, λειτουργικούς ή και επιχειρησιακούς ελέγχους του προς παραλαβή</w:t>
      </w:r>
      <w:r w:rsidRPr="00C50C66">
        <w:rPr>
          <w:spacing w:val="1"/>
          <w:lang w:val="el-GR"/>
        </w:rPr>
        <w:t xml:space="preserve"> </w:t>
      </w:r>
      <w:r w:rsidRPr="00C50C66">
        <w:rPr>
          <w:lang w:val="el-GR"/>
        </w:rPr>
        <w:t>αντικειμένου της σύμβασης, εφόσον προβλέπεται από τη σύμβαση ή κρίνεται αναγκαίο, συντάσσει τα</w:t>
      </w:r>
      <w:r w:rsidRPr="00C50C66">
        <w:rPr>
          <w:spacing w:val="1"/>
          <w:lang w:val="el-GR"/>
        </w:rPr>
        <w:t xml:space="preserve"> </w:t>
      </w:r>
      <w:r w:rsidRPr="00C50C66">
        <w:rPr>
          <w:lang w:val="el-GR"/>
        </w:rPr>
        <w:t>σχετικά πρωτόκολλα, παρακολουθεί και ελέγχει την προσήκουσα εκτέλεση όλων των όρων της σύμβασης</w:t>
      </w:r>
      <w:r w:rsidRPr="00C50C66">
        <w:rPr>
          <w:spacing w:val="1"/>
          <w:lang w:val="el-GR"/>
        </w:rPr>
        <w:t xml:space="preserve"> </w:t>
      </w:r>
      <w:r w:rsidRPr="00C50C66">
        <w:rPr>
          <w:lang w:val="el-GR"/>
        </w:rPr>
        <w:t>και την εκπλήρωση των υποχρεώσεων του αναδόχου και εισηγείται τη λήψη των επιβεβλημένων μέτρων</w:t>
      </w:r>
      <w:r w:rsidRPr="00C50C66">
        <w:rPr>
          <w:spacing w:val="1"/>
          <w:lang w:val="el-GR"/>
        </w:rPr>
        <w:t xml:space="preserve"> </w:t>
      </w:r>
      <w:r w:rsidRPr="00C50C66">
        <w:rPr>
          <w:lang w:val="el-GR"/>
        </w:rPr>
        <w:t>λόγω</w:t>
      </w:r>
      <w:r w:rsidRPr="00C50C66">
        <w:rPr>
          <w:spacing w:val="-2"/>
          <w:lang w:val="el-GR"/>
        </w:rPr>
        <w:t xml:space="preserve"> </w:t>
      </w:r>
      <w:r w:rsidRPr="00C50C66">
        <w:rPr>
          <w:lang w:val="el-GR"/>
        </w:rPr>
        <w:t>μη</w:t>
      </w:r>
      <w:r w:rsidRPr="00C50C66">
        <w:rPr>
          <w:spacing w:val="-2"/>
          <w:lang w:val="el-GR"/>
        </w:rPr>
        <w:t xml:space="preserve"> </w:t>
      </w:r>
      <w:r w:rsidRPr="00C50C66">
        <w:rPr>
          <w:lang w:val="el-GR"/>
        </w:rPr>
        <w:t>τήρησης</w:t>
      </w:r>
      <w:r w:rsidRPr="00C50C66">
        <w:rPr>
          <w:spacing w:val="-2"/>
          <w:lang w:val="el-GR"/>
        </w:rPr>
        <w:t xml:space="preserve"> </w:t>
      </w:r>
      <w:r w:rsidRPr="00C50C66">
        <w:rPr>
          <w:lang w:val="el-GR"/>
        </w:rPr>
        <w:t>των</w:t>
      </w:r>
      <w:r w:rsidRPr="00C50C66">
        <w:rPr>
          <w:spacing w:val="-1"/>
          <w:lang w:val="el-GR"/>
        </w:rPr>
        <w:t xml:space="preserve"> </w:t>
      </w:r>
      <w:r w:rsidRPr="00C50C66">
        <w:rPr>
          <w:lang w:val="el-GR"/>
        </w:rPr>
        <w:t>ως</w:t>
      </w:r>
      <w:r w:rsidRPr="00C50C66">
        <w:rPr>
          <w:spacing w:val="2"/>
          <w:lang w:val="el-GR"/>
        </w:rPr>
        <w:t xml:space="preserve"> </w:t>
      </w:r>
      <w:r w:rsidRPr="00C50C66">
        <w:rPr>
          <w:lang w:val="el-GR"/>
        </w:rPr>
        <w:t>άνω</w:t>
      </w:r>
      <w:r w:rsidRPr="00C50C66">
        <w:rPr>
          <w:spacing w:val="-2"/>
          <w:lang w:val="el-GR"/>
        </w:rPr>
        <w:t xml:space="preserve"> </w:t>
      </w:r>
      <w:r w:rsidRPr="00C50C66">
        <w:rPr>
          <w:lang w:val="el-GR"/>
        </w:rPr>
        <w:t>όρων.</w:t>
      </w:r>
    </w:p>
    <w:p w14:paraId="0952EF05" w14:textId="77777777" w:rsidR="002C1BA2" w:rsidRPr="00C50C66" w:rsidRDefault="002C1BA2" w:rsidP="002C1BA2">
      <w:pPr>
        <w:suppressAutoHyphens w:val="0"/>
        <w:autoSpaceDE w:val="0"/>
        <w:spacing w:before="57" w:after="57"/>
        <w:rPr>
          <w:lang w:val="el-GR"/>
        </w:rPr>
      </w:pPr>
    </w:p>
    <w:p w14:paraId="4DA84205" w14:textId="77777777" w:rsidR="002C1BA2" w:rsidRPr="00C50C66" w:rsidRDefault="002C1BA2" w:rsidP="002C1BA2">
      <w:pPr>
        <w:suppressAutoHyphens w:val="0"/>
        <w:autoSpaceDE w:val="0"/>
        <w:spacing w:before="57" w:after="57"/>
        <w:rPr>
          <w:lang w:val="el-GR"/>
        </w:rPr>
      </w:pPr>
      <w:r w:rsidRPr="00C50C66">
        <w:rPr>
          <w:u w:val="single"/>
          <w:lang w:val="el-GR"/>
        </w:rPr>
        <w:t>Ανάδοχος:</w:t>
      </w:r>
      <w:r w:rsidRPr="00C50C66">
        <w:rPr>
          <w:lang w:val="el-GR"/>
        </w:rPr>
        <w:t xml:space="preserve"> Ο Οικονομικός φορέας, δηλαδή το φυσικό ή νομικό πρόσωπο ή κοινοπραξία ή σύμπραξη που</w:t>
      </w:r>
      <w:r w:rsidRPr="00C50C66">
        <w:rPr>
          <w:spacing w:val="1"/>
          <w:lang w:val="el-GR"/>
        </w:rPr>
        <w:t xml:space="preserve"> </w:t>
      </w:r>
      <w:r w:rsidRPr="00C50C66">
        <w:rPr>
          <w:lang w:val="el-GR"/>
        </w:rPr>
        <w:t>συνάπτει δημόσια σύμβαση</w:t>
      </w:r>
      <w:r w:rsidRPr="00C50C66">
        <w:rPr>
          <w:spacing w:val="1"/>
          <w:lang w:val="el-GR"/>
        </w:rPr>
        <w:t xml:space="preserve"> </w:t>
      </w:r>
      <w:r w:rsidRPr="00C50C66">
        <w:rPr>
          <w:lang w:val="el-GR"/>
        </w:rPr>
        <w:t>με τον εργοδότη για την προμήθεια κατά την έννοια της διάταξης 5 της</w:t>
      </w:r>
      <w:r w:rsidRPr="00C50C66">
        <w:rPr>
          <w:spacing w:val="1"/>
          <w:lang w:val="el-GR"/>
        </w:rPr>
        <w:t xml:space="preserve"> </w:t>
      </w:r>
      <w:r w:rsidRPr="00C50C66">
        <w:rPr>
          <w:lang w:val="el-GR"/>
        </w:rPr>
        <w:t>παραγράφου</w:t>
      </w:r>
      <w:r w:rsidRPr="00C50C66">
        <w:rPr>
          <w:spacing w:val="-3"/>
          <w:lang w:val="el-GR"/>
        </w:rPr>
        <w:t xml:space="preserve"> </w:t>
      </w:r>
      <w:r w:rsidRPr="00C50C66">
        <w:rPr>
          <w:lang w:val="el-GR"/>
        </w:rPr>
        <w:t>1</w:t>
      </w:r>
      <w:r w:rsidRPr="00C50C66">
        <w:rPr>
          <w:spacing w:val="-3"/>
          <w:lang w:val="el-GR"/>
        </w:rPr>
        <w:t xml:space="preserve"> </w:t>
      </w:r>
      <w:r w:rsidRPr="00C50C66">
        <w:rPr>
          <w:lang w:val="el-GR"/>
        </w:rPr>
        <w:t>το</w:t>
      </w:r>
      <w:r w:rsidRPr="00C50C66">
        <w:rPr>
          <w:spacing w:val="-3"/>
          <w:lang w:val="el-GR"/>
        </w:rPr>
        <w:t xml:space="preserve"> </w:t>
      </w:r>
      <w:r w:rsidRPr="00C50C66">
        <w:rPr>
          <w:lang w:val="el-GR"/>
        </w:rPr>
        <w:t>άρθρο</w:t>
      </w:r>
      <w:r w:rsidRPr="00C50C66">
        <w:rPr>
          <w:spacing w:val="-3"/>
          <w:lang w:val="el-GR"/>
        </w:rPr>
        <w:t xml:space="preserve"> </w:t>
      </w:r>
      <w:r w:rsidRPr="00C50C66">
        <w:rPr>
          <w:lang w:val="el-GR"/>
        </w:rPr>
        <w:t>2</w:t>
      </w:r>
      <w:r w:rsidRPr="00C50C66">
        <w:rPr>
          <w:spacing w:val="1"/>
          <w:lang w:val="el-GR"/>
        </w:rPr>
        <w:t xml:space="preserve"> </w:t>
      </w:r>
      <w:r w:rsidRPr="00C50C66">
        <w:rPr>
          <w:lang w:val="el-GR"/>
        </w:rPr>
        <w:t>του</w:t>
      </w:r>
      <w:r w:rsidRPr="00C50C66">
        <w:rPr>
          <w:spacing w:val="-2"/>
          <w:lang w:val="el-GR"/>
        </w:rPr>
        <w:t xml:space="preserve"> </w:t>
      </w:r>
      <w:r w:rsidRPr="00C50C66">
        <w:rPr>
          <w:lang w:val="el-GR"/>
        </w:rPr>
        <w:t>ν.</w:t>
      </w:r>
      <w:r w:rsidRPr="00C50C66">
        <w:rPr>
          <w:spacing w:val="1"/>
          <w:lang w:val="el-GR"/>
        </w:rPr>
        <w:t xml:space="preserve"> </w:t>
      </w:r>
      <w:r w:rsidRPr="00C50C66">
        <w:rPr>
          <w:lang w:val="el-GR"/>
        </w:rPr>
        <w:t>4412/2016.</w:t>
      </w:r>
    </w:p>
    <w:p w14:paraId="4AF9A44A" w14:textId="77777777" w:rsidR="002C1BA2" w:rsidRPr="00C50C66" w:rsidRDefault="002C1BA2" w:rsidP="002C1BA2">
      <w:pPr>
        <w:suppressAutoHyphens w:val="0"/>
        <w:autoSpaceDE w:val="0"/>
        <w:spacing w:before="57" w:after="57"/>
        <w:rPr>
          <w:lang w:val="el-GR"/>
        </w:rPr>
      </w:pPr>
    </w:p>
    <w:p w14:paraId="662088FE" w14:textId="77777777" w:rsidR="002C1BA2" w:rsidRPr="00C50C66" w:rsidRDefault="002C1BA2" w:rsidP="002C1BA2">
      <w:pPr>
        <w:suppressAutoHyphens w:val="0"/>
        <w:autoSpaceDE w:val="0"/>
        <w:spacing w:before="57" w:after="57"/>
        <w:rPr>
          <w:lang w:val="el-GR"/>
        </w:rPr>
      </w:pPr>
      <w:r w:rsidRPr="00C50C66">
        <w:rPr>
          <w:u w:val="single"/>
          <w:lang w:val="el-GR"/>
        </w:rPr>
        <w:t>Συμβατική</w:t>
      </w:r>
      <w:r w:rsidRPr="00C50C66">
        <w:rPr>
          <w:spacing w:val="1"/>
          <w:u w:val="single"/>
          <w:lang w:val="el-GR"/>
        </w:rPr>
        <w:t xml:space="preserve"> </w:t>
      </w:r>
      <w:r w:rsidRPr="00C50C66">
        <w:rPr>
          <w:u w:val="single"/>
          <w:lang w:val="el-GR"/>
        </w:rPr>
        <w:t>Αμοιβή:</w:t>
      </w:r>
      <w:r w:rsidRPr="00C50C66">
        <w:rPr>
          <w:spacing w:val="1"/>
          <w:lang w:val="el-GR"/>
        </w:rPr>
        <w:t xml:space="preserve"> </w:t>
      </w:r>
      <w:r w:rsidRPr="00C50C66">
        <w:rPr>
          <w:lang w:val="el-GR"/>
        </w:rPr>
        <w:t>Είναι</w:t>
      </w:r>
      <w:r w:rsidRPr="00C50C66">
        <w:rPr>
          <w:spacing w:val="1"/>
          <w:lang w:val="el-GR"/>
        </w:rPr>
        <w:t xml:space="preserve"> </w:t>
      </w:r>
      <w:r w:rsidRPr="00C50C66">
        <w:rPr>
          <w:lang w:val="el-GR"/>
        </w:rPr>
        <w:t>η</w:t>
      </w:r>
      <w:r w:rsidRPr="00C50C66">
        <w:rPr>
          <w:spacing w:val="1"/>
          <w:lang w:val="el-GR"/>
        </w:rPr>
        <w:t xml:space="preserve"> </w:t>
      </w:r>
      <w:r w:rsidRPr="00C50C66">
        <w:rPr>
          <w:lang w:val="el-GR"/>
        </w:rPr>
        <w:t>οικονομική</w:t>
      </w:r>
      <w:r w:rsidRPr="00C50C66">
        <w:rPr>
          <w:spacing w:val="1"/>
          <w:lang w:val="el-GR"/>
        </w:rPr>
        <w:t xml:space="preserve"> </w:t>
      </w:r>
      <w:r w:rsidRPr="00C50C66">
        <w:rPr>
          <w:lang w:val="el-GR"/>
        </w:rPr>
        <w:t>προσφορά</w:t>
      </w:r>
      <w:r w:rsidRPr="00C50C66">
        <w:rPr>
          <w:spacing w:val="1"/>
          <w:lang w:val="el-GR"/>
        </w:rPr>
        <w:t xml:space="preserve"> </w:t>
      </w:r>
      <w:r w:rsidRPr="00C50C66">
        <w:rPr>
          <w:lang w:val="el-GR"/>
        </w:rPr>
        <w:t>του</w:t>
      </w:r>
      <w:r w:rsidRPr="00C50C66">
        <w:rPr>
          <w:spacing w:val="1"/>
          <w:lang w:val="el-GR"/>
        </w:rPr>
        <w:t xml:space="preserve"> </w:t>
      </w:r>
      <w:r w:rsidRPr="00C50C66">
        <w:rPr>
          <w:lang w:val="el-GR"/>
        </w:rPr>
        <w:t>αναδόχου,</w:t>
      </w:r>
      <w:r w:rsidRPr="00C50C66">
        <w:rPr>
          <w:spacing w:val="1"/>
          <w:lang w:val="el-GR"/>
        </w:rPr>
        <w:t xml:space="preserve"> </w:t>
      </w:r>
      <w:r w:rsidRPr="00C50C66">
        <w:rPr>
          <w:lang w:val="el-GR"/>
        </w:rPr>
        <w:t>δηλαδή</w:t>
      </w:r>
      <w:r w:rsidRPr="00C50C66">
        <w:rPr>
          <w:spacing w:val="1"/>
          <w:lang w:val="el-GR"/>
        </w:rPr>
        <w:t xml:space="preserve"> </w:t>
      </w:r>
      <w:r w:rsidRPr="00C50C66">
        <w:rPr>
          <w:lang w:val="el-GR"/>
        </w:rPr>
        <w:t>η</w:t>
      </w:r>
      <w:r w:rsidRPr="00C50C66">
        <w:rPr>
          <w:spacing w:val="1"/>
          <w:lang w:val="el-GR"/>
        </w:rPr>
        <w:t xml:space="preserve"> </w:t>
      </w:r>
      <w:r w:rsidRPr="00C50C66">
        <w:rPr>
          <w:lang w:val="el-GR"/>
        </w:rPr>
        <w:t>προβλεπόμενη</w:t>
      </w:r>
      <w:r w:rsidRPr="00C50C66">
        <w:rPr>
          <w:spacing w:val="1"/>
          <w:lang w:val="el-GR"/>
        </w:rPr>
        <w:t xml:space="preserve"> </w:t>
      </w:r>
      <w:r w:rsidRPr="00C50C66">
        <w:rPr>
          <w:lang w:val="el-GR"/>
        </w:rPr>
        <w:t>από</w:t>
      </w:r>
      <w:r w:rsidRPr="00C50C66">
        <w:rPr>
          <w:spacing w:val="1"/>
          <w:lang w:val="el-GR"/>
        </w:rPr>
        <w:t xml:space="preserve"> </w:t>
      </w:r>
      <w:r w:rsidRPr="00C50C66">
        <w:rPr>
          <w:lang w:val="el-GR"/>
        </w:rPr>
        <w:t>τη</w:t>
      </w:r>
      <w:r w:rsidRPr="00C50C66">
        <w:rPr>
          <w:spacing w:val="1"/>
          <w:lang w:val="el-GR"/>
        </w:rPr>
        <w:t xml:space="preserve"> </w:t>
      </w:r>
      <w:r w:rsidRPr="00C50C66">
        <w:rPr>
          <w:lang w:val="el-GR"/>
        </w:rPr>
        <w:t>Σύμβαση-Συμφωνητικό</w:t>
      </w:r>
      <w:r w:rsidRPr="00C50C66">
        <w:rPr>
          <w:spacing w:val="-4"/>
          <w:lang w:val="el-GR"/>
        </w:rPr>
        <w:t xml:space="preserve"> </w:t>
      </w:r>
      <w:r w:rsidRPr="00C50C66">
        <w:rPr>
          <w:lang w:val="el-GR"/>
        </w:rPr>
        <w:t>Αμοιβή</w:t>
      </w:r>
      <w:r w:rsidRPr="00C50C66">
        <w:rPr>
          <w:spacing w:val="-1"/>
          <w:lang w:val="el-GR"/>
        </w:rPr>
        <w:t xml:space="preserve"> </w:t>
      </w:r>
      <w:r w:rsidRPr="00C50C66">
        <w:rPr>
          <w:lang w:val="el-GR"/>
        </w:rPr>
        <w:t>του</w:t>
      </w:r>
      <w:r w:rsidRPr="00C50C66">
        <w:rPr>
          <w:spacing w:val="-2"/>
          <w:lang w:val="el-GR"/>
        </w:rPr>
        <w:t xml:space="preserve"> </w:t>
      </w:r>
      <w:r w:rsidRPr="00C50C66">
        <w:rPr>
          <w:lang w:val="el-GR"/>
        </w:rPr>
        <w:t>αναδόχου.</w:t>
      </w:r>
    </w:p>
    <w:p w14:paraId="09345783" w14:textId="77777777" w:rsidR="002C1BA2" w:rsidRPr="00C50C66" w:rsidRDefault="002C1BA2" w:rsidP="002C1BA2">
      <w:pPr>
        <w:suppressAutoHyphens w:val="0"/>
        <w:autoSpaceDE w:val="0"/>
        <w:spacing w:before="57" w:after="57"/>
        <w:rPr>
          <w:lang w:val="el-GR"/>
        </w:rPr>
      </w:pPr>
    </w:p>
    <w:p w14:paraId="380DEAE5" w14:textId="77777777" w:rsidR="002C1BA2" w:rsidRPr="00C50C66" w:rsidRDefault="002C1BA2" w:rsidP="002C1BA2">
      <w:pPr>
        <w:suppressAutoHyphens w:val="0"/>
        <w:autoSpaceDE w:val="0"/>
        <w:spacing w:before="57" w:after="57"/>
        <w:rPr>
          <w:lang w:val="el-GR"/>
        </w:rPr>
      </w:pPr>
      <w:r w:rsidRPr="00C50C66">
        <w:rPr>
          <w:u w:val="single"/>
          <w:lang w:val="el-GR"/>
        </w:rPr>
        <w:t>Συμφωνητικό-Σύμβαση:</w:t>
      </w:r>
      <w:r w:rsidRPr="00C50C66">
        <w:rPr>
          <w:lang w:val="el-GR"/>
        </w:rPr>
        <w:t xml:space="preserve"> Είναι η γραπτή συμφωνία μεταξύ της Αναθέτουσας Αρχής/Αναθέτοντος Φορέα ή</w:t>
      </w:r>
      <w:r w:rsidRPr="00C50C66">
        <w:rPr>
          <w:spacing w:val="1"/>
          <w:lang w:val="el-GR"/>
        </w:rPr>
        <w:t xml:space="preserve"> </w:t>
      </w:r>
      <w:r w:rsidRPr="00C50C66">
        <w:rPr>
          <w:lang w:val="el-GR"/>
        </w:rPr>
        <w:t>της ΚΑΑ και του Αναδόχου, αναπόσπαστο τμήμα της</w:t>
      </w:r>
      <w:r w:rsidRPr="00C50C66">
        <w:rPr>
          <w:spacing w:val="1"/>
          <w:lang w:val="el-GR"/>
        </w:rPr>
        <w:t xml:space="preserve"> </w:t>
      </w:r>
      <w:r w:rsidRPr="00C50C66">
        <w:rPr>
          <w:lang w:val="el-GR"/>
        </w:rPr>
        <w:t>οποίας αποτελούν όλα τα</w:t>
      </w:r>
      <w:r w:rsidRPr="00C50C66">
        <w:rPr>
          <w:spacing w:val="1"/>
          <w:lang w:val="el-GR"/>
        </w:rPr>
        <w:t xml:space="preserve"> </w:t>
      </w:r>
      <w:r w:rsidRPr="00C50C66">
        <w:rPr>
          <w:lang w:val="el-GR"/>
        </w:rPr>
        <w:t>σχετικά έγγραφα της</w:t>
      </w:r>
      <w:r w:rsidRPr="00C50C66">
        <w:rPr>
          <w:spacing w:val="1"/>
          <w:lang w:val="el-GR"/>
        </w:rPr>
        <w:t xml:space="preserve"> </w:t>
      </w:r>
      <w:r w:rsidRPr="00C50C66">
        <w:rPr>
          <w:lang w:val="el-GR"/>
        </w:rPr>
        <w:t>σύμβασης της περίπτωσης 14 της παραγράφου 1 του άρθρου 2 του Ν. 4412/2016, η προσφορά του</w:t>
      </w:r>
      <w:r w:rsidRPr="00C50C66">
        <w:rPr>
          <w:spacing w:val="1"/>
          <w:lang w:val="el-GR"/>
        </w:rPr>
        <w:t xml:space="preserve"> </w:t>
      </w:r>
      <w:r w:rsidRPr="00C50C66">
        <w:rPr>
          <w:lang w:val="el-GR"/>
        </w:rPr>
        <w:t>αναδόχου, καθώς και οι πάσης φύσεως τροποποιήσεις της συμφωνίας αυτής. Ιδιαιτέρως το σύνολο των</w:t>
      </w:r>
      <w:r w:rsidRPr="00C50C66">
        <w:rPr>
          <w:spacing w:val="1"/>
          <w:lang w:val="el-GR"/>
        </w:rPr>
        <w:t xml:space="preserve"> </w:t>
      </w:r>
      <w:r w:rsidRPr="00C50C66">
        <w:rPr>
          <w:lang w:val="el-GR"/>
        </w:rPr>
        <w:t>όρων</w:t>
      </w:r>
      <w:r w:rsidRPr="00C50C66">
        <w:rPr>
          <w:spacing w:val="1"/>
          <w:lang w:val="el-GR"/>
        </w:rPr>
        <w:t xml:space="preserve"> </w:t>
      </w:r>
      <w:r w:rsidRPr="00C50C66">
        <w:rPr>
          <w:lang w:val="el-GR"/>
        </w:rPr>
        <w:t>που</w:t>
      </w:r>
      <w:r w:rsidRPr="00C50C66">
        <w:rPr>
          <w:spacing w:val="1"/>
          <w:lang w:val="el-GR"/>
        </w:rPr>
        <w:t xml:space="preserve"> </w:t>
      </w:r>
      <w:r w:rsidRPr="00C50C66">
        <w:rPr>
          <w:lang w:val="el-GR"/>
        </w:rPr>
        <w:t>προσδιορίζουν</w:t>
      </w:r>
      <w:r w:rsidRPr="00C50C66">
        <w:rPr>
          <w:spacing w:val="1"/>
          <w:lang w:val="el-GR"/>
        </w:rPr>
        <w:t xml:space="preserve"> </w:t>
      </w:r>
      <w:r w:rsidRPr="00C50C66">
        <w:rPr>
          <w:lang w:val="el-GR"/>
        </w:rPr>
        <w:t>τα</w:t>
      </w:r>
      <w:r w:rsidRPr="00C50C66">
        <w:rPr>
          <w:spacing w:val="1"/>
          <w:lang w:val="el-GR"/>
        </w:rPr>
        <w:t xml:space="preserve"> </w:t>
      </w:r>
      <w:r w:rsidRPr="00C50C66">
        <w:rPr>
          <w:lang w:val="el-GR"/>
        </w:rPr>
        <w:t>δικαιώματα</w:t>
      </w:r>
      <w:r w:rsidRPr="00C50C66">
        <w:rPr>
          <w:spacing w:val="1"/>
          <w:lang w:val="el-GR"/>
        </w:rPr>
        <w:t xml:space="preserve"> </w:t>
      </w:r>
      <w:r w:rsidRPr="00C50C66">
        <w:rPr>
          <w:lang w:val="el-GR"/>
        </w:rPr>
        <w:t>και</w:t>
      </w:r>
      <w:r w:rsidRPr="00C50C66">
        <w:rPr>
          <w:spacing w:val="1"/>
          <w:lang w:val="el-GR"/>
        </w:rPr>
        <w:t xml:space="preserve"> </w:t>
      </w:r>
      <w:r w:rsidRPr="00C50C66">
        <w:rPr>
          <w:lang w:val="el-GR"/>
        </w:rPr>
        <w:t>τις</w:t>
      </w:r>
      <w:r w:rsidRPr="00C50C66">
        <w:rPr>
          <w:spacing w:val="1"/>
          <w:lang w:val="el-GR"/>
        </w:rPr>
        <w:t xml:space="preserve"> </w:t>
      </w:r>
      <w:r w:rsidRPr="00C50C66">
        <w:rPr>
          <w:lang w:val="el-GR"/>
        </w:rPr>
        <w:t>υποχρεώσεις</w:t>
      </w:r>
      <w:r w:rsidRPr="00C50C66">
        <w:rPr>
          <w:spacing w:val="1"/>
          <w:lang w:val="el-GR"/>
        </w:rPr>
        <w:t xml:space="preserve"> </w:t>
      </w:r>
      <w:r w:rsidRPr="00C50C66">
        <w:rPr>
          <w:lang w:val="el-GR"/>
        </w:rPr>
        <w:t>των</w:t>
      </w:r>
      <w:r w:rsidRPr="00C50C66">
        <w:rPr>
          <w:spacing w:val="1"/>
          <w:lang w:val="el-GR"/>
        </w:rPr>
        <w:t xml:space="preserve"> </w:t>
      </w:r>
      <w:r w:rsidRPr="00C50C66">
        <w:rPr>
          <w:lang w:val="el-GR"/>
        </w:rPr>
        <w:t>αντισυμβαλλομένων,</w:t>
      </w:r>
      <w:r w:rsidRPr="00C50C66">
        <w:rPr>
          <w:spacing w:val="1"/>
          <w:lang w:val="el-GR"/>
        </w:rPr>
        <w:t xml:space="preserve"> </w:t>
      </w:r>
      <w:r w:rsidRPr="00C50C66">
        <w:rPr>
          <w:lang w:val="el-GR"/>
        </w:rPr>
        <w:t>δηλαδή</w:t>
      </w:r>
      <w:r w:rsidRPr="00C50C66">
        <w:rPr>
          <w:spacing w:val="1"/>
          <w:lang w:val="el-GR"/>
        </w:rPr>
        <w:t xml:space="preserve"> </w:t>
      </w:r>
      <w:r w:rsidRPr="00C50C66">
        <w:rPr>
          <w:lang w:val="el-GR"/>
        </w:rPr>
        <w:t>του</w:t>
      </w:r>
      <w:r w:rsidRPr="00C50C66">
        <w:rPr>
          <w:spacing w:val="1"/>
          <w:lang w:val="el-GR"/>
        </w:rPr>
        <w:t xml:space="preserve"> </w:t>
      </w:r>
      <w:r w:rsidRPr="00C50C66">
        <w:rPr>
          <w:lang w:val="el-GR"/>
        </w:rPr>
        <w:t>Εργοδότη και του αναδόχου, και περιλαμβάνονται στα τεύχη του διαγωνισμού, στην απόφαση έγκρισης</w:t>
      </w:r>
      <w:r w:rsidRPr="00C50C66">
        <w:rPr>
          <w:spacing w:val="1"/>
          <w:lang w:val="el-GR"/>
        </w:rPr>
        <w:t xml:space="preserve"> </w:t>
      </w:r>
      <w:r w:rsidRPr="00C50C66">
        <w:rPr>
          <w:lang w:val="el-GR"/>
        </w:rPr>
        <w:t>του αποτελέσματος και το σχετικό συμφωνητικό που θα υπογραφεί μεταξύ των δύο συμβαλλομένων</w:t>
      </w:r>
      <w:r w:rsidRPr="00C50C66">
        <w:rPr>
          <w:spacing w:val="1"/>
          <w:lang w:val="el-GR"/>
        </w:rPr>
        <w:t xml:space="preserve"> </w:t>
      </w:r>
      <w:r w:rsidRPr="00C50C66">
        <w:rPr>
          <w:lang w:val="el-GR"/>
        </w:rPr>
        <w:t>μερών</w:t>
      </w:r>
      <w:r w:rsidRPr="00C50C66">
        <w:rPr>
          <w:spacing w:val="-2"/>
          <w:lang w:val="el-GR"/>
        </w:rPr>
        <w:t xml:space="preserve"> </w:t>
      </w:r>
      <w:r w:rsidRPr="00C50C66">
        <w:rPr>
          <w:lang w:val="el-GR"/>
        </w:rPr>
        <w:t>παρ. 4-7</w:t>
      </w:r>
      <w:r w:rsidRPr="00C50C66">
        <w:rPr>
          <w:spacing w:val="1"/>
          <w:lang w:val="el-GR"/>
        </w:rPr>
        <w:t xml:space="preserve"> </w:t>
      </w:r>
      <w:r w:rsidRPr="00C50C66">
        <w:rPr>
          <w:lang w:val="el-GR"/>
        </w:rPr>
        <w:t>του</w:t>
      </w:r>
      <w:r w:rsidRPr="00C50C66">
        <w:rPr>
          <w:spacing w:val="-2"/>
          <w:lang w:val="el-GR"/>
        </w:rPr>
        <w:t xml:space="preserve"> </w:t>
      </w:r>
      <w:r w:rsidRPr="00C50C66">
        <w:rPr>
          <w:lang w:val="el-GR"/>
        </w:rPr>
        <w:t>άρθρου</w:t>
      </w:r>
      <w:r w:rsidRPr="00C50C66">
        <w:rPr>
          <w:spacing w:val="-2"/>
          <w:lang w:val="el-GR"/>
        </w:rPr>
        <w:t xml:space="preserve"> </w:t>
      </w:r>
      <w:r w:rsidRPr="00C50C66">
        <w:rPr>
          <w:lang w:val="el-GR"/>
        </w:rPr>
        <w:t>316</w:t>
      </w:r>
      <w:r w:rsidRPr="00C50C66">
        <w:rPr>
          <w:spacing w:val="-5"/>
          <w:lang w:val="el-GR"/>
        </w:rPr>
        <w:t xml:space="preserve"> </w:t>
      </w:r>
      <w:r w:rsidRPr="00C50C66">
        <w:rPr>
          <w:lang w:val="el-GR"/>
        </w:rPr>
        <w:t>(Βιβλίο</w:t>
      </w:r>
      <w:r w:rsidRPr="00C50C66">
        <w:rPr>
          <w:spacing w:val="-3"/>
          <w:lang w:val="el-GR"/>
        </w:rPr>
        <w:t xml:space="preserve"> </w:t>
      </w:r>
      <w:r w:rsidRPr="00C50C66">
        <w:rPr>
          <w:lang w:val="el-GR"/>
        </w:rPr>
        <w:t>ΙΙ)</w:t>
      </w:r>
      <w:r w:rsidRPr="00C50C66">
        <w:rPr>
          <w:spacing w:val="-2"/>
          <w:lang w:val="el-GR"/>
        </w:rPr>
        <w:t xml:space="preserve"> </w:t>
      </w:r>
      <w:r w:rsidRPr="00C50C66">
        <w:rPr>
          <w:lang w:val="el-GR"/>
        </w:rPr>
        <w:t>του</w:t>
      </w:r>
      <w:r w:rsidRPr="00C50C66">
        <w:rPr>
          <w:spacing w:val="1"/>
          <w:lang w:val="el-GR"/>
        </w:rPr>
        <w:t xml:space="preserve"> </w:t>
      </w:r>
      <w:r w:rsidRPr="00C50C66">
        <w:rPr>
          <w:lang w:val="el-GR"/>
        </w:rPr>
        <w:t>ν. 4412/16).</w:t>
      </w:r>
    </w:p>
    <w:p w14:paraId="08F936C6" w14:textId="77777777" w:rsidR="002C1BA2" w:rsidRPr="00C50C66" w:rsidRDefault="002C1BA2" w:rsidP="002C1BA2">
      <w:pPr>
        <w:suppressAutoHyphens w:val="0"/>
        <w:autoSpaceDE w:val="0"/>
        <w:spacing w:before="57" w:after="57"/>
        <w:rPr>
          <w:lang w:val="el-GR"/>
        </w:rPr>
      </w:pPr>
    </w:p>
    <w:p w14:paraId="5BB70CC4" w14:textId="77777777" w:rsidR="002C1BA2" w:rsidRPr="00C50C66" w:rsidRDefault="002C1BA2" w:rsidP="002C1BA2">
      <w:pPr>
        <w:suppressAutoHyphens w:val="0"/>
        <w:autoSpaceDE w:val="0"/>
        <w:spacing w:before="57" w:after="57"/>
        <w:rPr>
          <w:lang w:val="el-GR"/>
        </w:rPr>
      </w:pPr>
      <w:r w:rsidRPr="00C50C66">
        <w:rPr>
          <w:u w:val="single"/>
          <w:lang w:val="el-GR"/>
        </w:rPr>
        <w:t>Συμβατικά Τεύχη:</w:t>
      </w:r>
      <w:r w:rsidRPr="00C50C66">
        <w:rPr>
          <w:lang w:val="el-GR"/>
        </w:rPr>
        <w:t xml:space="preserve"> Τα συμβατικά τεύχη είναι το ιδιωτικό συμφωνητικό που θα υπογραφεί μεταξύ του</w:t>
      </w:r>
      <w:r w:rsidRPr="00C50C66">
        <w:rPr>
          <w:spacing w:val="1"/>
          <w:lang w:val="el-GR"/>
        </w:rPr>
        <w:t xml:space="preserve"> </w:t>
      </w:r>
      <w:r w:rsidRPr="00C50C66">
        <w:rPr>
          <w:lang w:val="el-GR"/>
        </w:rPr>
        <w:t>Εργοδότη και του Αναδόχου μαζί με τα τεύχη τα οποία το συνοδεύουν και το συμπληρώνουν, όπως</w:t>
      </w:r>
      <w:r w:rsidRPr="00C50C66">
        <w:rPr>
          <w:spacing w:val="1"/>
          <w:lang w:val="el-GR"/>
        </w:rPr>
        <w:t xml:space="preserve"> </w:t>
      </w:r>
      <w:r w:rsidRPr="00C50C66">
        <w:rPr>
          <w:lang w:val="el-GR"/>
        </w:rPr>
        <w:t>αναγράφονται</w:t>
      </w:r>
      <w:r w:rsidRPr="00C50C66">
        <w:rPr>
          <w:spacing w:val="-2"/>
          <w:lang w:val="el-GR"/>
        </w:rPr>
        <w:t xml:space="preserve"> </w:t>
      </w:r>
      <w:r w:rsidRPr="00C50C66">
        <w:rPr>
          <w:lang w:val="el-GR"/>
        </w:rPr>
        <w:t>στην παράγραφο</w:t>
      </w:r>
      <w:r w:rsidRPr="00C50C66">
        <w:rPr>
          <w:spacing w:val="-3"/>
          <w:lang w:val="el-GR"/>
        </w:rPr>
        <w:t xml:space="preserve"> </w:t>
      </w:r>
      <w:r w:rsidRPr="00C50C66">
        <w:rPr>
          <w:lang w:val="el-GR"/>
        </w:rPr>
        <w:t>1.4</w:t>
      </w:r>
      <w:r w:rsidRPr="00C50C66">
        <w:rPr>
          <w:spacing w:val="-4"/>
          <w:lang w:val="el-GR"/>
        </w:rPr>
        <w:t xml:space="preserve"> </w:t>
      </w:r>
      <w:r w:rsidRPr="00C50C66">
        <w:rPr>
          <w:lang w:val="el-GR"/>
        </w:rPr>
        <w:t>της</w:t>
      </w:r>
      <w:r w:rsidRPr="00C50C66">
        <w:rPr>
          <w:spacing w:val="-2"/>
          <w:lang w:val="el-GR"/>
        </w:rPr>
        <w:t xml:space="preserve"> </w:t>
      </w:r>
      <w:r w:rsidRPr="00C50C66">
        <w:rPr>
          <w:lang w:val="el-GR"/>
        </w:rPr>
        <w:t>παρούσας.</w:t>
      </w:r>
    </w:p>
    <w:p w14:paraId="187195F2" w14:textId="77777777" w:rsidR="002C1BA2" w:rsidRPr="00C50C66" w:rsidRDefault="002C1BA2" w:rsidP="002C1BA2">
      <w:pPr>
        <w:suppressAutoHyphens w:val="0"/>
        <w:autoSpaceDE w:val="0"/>
        <w:spacing w:before="57" w:after="57"/>
        <w:rPr>
          <w:lang w:val="el-GR"/>
        </w:rPr>
      </w:pPr>
    </w:p>
    <w:p w14:paraId="5892171D" w14:textId="77777777" w:rsidR="002C1BA2" w:rsidRPr="00C50C66" w:rsidRDefault="002C1BA2" w:rsidP="002C1BA2">
      <w:pPr>
        <w:suppressAutoHyphens w:val="0"/>
        <w:autoSpaceDE w:val="0"/>
        <w:spacing w:before="57" w:after="57"/>
        <w:rPr>
          <w:lang w:val="el-GR"/>
        </w:rPr>
      </w:pPr>
      <w:r w:rsidRPr="00C50C66">
        <w:rPr>
          <w:u w:val="single"/>
          <w:lang w:val="el-GR"/>
        </w:rPr>
        <w:t>Τεύχη Διαδικασίας:</w:t>
      </w:r>
      <w:r w:rsidRPr="00C50C66">
        <w:rPr>
          <w:lang w:val="el-GR"/>
        </w:rPr>
        <w:t xml:space="preserve"> Κάθε τεύχος που εκδίδεται από τον Εργοδότη και αποστέλλεται στους συμμετέχοντες</w:t>
      </w:r>
      <w:r w:rsidRPr="00C50C66">
        <w:rPr>
          <w:spacing w:val="1"/>
          <w:lang w:val="el-GR"/>
        </w:rPr>
        <w:t xml:space="preserve"> </w:t>
      </w:r>
      <w:r w:rsidRPr="00C50C66">
        <w:rPr>
          <w:lang w:val="el-GR"/>
        </w:rPr>
        <w:t>κατά</w:t>
      </w:r>
      <w:r w:rsidRPr="00C50C66">
        <w:rPr>
          <w:spacing w:val="-4"/>
          <w:lang w:val="el-GR"/>
        </w:rPr>
        <w:t xml:space="preserve"> </w:t>
      </w:r>
      <w:r w:rsidRPr="00C50C66">
        <w:rPr>
          <w:lang w:val="el-GR"/>
        </w:rPr>
        <w:t>τη</w:t>
      </w:r>
      <w:r w:rsidRPr="00C50C66">
        <w:rPr>
          <w:spacing w:val="-1"/>
          <w:lang w:val="el-GR"/>
        </w:rPr>
        <w:t xml:space="preserve"> </w:t>
      </w:r>
      <w:r w:rsidRPr="00C50C66">
        <w:rPr>
          <w:lang w:val="el-GR"/>
        </w:rPr>
        <w:t>διάρκεια</w:t>
      </w:r>
      <w:r w:rsidRPr="00C50C66">
        <w:rPr>
          <w:spacing w:val="-3"/>
          <w:lang w:val="el-GR"/>
        </w:rPr>
        <w:t xml:space="preserve"> </w:t>
      </w:r>
      <w:r w:rsidRPr="00C50C66">
        <w:rPr>
          <w:lang w:val="el-GR"/>
        </w:rPr>
        <w:t>της</w:t>
      </w:r>
      <w:r w:rsidRPr="00C50C66">
        <w:rPr>
          <w:spacing w:val="-2"/>
          <w:lang w:val="el-GR"/>
        </w:rPr>
        <w:t xml:space="preserve"> </w:t>
      </w:r>
      <w:r w:rsidRPr="00C50C66">
        <w:rPr>
          <w:lang w:val="el-GR"/>
        </w:rPr>
        <w:t>Διαδικασίας:</w:t>
      </w:r>
    </w:p>
    <w:p w14:paraId="778DA832" w14:textId="77777777" w:rsidR="002C1BA2" w:rsidRPr="00C50C66" w:rsidRDefault="002C1BA2" w:rsidP="002C1BA2">
      <w:pPr>
        <w:suppressAutoHyphens w:val="0"/>
        <w:autoSpaceDE w:val="0"/>
        <w:spacing w:before="57" w:after="57"/>
        <w:rPr>
          <w:lang w:val="el-GR"/>
        </w:rPr>
      </w:pPr>
    </w:p>
    <w:p w14:paraId="107A7F40" w14:textId="77777777" w:rsidR="002C1BA2" w:rsidRPr="00C50C66" w:rsidRDefault="002C1BA2" w:rsidP="002C1BA2">
      <w:pPr>
        <w:suppressAutoHyphens w:val="0"/>
        <w:autoSpaceDE w:val="0"/>
        <w:spacing w:before="57" w:after="57"/>
        <w:rPr>
          <w:lang w:val="el-GR"/>
        </w:rPr>
      </w:pPr>
      <w:r w:rsidRPr="00C50C66">
        <w:rPr>
          <w:b/>
          <w:bCs/>
          <w:lang w:val="el-GR"/>
        </w:rPr>
        <w:t>Ι.</w:t>
      </w:r>
      <w:r w:rsidRPr="00C50C66">
        <w:rPr>
          <w:lang w:val="el-GR"/>
        </w:rPr>
        <w:t xml:space="preserve"> Η </w:t>
      </w:r>
      <w:r w:rsidRPr="00C50C66">
        <w:rPr>
          <w:u w:val="single"/>
          <w:lang w:val="el-GR"/>
        </w:rPr>
        <w:t>Περίληψη</w:t>
      </w:r>
      <w:r w:rsidRPr="00C50C66">
        <w:rPr>
          <w:lang w:val="el-GR"/>
        </w:rPr>
        <w:t xml:space="preserve"> της Διακήρυξης.</w:t>
      </w:r>
    </w:p>
    <w:p w14:paraId="4670821B" w14:textId="77777777" w:rsidR="002C1BA2" w:rsidRPr="00616531" w:rsidRDefault="002C1BA2" w:rsidP="002C1BA2">
      <w:pPr>
        <w:suppressAutoHyphens w:val="0"/>
        <w:autoSpaceDE w:val="0"/>
        <w:spacing w:before="57" w:after="57"/>
        <w:rPr>
          <w:lang w:val="el-GR"/>
        </w:rPr>
      </w:pPr>
      <w:r w:rsidRPr="00C50C66">
        <w:rPr>
          <w:b/>
          <w:bCs/>
          <w:lang w:val="el-GR"/>
        </w:rPr>
        <w:t>ΙΙ.</w:t>
      </w:r>
      <w:r w:rsidRPr="00C50C66">
        <w:rPr>
          <w:lang w:val="el-GR"/>
        </w:rPr>
        <w:t xml:space="preserve"> Τη </w:t>
      </w:r>
      <w:r w:rsidRPr="00616531">
        <w:rPr>
          <w:u w:val="single"/>
          <w:lang w:val="el-GR"/>
        </w:rPr>
        <w:t>Διακήρυξη</w:t>
      </w:r>
      <w:r w:rsidRPr="00616531">
        <w:rPr>
          <w:lang w:val="el-GR"/>
        </w:rPr>
        <w:t xml:space="preserve"> με τα Προσαρτήματα της</w:t>
      </w:r>
    </w:p>
    <w:p w14:paraId="653C2710" w14:textId="77777777" w:rsidR="002C1BA2" w:rsidRPr="00616531" w:rsidRDefault="002C1BA2" w:rsidP="002C1BA2">
      <w:pPr>
        <w:suppressAutoHyphens w:val="0"/>
        <w:autoSpaceDE w:val="0"/>
        <w:spacing w:before="57" w:after="57"/>
        <w:rPr>
          <w:lang w:val="el-GR"/>
        </w:rPr>
      </w:pPr>
    </w:p>
    <w:tbl>
      <w:tblPr>
        <w:tblW w:w="9305" w:type="dxa"/>
        <w:tblInd w:w="915" w:type="dxa"/>
        <w:tblLayout w:type="fixed"/>
        <w:tblCellMar>
          <w:left w:w="0" w:type="dxa"/>
          <w:right w:w="0" w:type="dxa"/>
        </w:tblCellMar>
        <w:tblLook w:val="01E0" w:firstRow="1" w:lastRow="1" w:firstColumn="1" w:lastColumn="1" w:noHBand="0" w:noVBand="0"/>
      </w:tblPr>
      <w:tblGrid>
        <w:gridCol w:w="421"/>
        <w:gridCol w:w="1283"/>
        <w:gridCol w:w="514"/>
        <w:gridCol w:w="263"/>
        <w:gridCol w:w="6824"/>
      </w:tblGrid>
      <w:tr w:rsidR="002C1BA2" w:rsidRPr="00072D00" w14:paraId="3AB30E7D" w14:textId="77777777" w:rsidTr="000D7483">
        <w:trPr>
          <w:trHeight w:val="280"/>
        </w:trPr>
        <w:tc>
          <w:tcPr>
            <w:tcW w:w="421" w:type="dxa"/>
          </w:tcPr>
          <w:p w14:paraId="4FB3882C" w14:textId="77777777" w:rsidR="002C1BA2" w:rsidRPr="00616531" w:rsidRDefault="002C1BA2" w:rsidP="000D7483">
            <w:pPr>
              <w:pStyle w:val="TableParagraph"/>
              <w:spacing w:line="225" w:lineRule="exact"/>
              <w:ind w:right="135"/>
              <w:jc w:val="right"/>
            </w:pPr>
            <w:r w:rsidRPr="00616531">
              <w:t>•</w:t>
            </w:r>
          </w:p>
        </w:tc>
        <w:tc>
          <w:tcPr>
            <w:tcW w:w="1283" w:type="dxa"/>
          </w:tcPr>
          <w:p w14:paraId="357BE763" w14:textId="77777777" w:rsidR="002C1BA2" w:rsidRPr="00616531" w:rsidRDefault="002C1BA2" w:rsidP="000D7483">
            <w:pPr>
              <w:pStyle w:val="TableParagraph"/>
              <w:spacing w:line="225" w:lineRule="exact"/>
              <w:ind w:right="129"/>
              <w:jc w:val="right"/>
              <w:rPr>
                <w:b/>
              </w:rPr>
            </w:pPr>
            <w:r w:rsidRPr="00616531">
              <w:rPr>
                <w:b/>
              </w:rPr>
              <w:t>Παράρτημα</w:t>
            </w:r>
          </w:p>
        </w:tc>
        <w:tc>
          <w:tcPr>
            <w:tcW w:w="514" w:type="dxa"/>
          </w:tcPr>
          <w:p w14:paraId="6D688DEA" w14:textId="77777777" w:rsidR="002C1BA2" w:rsidRPr="00616531" w:rsidRDefault="002C1BA2" w:rsidP="000D7483">
            <w:pPr>
              <w:pStyle w:val="TableParagraph"/>
              <w:spacing w:line="225" w:lineRule="exact"/>
              <w:ind w:right="103"/>
              <w:jc w:val="right"/>
              <w:rPr>
                <w:b/>
              </w:rPr>
            </w:pPr>
            <w:r w:rsidRPr="00616531">
              <w:rPr>
                <w:b/>
              </w:rPr>
              <w:t>Ι</w:t>
            </w:r>
          </w:p>
        </w:tc>
        <w:tc>
          <w:tcPr>
            <w:tcW w:w="263" w:type="dxa"/>
          </w:tcPr>
          <w:p w14:paraId="5F1938C0" w14:textId="77777777" w:rsidR="002C1BA2" w:rsidRPr="00616531" w:rsidRDefault="002C1BA2" w:rsidP="000D7483">
            <w:pPr>
              <w:pStyle w:val="TableParagraph"/>
              <w:spacing w:line="225" w:lineRule="exact"/>
              <w:ind w:left="104"/>
            </w:pPr>
            <w:r w:rsidRPr="00616531">
              <w:t>:</w:t>
            </w:r>
          </w:p>
        </w:tc>
        <w:tc>
          <w:tcPr>
            <w:tcW w:w="6824" w:type="dxa"/>
          </w:tcPr>
          <w:p w14:paraId="65A30992" w14:textId="77777777" w:rsidR="002C1BA2" w:rsidRPr="00616531" w:rsidRDefault="002C1BA2" w:rsidP="000D7483">
            <w:pPr>
              <w:pStyle w:val="TableParagraph"/>
              <w:spacing w:line="225" w:lineRule="exact"/>
              <w:ind w:left="113"/>
            </w:pPr>
            <w:r w:rsidRPr="00616531">
              <w:t>Αναλυτική</w:t>
            </w:r>
            <w:r w:rsidRPr="00616531">
              <w:rPr>
                <w:spacing w:val="-4"/>
              </w:rPr>
              <w:t xml:space="preserve"> </w:t>
            </w:r>
            <w:r w:rsidRPr="00616531">
              <w:t>Περιγραφή</w:t>
            </w:r>
            <w:r w:rsidRPr="00616531">
              <w:rPr>
                <w:spacing w:val="-3"/>
              </w:rPr>
              <w:t xml:space="preserve"> </w:t>
            </w:r>
            <w:r w:rsidRPr="00616531">
              <w:t>Φυσικού</w:t>
            </w:r>
            <w:r w:rsidRPr="00616531">
              <w:rPr>
                <w:spacing w:val="-4"/>
              </w:rPr>
              <w:t xml:space="preserve"> </w:t>
            </w:r>
            <w:r w:rsidRPr="00616531">
              <w:t>και</w:t>
            </w:r>
            <w:r w:rsidRPr="00616531">
              <w:rPr>
                <w:spacing w:val="-3"/>
              </w:rPr>
              <w:t xml:space="preserve"> </w:t>
            </w:r>
            <w:r w:rsidRPr="00616531">
              <w:t>Οικονομικού</w:t>
            </w:r>
            <w:r w:rsidRPr="00616531">
              <w:rPr>
                <w:spacing w:val="-4"/>
              </w:rPr>
              <w:t xml:space="preserve"> </w:t>
            </w:r>
            <w:r w:rsidRPr="00616531">
              <w:t>Αντικειμένου</w:t>
            </w:r>
            <w:r w:rsidRPr="00616531">
              <w:rPr>
                <w:spacing w:val="-4"/>
              </w:rPr>
              <w:t xml:space="preserve">                            </w:t>
            </w:r>
            <w:r w:rsidRPr="00616531">
              <w:t>της</w:t>
            </w:r>
            <w:r w:rsidRPr="00616531">
              <w:rPr>
                <w:spacing w:val="-4"/>
              </w:rPr>
              <w:t xml:space="preserve"> </w:t>
            </w:r>
            <w:r w:rsidRPr="00616531">
              <w:t>Σύμβασης</w:t>
            </w:r>
          </w:p>
        </w:tc>
      </w:tr>
      <w:tr w:rsidR="002C1BA2" w:rsidRPr="00616531" w14:paraId="12592FC6" w14:textId="77777777" w:rsidTr="000D7483">
        <w:trPr>
          <w:trHeight w:val="329"/>
        </w:trPr>
        <w:tc>
          <w:tcPr>
            <w:tcW w:w="421" w:type="dxa"/>
          </w:tcPr>
          <w:p w14:paraId="023FB332" w14:textId="77777777" w:rsidR="002C1BA2" w:rsidRPr="00616531" w:rsidRDefault="002C1BA2" w:rsidP="000D7483">
            <w:pPr>
              <w:pStyle w:val="TableParagraph"/>
              <w:spacing w:line="268" w:lineRule="exact"/>
              <w:ind w:right="135"/>
              <w:jc w:val="right"/>
            </w:pPr>
            <w:r w:rsidRPr="00616531">
              <w:t>•</w:t>
            </w:r>
          </w:p>
        </w:tc>
        <w:tc>
          <w:tcPr>
            <w:tcW w:w="1283" w:type="dxa"/>
          </w:tcPr>
          <w:p w14:paraId="60CA3A36" w14:textId="77777777" w:rsidR="002C1BA2" w:rsidRPr="00616531" w:rsidRDefault="002C1BA2" w:rsidP="000D7483">
            <w:pPr>
              <w:pStyle w:val="TableParagraph"/>
              <w:spacing w:line="268" w:lineRule="exact"/>
              <w:ind w:right="129"/>
              <w:jc w:val="right"/>
              <w:rPr>
                <w:b/>
              </w:rPr>
            </w:pPr>
            <w:r w:rsidRPr="00616531">
              <w:rPr>
                <w:b/>
              </w:rPr>
              <w:t>Παράρτημα</w:t>
            </w:r>
          </w:p>
        </w:tc>
        <w:tc>
          <w:tcPr>
            <w:tcW w:w="514" w:type="dxa"/>
          </w:tcPr>
          <w:p w14:paraId="49281A89" w14:textId="77777777" w:rsidR="002C1BA2" w:rsidRPr="00616531" w:rsidRDefault="002C1BA2" w:rsidP="000D7483">
            <w:pPr>
              <w:pStyle w:val="TableParagraph"/>
              <w:spacing w:line="268" w:lineRule="exact"/>
              <w:ind w:right="104"/>
              <w:jc w:val="right"/>
              <w:rPr>
                <w:b/>
              </w:rPr>
            </w:pPr>
            <w:r w:rsidRPr="00616531">
              <w:rPr>
                <w:b/>
              </w:rPr>
              <w:t>II</w:t>
            </w:r>
          </w:p>
        </w:tc>
        <w:tc>
          <w:tcPr>
            <w:tcW w:w="263" w:type="dxa"/>
          </w:tcPr>
          <w:p w14:paraId="228EE059" w14:textId="77777777" w:rsidR="002C1BA2" w:rsidRPr="00616531" w:rsidRDefault="002C1BA2" w:rsidP="000D7483">
            <w:pPr>
              <w:pStyle w:val="TableParagraph"/>
              <w:spacing w:line="268" w:lineRule="exact"/>
              <w:ind w:left="104"/>
            </w:pPr>
            <w:r w:rsidRPr="00616531">
              <w:t>:</w:t>
            </w:r>
          </w:p>
        </w:tc>
        <w:tc>
          <w:tcPr>
            <w:tcW w:w="6824" w:type="dxa"/>
          </w:tcPr>
          <w:p w14:paraId="5E41835B" w14:textId="77777777" w:rsidR="002C1BA2" w:rsidRPr="00616531" w:rsidRDefault="002C1BA2" w:rsidP="000D7483">
            <w:pPr>
              <w:pStyle w:val="TableParagraph"/>
              <w:spacing w:line="268" w:lineRule="exact"/>
              <w:ind w:left="113"/>
            </w:pPr>
            <w:r w:rsidRPr="00616531">
              <w:t>Ειδική</w:t>
            </w:r>
            <w:r w:rsidRPr="00616531">
              <w:rPr>
                <w:spacing w:val="-3"/>
              </w:rPr>
              <w:t xml:space="preserve"> </w:t>
            </w:r>
            <w:r w:rsidRPr="00616531">
              <w:t>Συγγραφή</w:t>
            </w:r>
            <w:r w:rsidRPr="00616531">
              <w:rPr>
                <w:spacing w:val="-3"/>
              </w:rPr>
              <w:t xml:space="preserve"> </w:t>
            </w:r>
            <w:r w:rsidRPr="00616531">
              <w:t>Υποχρεώσεων</w:t>
            </w:r>
          </w:p>
        </w:tc>
      </w:tr>
      <w:tr w:rsidR="002C1BA2" w:rsidRPr="00072D00" w14:paraId="0DC70F9A" w14:textId="77777777" w:rsidTr="000D7483">
        <w:trPr>
          <w:trHeight w:val="329"/>
        </w:trPr>
        <w:tc>
          <w:tcPr>
            <w:tcW w:w="421" w:type="dxa"/>
          </w:tcPr>
          <w:p w14:paraId="028A801F" w14:textId="77777777" w:rsidR="002C1BA2" w:rsidRPr="00616531" w:rsidRDefault="002C1BA2" w:rsidP="000D7483">
            <w:pPr>
              <w:pStyle w:val="TableParagraph"/>
              <w:spacing w:before="1"/>
              <w:ind w:right="135"/>
              <w:jc w:val="right"/>
            </w:pPr>
            <w:r w:rsidRPr="00616531">
              <w:t>•</w:t>
            </w:r>
          </w:p>
        </w:tc>
        <w:tc>
          <w:tcPr>
            <w:tcW w:w="1283" w:type="dxa"/>
          </w:tcPr>
          <w:p w14:paraId="1661D9CA" w14:textId="77777777" w:rsidR="002C1BA2" w:rsidRPr="00616531" w:rsidRDefault="002C1BA2" w:rsidP="000D7483">
            <w:pPr>
              <w:pStyle w:val="TableParagraph"/>
              <w:spacing w:before="1"/>
              <w:ind w:right="130"/>
              <w:jc w:val="right"/>
              <w:rPr>
                <w:b/>
              </w:rPr>
            </w:pPr>
            <w:r w:rsidRPr="00616531">
              <w:rPr>
                <w:b/>
              </w:rPr>
              <w:t>Παράρτημα</w:t>
            </w:r>
          </w:p>
        </w:tc>
        <w:tc>
          <w:tcPr>
            <w:tcW w:w="514" w:type="dxa"/>
          </w:tcPr>
          <w:p w14:paraId="42ECDA86" w14:textId="77777777" w:rsidR="002C1BA2" w:rsidRPr="00616531" w:rsidRDefault="002C1BA2" w:rsidP="000D7483">
            <w:pPr>
              <w:pStyle w:val="TableParagraph"/>
              <w:spacing w:before="1"/>
              <w:ind w:right="109"/>
              <w:jc w:val="right"/>
              <w:rPr>
                <w:b/>
              </w:rPr>
            </w:pPr>
            <w:r w:rsidRPr="00616531">
              <w:rPr>
                <w:b/>
              </w:rPr>
              <w:t>III</w:t>
            </w:r>
          </w:p>
        </w:tc>
        <w:tc>
          <w:tcPr>
            <w:tcW w:w="263" w:type="dxa"/>
          </w:tcPr>
          <w:p w14:paraId="138823BE" w14:textId="77777777" w:rsidR="002C1BA2" w:rsidRPr="00616531" w:rsidRDefault="002C1BA2" w:rsidP="000D7483">
            <w:pPr>
              <w:pStyle w:val="TableParagraph"/>
              <w:spacing w:before="1"/>
              <w:ind w:left="104"/>
            </w:pPr>
            <w:r w:rsidRPr="00616531">
              <w:t>:</w:t>
            </w:r>
          </w:p>
        </w:tc>
        <w:tc>
          <w:tcPr>
            <w:tcW w:w="6824" w:type="dxa"/>
          </w:tcPr>
          <w:p w14:paraId="68CFFA6D" w14:textId="77777777" w:rsidR="002C1BA2" w:rsidRPr="00616531" w:rsidRDefault="002C1BA2" w:rsidP="000D7483">
            <w:pPr>
              <w:pStyle w:val="TableParagraph"/>
              <w:spacing w:before="1"/>
              <w:ind w:left="113"/>
            </w:pPr>
            <w:r w:rsidRPr="00616531">
              <w:t>Ευρωπαϊκό</w:t>
            </w:r>
            <w:r w:rsidRPr="00616531">
              <w:rPr>
                <w:spacing w:val="-3"/>
              </w:rPr>
              <w:t xml:space="preserve"> </w:t>
            </w:r>
            <w:r w:rsidRPr="00616531">
              <w:t>Ενιαίο</w:t>
            </w:r>
            <w:r w:rsidRPr="00616531">
              <w:rPr>
                <w:spacing w:val="-3"/>
              </w:rPr>
              <w:t xml:space="preserve"> </w:t>
            </w:r>
            <w:r w:rsidRPr="00616531">
              <w:t>Έγγραφο</w:t>
            </w:r>
            <w:r w:rsidRPr="00616531">
              <w:rPr>
                <w:spacing w:val="-3"/>
              </w:rPr>
              <w:t xml:space="preserve"> </w:t>
            </w:r>
            <w:r w:rsidRPr="00616531">
              <w:t>Σύμβασης</w:t>
            </w:r>
            <w:r w:rsidRPr="00616531">
              <w:rPr>
                <w:spacing w:val="-2"/>
              </w:rPr>
              <w:t xml:space="preserve"> </w:t>
            </w:r>
            <w:r w:rsidRPr="00616531">
              <w:t>(ΕΕΕΣ)</w:t>
            </w:r>
          </w:p>
        </w:tc>
      </w:tr>
      <w:tr w:rsidR="002C1BA2" w:rsidRPr="00616531" w14:paraId="12EF0961" w14:textId="77777777" w:rsidTr="000D7483">
        <w:trPr>
          <w:trHeight w:val="327"/>
        </w:trPr>
        <w:tc>
          <w:tcPr>
            <w:tcW w:w="421" w:type="dxa"/>
          </w:tcPr>
          <w:p w14:paraId="28AE3EEB" w14:textId="77777777" w:rsidR="002C1BA2" w:rsidRPr="00616531" w:rsidRDefault="002C1BA2" w:rsidP="000D7483">
            <w:pPr>
              <w:pStyle w:val="TableParagraph"/>
              <w:spacing w:line="268" w:lineRule="exact"/>
              <w:ind w:right="135"/>
              <w:jc w:val="right"/>
            </w:pPr>
            <w:r w:rsidRPr="00616531">
              <w:t>•</w:t>
            </w:r>
          </w:p>
        </w:tc>
        <w:tc>
          <w:tcPr>
            <w:tcW w:w="1283" w:type="dxa"/>
          </w:tcPr>
          <w:p w14:paraId="3FB08B26" w14:textId="77777777" w:rsidR="002C1BA2" w:rsidRPr="00616531" w:rsidRDefault="002C1BA2" w:rsidP="000D7483">
            <w:pPr>
              <w:pStyle w:val="TableParagraph"/>
              <w:spacing w:line="268" w:lineRule="exact"/>
              <w:ind w:right="129"/>
              <w:jc w:val="right"/>
              <w:rPr>
                <w:b/>
              </w:rPr>
            </w:pPr>
            <w:r w:rsidRPr="00616531">
              <w:rPr>
                <w:b/>
              </w:rPr>
              <w:t>Παράρτημα</w:t>
            </w:r>
          </w:p>
        </w:tc>
        <w:tc>
          <w:tcPr>
            <w:tcW w:w="514" w:type="dxa"/>
          </w:tcPr>
          <w:p w14:paraId="72D6F91C" w14:textId="77777777" w:rsidR="002C1BA2" w:rsidRPr="00616531" w:rsidRDefault="002C1BA2" w:rsidP="000D7483">
            <w:pPr>
              <w:pStyle w:val="TableParagraph"/>
              <w:spacing w:line="268" w:lineRule="exact"/>
              <w:ind w:right="104"/>
              <w:jc w:val="right"/>
              <w:rPr>
                <w:b/>
              </w:rPr>
            </w:pPr>
            <w:r w:rsidRPr="00616531">
              <w:rPr>
                <w:b/>
              </w:rPr>
              <w:t>IV</w:t>
            </w:r>
          </w:p>
        </w:tc>
        <w:tc>
          <w:tcPr>
            <w:tcW w:w="263" w:type="dxa"/>
          </w:tcPr>
          <w:p w14:paraId="3C1F8BE0" w14:textId="77777777" w:rsidR="002C1BA2" w:rsidRPr="00616531" w:rsidRDefault="002C1BA2" w:rsidP="000D7483">
            <w:pPr>
              <w:pStyle w:val="TableParagraph"/>
              <w:spacing w:line="268" w:lineRule="exact"/>
              <w:ind w:left="104"/>
            </w:pPr>
            <w:r w:rsidRPr="00616531">
              <w:t>:</w:t>
            </w:r>
          </w:p>
        </w:tc>
        <w:tc>
          <w:tcPr>
            <w:tcW w:w="6824" w:type="dxa"/>
          </w:tcPr>
          <w:p w14:paraId="2145EF03" w14:textId="77777777" w:rsidR="002C1BA2" w:rsidRPr="00616531" w:rsidRDefault="002C1BA2" w:rsidP="000D7483">
            <w:pPr>
              <w:pStyle w:val="TableParagraph"/>
              <w:spacing w:line="268" w:lineRule="exact"/>
              <w:ind w:left="113"/>
            </w:pPr>
            <w:r w:rsidRPr="00616531">
              <w:t>Άλλες</w:t>
            </w:r>
            <w:r w:rsidRPr="00616531">
              <w:rPr>
                <w:spacing w:val="-3"/>
              </w:rPr>
              <w:t xml:space="preserve"> </w:t>
            </w:r>
            <w:r w:rsidRPr="00616531">
              <w:t>Δηλώσεις</w:t>
            </w:r>
          </w:p>
        </w:tc>
      </w:tr>
      <w:tr w:rsidR="002C1BA2" w:rsidRPr="00616531" w14:paraId="565E97FF" w14:textId="77777777" w:rsidTr="000D7483">
        <w:trPr>
          <w:trHeight w:val="327"/>
        </w:trPr>
        <w:tc>
          <w:tcPr>
            <w:tcW w:w="421" w:type="dxa"/>
          </w:tcPr>
          <w:p w14:paraId="7747860F" w14:textId="77777777" w:rsidR="002C1BA2" w:rsidRPr="00616531" w:rsidRDefault="002C1BA2" w:rsidP="000D7483">
            <w:pPr>
              <w:pStyle w:val="TableParagraph"/>
              <w:spacing w:line="268" w:lineRule="exact"/>
              <w:ind w:right="135"/>
              <w:jc w:val="right"/>
            </w:pPr>
            <w:r w:rsidRPr="00616531">
              <w:t>•</w:t>
            </w:r>
          </w:p>
        </w:tc>
        <w:tc>
          <w:tcPr>
            <w:tcW w:w="1283" w:type="dxa"/>
          </w:tcPr>
          <w:p w14:paraId="0DEED3A8" w14:textId="77777777" w:rsidR="002C1BA2" w:rsidRPr="00616531" w:rsidRDefault="002C1BA2" w:rsidP="000D7483">
            <w:pPr>
              <w:pStyle w:val="TableParagraph"/>
              <w:spacing w:line="268" w:lineRule="exact"/>
              <w:ind w:right="129"/>
              <w:jc w:val="right"/>
              <w:rPr>
                <w:b/>
              </w:rPr>
            </w:pPr>
            <w:r w:rsidRPr="00616531">
              <w:rPr>
                <w:b/>
              </w:rPr>
              <w:t>Παράρτημα</w:t>
            </w:r>
          </w:p>
        </w:tc>
        <w:tc>
          <w:tcPr>
            <w:tcW w:w="514" w:type="dxa"/>
          </w:tcPr>
          <w:p w14:paraId="1E3A7E38" w14:textId="77777777" w:rsidR="002C1BA2" w:rsidRPr="00616531" w:rsidRDefault="002C1BA2" w:rsidP="000D7483">
            <w:pPr>
              <w:pStyle w:val="TableParagraph"/>
              <w:spacing w:line="268" w:lineRule="exact"/>
              <w:ind w:right="103"/>
              <w:jc w:val="right"/>
              <w:rPr>
                <w:b/>
              </w:rPr>
            </w:pPr>
            <w:r w:rsidRPr="00616531">
              <w:rPr>
                <w:b/>
              </w:rPr>
              <w:t>V</w:t>
            </w:r>
          </w:p>
        </w:tc>
        <w:tc>
          <w:tcPr>
            <w:tcW w:w="263" w:type="dxa"/>
          </w:tcPr>
          <w:p w14:paraId="4508E7EF" w14:textId="77777777" w:rsidR="002C1BA2" w:rsidRPr="00616531" w:rsidRDefault="002C1BA2" w:rsidP="000D7483">
            <w:pPr>
              <w:pStyle w:val="TableParagraph"/>
              <w:spacing w:line="268" w:lineRule="exact"/>
              <w:ind w:left="104"/>
            </w:pPr>
            <w:r w:rsidRPr="00616531">
              <w:t>:</w:t>
            </w:r>
          </w:p>
        </w:tc>
        <w:tc>
          <w:tcPr>
            <w:tcW w:w="6824" w:type="dxa"/>
          </w:tcPr>
          <w:p w14:paraId="01B6A182" w14:textId="77777777" w:rsidR="002C1BA2" w:rsidRPr="00616531" w:rsidRDefault="002C1BA2" w:rsidP="000D7483">
            <w:pPr>
              <w:pStyle w:val="TableParagraph"/>
              <w:spacing w:line="268" w:lineRule="exact"/>
              <w:ind w:left="113"/>
            </w:pPr>
            <w:r w:rsidRPr="00616531">
              <w:t>Προϋπολογισμός</w:t>
            </w:r>
            <w:r w:rsidRPr="00616531">
              <w:rPr>
                <w:spacing w:val="-6"/>
              </w:rPr>
              <w:t xml:space="preserve"> </w:t>
            </w:r>
            <w:r w:rsidRPr="00616531">
              <w:t>Προμήθειας</w:t>
            </w:r>
          </w:p>
        </w:tc>
      </w:tr>
      <w:tr w:rsidR="002C1BA2" w:rsidRPr="00616531" w14:paraId="2BA8EA7C" w14:textId="77777777" w:rsidTr="000D7483">
        <w:trPr>
          <w:trHeight w:val="329"/>
        </w:trPr>
        <w:tc>
          <w:tcPr>
            <w:tcW w:w="421" w:type="dxa"/>
          </w:tcPr>
          <w:p w14:paraId="05F9EC15" w14:textId="77777777" w:rsidR="002C1BA2" w:rsidRPr="00616531" w:rsidRDefault="002C1BA2" w:rsidP="000D7483">
            <w:pPr>
              <w:pStyle w:val="TableParagraph"/>
              <w:spacing w:line="268" w:lineRule="exact"/>
              <w:ind w:right="135"/>
              <w:jc w:val="right"/>
            </w:pPr>
            <w:r w:rsidRPr="00616531">
              <w:t>•</w:t>
            </w:r>
          </w:p>
        </w:tc>
        <w:tc>
          <w:tcPr>
            <w:tcW w:w="1283" w:type="dxa"/>
          </w:tcPr>
          <w:p w14:paraId="5FE28EF5" w14:textId="77777777" w:rsidR="002C1BA2" w:rsidRPr="00616531" w:rsidRDefault="002C1BA2" w:rsidP="000D7483">
            <w:pPr>
              <w:pStyle w:val="TableParagraph"/>
              <w:spacing w:line="268" w:lineRule="exact"/>
              <w:ind w:right="130"/>
              <w:jc w:val="right"/>
              <w:rPr>
                <w:b/>
              </w:rPr>
            </w:pPr>
            <w:r w:rsidRPr="00616531">
              <w:rPr>
                <w:b/>
              </w:rPr>
              <w:t>Παράρτημα</w:t>
            </w:r>
          </w:p>
        </w:tc>
        <w:tc>
          <w:tcPr>
            <w:tcW w:w="514" w:type="dxa"/>
          </w:tcPr>
          <w:p w14:paraId="11934917" w14:textId="77777777" w:rsidR="002C1BA2" w:rsidRPr="00616531" w:rsidRDefault="002C1BA2" w:rsidP="000D7483">
            <w:pPr>
              <w:pStyle w:val="TableParagraph"/>
              <w:spacing w:line="268" w:lineRule="exact"/>
              <w:ind w:right="103"/>
              <w:jc w:val="right"/>
              <w:rPr>
                <w:b/>
              </w:rPr>
            </w:pPr>
            <w:r w:rsidRPr="00616531">
              <w:rPr>
                <w:b/>
              </w:rPr>
              <w:t>VI</w:t>
            </w:r>
          </w:p>
        </w:tc>
        <w:tc>
          <w:tcPr>
            <w:tcW w:w="263" w:type="dxa"/>
          </w:tcPr>
          <w:p w14:paraId="5A67A30A" w14:textId="77777777" w:rsidR="002C1BA2" w:rsidRPr="00616531" w:rsidRDefault="002C1BA2" w:rsidP="000D7483">
            <w:pPr>
              <w:pStyle w:val="TableParagraph"/>
              <w:spacing w:line="268" w:lineRule="exact"/>
              <w:ind w:left="104"/>
            </w:pPr>
            <w:r w:rsidRPr="00616531">
              <w:t>:</w:t>
            </w:r>
          </w:p>
        </w:tc>
        <w:tc>
          <w:tcPr>
            <w:tcW w:w="6824" w:type="dxa"/>
          </w:tcPr>
          <w:p w14:paraId="54E68C80" w14:textId="77777777" w:rsidR="002C1BA2" w:rsidRPr="00616531" w:rsidRDefault="002C1BA2" w:rsidP="000D7483">
            <w:pPr>
              <w:pStyle w:val="TableParagraph"/>
              <w:spacing w:line="268" w:lineRule="exact"/>
              <w:ind w:left="113"/>
            </w:pPr>
            <w:r w:rsidRPr="00616531">
              <w:t>Υπόδειγμα</w:t>
            </w:r>
            <w:r w:rsidRPr="00616531">
              <w:rPr>
                <w:spacing w:val="-7"/>
              </w:rPr>
              <w:t xml:space="preserve"> </w:t>
            </w:r>
            <w:r w:rsidRPr="00616531">
              <w:t>Οικονομικής</w:t>
            </w:r>
            <w:r w:rsidRPr="00616531">
              <w:rPr>
                <w:spacing w:val="-6"/>
              </w:rPr>
              <w:t xml:space="preserve"> </w:t>
            </w:r>
            <w:r w:rsidRPr="00616531">
              <w:t>Προσφοράς</w:t>
            </w:r>
          </w:p>
        </w:tc>
      </w:tr>
      <w:tr w:rsidR="002C1BA2" w:rsidRPr="00616531" w14:paraId="0AB37148" w14:textId="77777777" w:rsidTr="000D7483">
        <w:trPr>
          <w:trHeight w:val="329"/>
        </w:trPr>
        <w:tc>
          <w:tcPr>
            <w:tcW w:w="421" w:type="dxa"/>
          </w:tcPr>
          <w:p w14:paraId="0A3864AD" w14:textId="77777777" w:rsidR="002C1BA2" w:rsidRPr="00616531" w:rsidRDefault="002C1BA2" w:rsidP="000D7483">
            <w:pPr>
              <w:pStyle w:val="TableParagraph"/>
              <w:spacing w:before="1"/>
              <w:ind w:right="135"/>
              <w:jc w:val="right"/>
            </w:pPr>
            <w:r w:rsidRPr="00616531">
              <w:t>•</w:t>
            </w:r>
          </w:p>
        </w:tc>
        <w:tc>
          <w:tcPr>
            <w:tcW w:w="1283" w:type="dxa"/>
          </w:tcPr>
          <w:p w14:paraId="307AFB38" w14:textId="77777777" w:rsidR="002C1BA2" w:rsidRPr="00616531" w:rsidRDefault="002C1BA2" w:rsidP="000D7483">
            <w:pPr>
              <w:pStyle w:val="TableParagraph"/>
              <w:spacing w:before="1"/>
              <w:ind w:right="129"/>
              <w:jc w:val="right"/>
              <w:rPr>
                <w:b/>
              </w:rPr>
            </w:pPr>
            <w:r w:rsidRPr="00616531">
              <w:rPr>
                <w:b/>
              </w:rPr>
              <w:t>Παράρτημα</w:t>
            </w:r>
          </w:p>
        </w:tc>
        <w:tc>
          <w:tcPr>
            <w:tcW w:w="514" w:type="dxa"/>
          </w:tcPr>
          <w:p w14:paraId="790459EC" w14:textId="77777777" w:rsidR="002C1BA2" w:rsidRPr="00616531" w:rsidRDefault="002C1BA2" w:rsidP="000D7483">
            <w:pPr>
              <w:pStyle w:val="TableParagraph"/>
              <w:spacing w:before="1"/>
              <w:ind w:right="107"/>
              <w:jc w:val="right"/>
              <w:rPr>
                <w:b/>
              </w:rPr>
            </w:pPr>
            <w:r w:rsidRPr="00616531">
              <w:rPr>
                <w:b/>
              </w:rPr>
              <w:t>VII</w:t>
            </w:r>
          </w:p>
        </w:tc>
        <w:tc>
          <w:tcPr>
            <w:tcW w:w="263" w:type="dxa"/>
          </w:tcPr>
          <w:p w14:paraId="36FAB6FC" w14:textId="77777777" w:rsidR="002C1BA2" w:rsidRPr="00616531" w:rsidRDefault="002C1BA2" w:rsidP="000D7483">
            <w:pPr>
              <w:pStyle w:val="TableParagraph"/>
              <w:spacing w:before="1"/>
              <w:ind w:left="104"/>
            </w:pPr>
            <w:r w:rsidRPr="00616531">
              <w:t>:</w:t>
            </w:r>
          </w:p>
        </w:tc>
        <w:tc>
          <w:tcPr>
            <w:tcW w:w="6824" w:type="dxa"/>
          </w:tcPr>
          <w:p w14:paraId="4B4AABF3" w14:textId="77777777" w:rsidR="002C1BA2" w:rsidRPr="00616531" w:rsidRDefault="002C1BA2" w:rsidP="000D7483">
            <w:pPr>
              <w:pStyle w:val="TableParagraph"/>
              <w:spacing w:before="1"/>
              <w:ind w:left="113"/>
            </w:pPr>
            <w:r w:rsidRPr="00616531">
              <w:t>Υπόδειγμα</w:t>
            </w:r>
            <w:r w:rsidRPr="00616531">
              <w:rPr>
                <w:spacing w:val="-6"/>
              </w:rPr>
              <w:t xml:space="preserve"> </w:t>
            </w:r>
            <w:r w:rsidRPr="00616531">
              <w:t>Εγγυητικών</w:t>
            </w:r>
            <w:r w:rsidRPr="00616531">
              <w:rPr>
                <w:spacing w:val="-7"/>
              </w:rPr>
              <w:t xml:space="preserve"> </w:t>
            </w:r>
            <w:r w:rsidRPr="00616531">
              <w:t>Επιστολών</w:t>
            </w:r>
          </w:p>
        </w:tc>
      </w:tr>
      <w:tr w:rsidR="002C1BA2" w:rsidRPr="00616531" w14:paraId="3CC7F35E" w14:textId="77777777" w:rsidTr="000D7483">
        <w:trPr>
          <w:trHeight w:val="280"/>
        </w:trPr>
        <w:tc>
          <w:tcPr>
            <w:tcW w:w="421" w:type="dxa"/>
          </w:tcPr>
          <w:p w14:paraId="210D8F21" w14:textId="77777777" w:rsidR="002C1BA2" w:rsidRPr="00616531" w:rsidRDefault="002C1BA2" w:rsidP="000D7483">
            <w:pPr>
              <w:pStyle w:val="TableParagraph"/>
              <w:spacing w:line="244" w:lineRule="exact"/>
              <w:ind w:right="135"/>
              <w:jc w:val="right"/>
            </w:pPr>
            <w:r w:rsidRPr="00616531">
              <w:t>•</w:t>
            </w:r>
          </w:p>
        </w:tc>
        <w:tc>
          <w:tcPr>
            <w:tcW w:w="1283" w:type="dxa"/>
          </w:tcPr>
          <w:p w14:paraId="2038B2C4" w14:textId="77777777" w:rsidR="002C1BA2" w:rsidRPr="00616531" w:rsidRDefault="002C1BA2" w:rsidP="000D7483">
            <w:pPr>
              <w:pStyle w:val="TableParagraph"/>
              <w:spacing w:line="244" w:lineRule="exact"/>
              <w:ind w:right="129"/>
              <w:jc w:val="right"/>
              <w:rPr>
                <w:b/>
              </w:rPr>
            </w:pPr>
            <w:r w:rsidRPr="00616531">
              <w:rPr>
                <w:b/>
              </w:rPr>
              <w:t>Παράρτημα</w:t>
            </w:r>
          </w:p>
        </w:tc>
        <w:tc>
          <w:tcPr>
            <w:tcW w:w="514" w:type="dxa"/>
          </w:tcPr>
          <w:p w14:paraId="3A2ED182" w14:textId="77777777" w:rsidR="002C1BA2" w:rsidRPr="00616531" w:rsidRDefault="002C1BA2" w:rsidP="000D7483">
            <w:pPr>
              <w:pStyle w:val="TableParagraph"/>
              <w:spacing w:line="244" w:lineRule="exact"/>
              <w:ind w:right="107"/>
              <w:jc w:val="right"/>
              <w:rPr>
                <w:b/>
              </w:rPr>
            </w:pPr>
            <w:r w:rsidRPr="00616531">
              <w:rPr>
                <w:b/>
              </w:rPr>
              <w:t>VIII</w:t>
            </w:r>
          </w:p>
        </w:tc>
        <w:tc>
          <w:tcPr>
            <w:tcW w:w="263" w:type="dxa"/>
          </w:tcPr>
          <w:p w14:paraId="31284CEE" w14:textId="77777777" w:rsidR="002C1BA2" w:rsidRPr="00616531" w:rsidRDefault="002C1BA2" w:rsidP="000D7483">
            <w:pPr>
              <w:pStyle w:val="TableParagraph"/>
              <w:spacing w:line="244" w:lineRule="exact"/>
              <w:ind w:left="104"/>
            </w:pPr>
            <w:r w:rsidRPr="00616531">
              <w:t>:</w:t>
            </w:r>
          </w:p>
        </w:tc>
        <w:tc>
          <w:tcPr>
            <w:tcW w:w="6824" w:type="dxa"/>
          </w:tcPr>
          <w:p w14:paraId="721C2518" w14:textId="77777777" w:rsidR="002C1BA2" w:rsidRPr="00616531" w:rsidRDefault="002C1BA2" w:rsidP="000D7483">
            <w:pPr>
              <w:pStyle w:val="TableParagraph"/>
              <w:spacing w:line="244" w:lineRule="exact"/>
              <w:ind w:left="113"/>
            </w:pPr>
            <w:r w:rsidRPr="00616531">
              <w:t>Σχέδιο</w:t>
            </w:r>
            <w:r w:rsidRPr="00616531">
              <w:rPr>
                <w:spacing w:val="-3"/>
              </w:rPr>
              <w:t xml:space="preserve"> </w:t>
            </w:r>
            <w:r w:rsidRPr="00616531">
              <w:t>Σύμβασης</w:t>
            </w:r>
          </w:p>
        </w:tc>
      </w:tr>
    </w:tbl>
    <w:p w14:paraId="5DD03B7B" w14:textId="77777777" w:rsidR="002C1BA2" w:rsidRPr="00C50C66" w:rsidRDefault="002C1BA2" w:rsidP="002C1BA2">
      <w:pPr>
        <w:suppressAutoHyphens w:val="0"/>
        <w:autoSpaceDE w:val="0"/>
        <w:spacing w:before="57" w:after="57"/>
        <w:rPr>
          <w:lang w:val="el-GR"/>
        </w:rPr>
      </w:pPr>
      <w:r w:rsidRPr="00616531">
        <w:rPr>
          <w:b/>
          <w:bCs/>
          <w:lang w:val="el-GR"/>
        </w:rPr>
        <w:t xml:space="preserve">ΙΙΙ. </w:t>
      </w:r>
      <w:r w:rsidRPr="00616531">
        <w:rPr>
          <w:lang w:val="el-GR"/>
        </w:rPr>
        <w:t xml:space="preserve">Το </w:t>
      </w:r>
      <w:r w:rsidRPr="00616531">
        <w:rPr>
          <w:u w:val="single"/>
          <w:lang w:val="el-GR"/>
        </w:rPr>
        <w:t>Ευρωπαϊκό Ενιαίο Έγγραφο Σύμβασης</w:t>
      </w:r>
      <w:r w:rsidRPr="00616531">
        <w:rPr>
          <w:lang w:val="el-GR"/>
        </w:rPr>
        <w:t xml:space="preserve"> (Ε.Ε.Ε.Σ.)</w:t>
      </w:r>
    </w:p>
    <w:p w14:paraId="1886D1D3" w14:textId="77777777" w:rsidR="002C1BA2" w:rsidRPr="00C50C66" w:rsidRDefault="002C1BA2" w:rsidP="002C1BA2">
      <w:pPr>
        <w:suppressAutoHyphens w:val="0"/>
        <w:autoSpaceDE w:val="0"/>
        <w:spacing w:before="57" w:after="57"/>
        <w:rPr>
          <w:lang w:val="el-GR"/>
        </w:rPr>
      </w:pPr>
      <w:r w:rsidRPr="00C50C66">
        <w:rPr>
          <w:b/>
          <w:bCs/>
          <w:lang w:val="en-US"/>
        </w:rPr>
        <w:t>IV</w:t>
      </w:r>
      <w:r w:rsidRPr="00C50C66">
        <w:rPr>
          <w:b/>
          <w:bCs/>
          <w:lang w:val="el-GR"/>
        </w:rPr>
        <w:t>.</w:t>
      </w:r>
      <w:r w:rsidRPr="00C50C66">
        <w:rPr>
          <w:lang w:val="el-GR"/>
        </w:rPr>
        <w:t xml:space="preserve"> 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072C53F6" w14:textId="77777777" w:rsidR="002C1BA2" w:rsidRPr="00C50C66" w:rsidRDefault="002C1BA2" w:rsidP="002C1BA2">
      <w:pPr>
        <w:suppressAutoHyphens w:val="0"/>
        <w:autoSpaceDE w:val="0"/>
        <w:spacing w:before="57" w:after="57"/>
        <w:rPr>
          <w:lang w:val="el-GR"/>
        </w:rPr>
      </w:pPr>
    </w:p>
    <w:p w14:paraId="4A9DC2B5" w14:textId="77777777" w:rsidR="002C1BA2" w:rsidRPr="00C50C66" w:rsidRDefault="002C1BA2" w:rsidP="002C1BA2">
      <w:pPr>
        <w:suppressAutoHyphens w:val="0"/>
        <w:autoSpaceDE w:val="0"/>
        <w:spacing w:before="57" w:after="57"/>
        <w:rPr>
          <w:lang w:val="el-GR"/>
        </w:rPr>
      </w:pPr>
      <w:r w:rsidRPr="00C50C66">
        <w:rPr>
          <w:u w:val="single"/>
          <w:lang w:val="el-GR"/>
        </w:rPr>
        <w:t>Τεύχη Προσφορών :</w:t>
      </w:r>
      <w:r w:rsidRPr="00C50C66">
        <w:rPr>
          <w:lang w:val="el-GR"/>
        </w:rPr>
        <w:t xml:space="preserve"> Τα τεύχη που παραλαμβάνει ο Εργοδότης συμπληρωμένα από τους Διαγωνιζόμενους</w:t>
      </w:r>
      <w:r w:rsidRPr="00C50C66">
        <w:rPr>
          <w:spacing w:val="1"/>
          <w:lang w:val="el-GR"/>
        </w:rPr>
        <w:t xml:space="preserve"> </w:t>
      </w:r>
      <w:r w:rsidRPr="00C50C66">
        <w:rPr>
          <w:lang w:val="el-GR"/>
        </w:rPr>
        <w:t>κατά</w:t>
      </w:r>
      <w:r w:rsidRPr="00C50C66">
        <w:rPr>
          <w:spacing w:val="-4"/>
          <w:lang w:val="el-GR"/>
        </w:rPr>
        <w:t xml:space="preserve"> </w:t>
      </w:r>
      <w:r w:rsidRPr="00C50C66">
        <w:rPr>
          <w:lang w:val="el-GR"/>
        </w:rPr>
        <w:t>το</w:t>
      </w:r>
      <w:r w:rsidRPr="00C50C66">
        <w:rPr>
          <w:spacing w:val="-3"/>
          <w:lang w:val="el-GR"/>
        </w:rPr>
        <w:t xml:space="preserve"> </w:t>
      </w:r>
      <w:r w:rsidRPr="00C50C66">
        <w:rPr>
          <w:lang w:val="el-GR"/>
        </w:rPr>
        <w:t>Διαγωνισμό:</w:t>
      </w:r>
    </w:p>
    <w:p w14:paraId="21437864" w14:textId="77777777" w:rsidR="002C1BA2" w:rsidRPr="00C50C66" w:rsidRDefault="002C1BA2" w:rsidP="00653EC5">
      <w:pPr>
        <w:pStyle w:val="aff1"/>
        <w:widowControl w:val="0"/>
        <w:numPr>
          <w:ilvl w:val="0"/>
          <w:numId w:val="9"/>
        </w:numPr>
        <w:tabs>
          <w:tab w:val="left" w:pos="1409"/>
        </w:tabs>
        <w:autoSpaceDE w:val="0"/>
        <w:autoSpaceDN w:val="0"/>
        <w:spacing w:before="121"/>
        <w:contextualSpacing w:val="0"/>
        <w:jc w:val="both"/>
        <w:rPr>
          <w:rFonts w:asciiTheme="minorHAnsi" w:hAnsiTheme="minorHAnsi" w:cstheme="minorHAnsi"/>
          <w:sz w:val="24"/>
          <w:szCs w:val="24"/>
          <w:lang w:val="el-GR"/>
        </w:rPr>
      </w:pPr>
      <w:r w:rsidRPr="00C50C66">
        <w:rPr>
          <w:rFonts w:asciiTheme="minorHAnsi" w:hAnsiTheme="minorHAnsi" w:cstheme="minorHAnsi"/>
          <w:sz w:val="24"/>
          <w:szCs w:val="24"/>
          <w:lang w:val="el-GR"/>
        </w:rPr>
        <w:t>(</w:t>
      </w:r>
      <w:r w:rsidRPr="00C50C66">
        <w:rPr>
          <w:rFonts w:asciiTheme="minorHAnsi" w:hAnsiTheme="minorHAnsi" w:cstheme="minorHAnsi" w:hint="eastAsia"/>
          <w:sz w:val="24"/>
          <w:szCs w:val="24"/>
          <w:lang w:val="el-GR"/>
        </w:rPr>
        <w:t>Υπό</w:t>
      </w:r>
      <w:r w:rsidRPr="00C50C66">
        <w:rPr>
          <w:rFonts w:asciiTheme="minorHAnsi" w:hAnsiTheme="minorHAnsi" w:cstheme="minorHAnsi"/>
          <w:sz w:val="24"/>
          <w:szCs w:val="24"/>
          <w:lang w:val="el-GR"/>
        </w:rPr>
        <w:t>)</w:t>
      </w:r>
      <w:r w:rsidRPr="00C50C66">
        <w:rPr>
          <w:rFonts w:asciiTheme="minorHAnsi" w:hAnsiTheme="minorHAnsi" w:cstheme="minorHAnsi"/>
          <w:spacing w:val="-3"/>
          <w:sz w:val="24"/>
          <w:szCs w:val="24"/>
          <w:lang w:val="el-GR"/>
        </w:rPr>
        <w:t xml:space="preserve"> </w:t>
      </w:r>
      <w:r w:rsidRPr="00C50C66">
        <w:rPr>
          <w:rFonts w:asciiTheme="minorHAnsi" w:hAnsiTheme="minorHAnsi" w:cstheme="minorHAnsi" w:hint="eastAsia"/>
          <w:sz w:val="24"/>
          <w:szCs w:val="24"/>
          <w:lang w:val="el-GR"/>
        </w:rPr>
        <w:t>Φάκελο</w:t>
      </w:r>
      <w:r w:rsidRPr="00C50C66">
        <w:rPr>
          <w:rFonts w:asciiTheme="minorHAnsi" w:hAnsiTheme="minorHAnsi" w:cstheme="minorHAnsi"/>
          <w:spacing w:val="-4"/>
          <w:sz w:val="24"/>
          <w:szCs w:val="24"/>
          <w:lang w:val="el-GR"/>
        </w:rPr>
        <w:t xml:space="preserve"> </w:t>
      </w:r>
      <w:r w:rsidRPr="00C50C66">
        <w:rPr>
          <w:rFonts w:asciiTheme="minorHAnsi" w:hAnsiTheme="minorHAnsi" w:cstheme="minorHAnsi"/>
          <w:sz w:val="24"/>
          <w:szCs w:val="24"/>
          <w:lang w:val="el-GR"/>
        </w:rPr>
        <w:t>«</w:t>
      </w:r>
      <w:r w:rsidRPr="00C50C66">
        <w:rPr>
          <w:rFonts w:asciiTheme="minorHAnsi" w:hAnsiTheme="minorHAnsi" w:cstheme="minorHAnsi" w:hint="eastAsia"/>
          <w:b/>
          <w:sz w:val="24"/>
          <w:szCs w:val="24"/>
          <w:lang w:val="el-GR"/>
        </w:rPr>
        <w:t>Δικαιολογητικά</w:t>
      </w:r>
      <w:r w:rsidRPr="00C50C66">
        <w:rPr>
          <w:rFonts w:asciiTheme="minorHAnsi" w:hAnsiTheme="minorHAnsi" w:cstheme="minorHAnsi"/>
          <w:b/>
          <w:spacing w:val="-5"/>
          <w:sz w:val="24"/>
          <w:szCs w:val="24"/>
          <w:lang w:val="el-GR"/>
        </w:rPr>
        <w:t xml:space="preserve"> </w:t>
      </w:r>
      <w:r w:rsidRPr="00C50C66">
        <w:rPr>
          <w:rFonts w:asciiTheme="minorHAnsi" w:hAnsiTheme="minorHAnsi" w:cstheme="minorHAnsi" w:hint="eastAsia"/>
          <w:b/>
          <w:sz w:val="24"/>
          <w:szCs w:val="24"/>
          <w:lang w:val="el-GR"/>
        </w:rPr>
        <w:t>Συμμετοχής</w:t>
      </w:r>
      <w:r w:rsidRPr="00C50C66">
        <w:rPr>
          <w:rFonts w:asciiTheme="minorHAnsi" w:hAnsiTheme="minorHAnsi" w:cstheme="minorHAnsi"/>
          <w:b/>
          <w:spacing w:val="1"/>
          <w:sz w:val="24"/>
          <w:szCs w:val="24"/>
          <w:lang w:val="el-GR"/>
        </w:rPr>
        <w:t xml:space="preserve"> </w:t>
      </w:r>
      <w:r w:rsidRPr="00C50C66">
        <w:rPr>
          <w:rFonts w:asciiTheme="minorHAnsi" w:hAnsiTheme="minorHAnsi" w:cstheme="minorHAnsi"/>
          <w:b/>
          <w:sz w:val="24"/>
          <w:szCs w:val="24"/>
          <w:lang w:val="el-GR"/>
        </w:rPr>
        <w:t>-</w:t>
      </w:r>
      <w:r w:rsidRPr="00C50C66">
        <w:rPr>
          <w:rFonts w:asciiTheme="minorHAnsi" w:hAnsiTheme="minorHAnsi" w:cstheme="minorHAnsi"/>
          <w:b/>
          <w:spacing w:val="-4"/>
          <w:sz w:val="24"/>
          <w:szCs w:val="24"/>
          <w:lang w:val="el-GR"/>
        </w:rPr>
        <w:t xml:space="preserve"> </w:t>
      </w:r>
      <w:r w:rsidRPr="00C50C66">
        <w:rPr>
          <w:rFonts w:asciiTheme="minorHAnsi" w:hAnsiTheme="minorHAnsi" w:cstheme="minorHAnsi" w:hint="eastAsia"/>
          <w:b/>
          <w:sz w:val="24"/>
          <w:szCs w:val="24"/>
          <w:lang w:val="el-GR"/>
        </w:rPr>
        <w:t>Τεχνική</w:t>
      </w:r>
      <w:r w:rsidRPr="00C50C66">
        <w:rPr>
          <w:rFonts w:asciiTheme="minorHAnsi" w:hAnsiTheme="minorHAnsi" w:cstheme="minorHAnsi"/>
          <w:b/>
          <w:spacing w:val="-9"/>
          <w:sz w:val="24"/>
          <w:szCs w:val="24"/>
          <w:lang w:val="el-GR"/>
        </w:rPr>
        <w:t xml:space="preserve"> </w:t>
      </w:r>
      <w:r w:rsidRPr="00C50C66">
        <w:rPr>
          <w:rFonts w:asciiTheme="minorHAnsi" w:hAnsiTheme="minorHAnsi" w:cstheme="minorHAnsi" w:hint="eastAsia"/>
          <w:b/>
          <w:sz w:val="24"/>
          <w:szCs w:val="24"/>
          <w:lang w:val="el-GR"/>
        </w:rPr>
        <w:t>Προσφορά</w:t>
      </w:r>
      <w:r w:rsidRPr="00C50C66">
        <w:rPr>
          <w:rFonts w:asciiTheme="minorHAnsi" w:hAnsiTheme="minorHAnsi" w:cstheme="minorHAnsi"/>
          <w:sz w:val="24"/>
          <w:szCs w:val="24"/>
          <w:lang w:val="el-GR"/>
        </w:rPr>
        <w:t>»</w:t>
      </w:r>
    </w:p>
    <w:p w14:paraId="346E579D" w14:textId="77777777" w:rsidR="002C1BA2" w:rsidRPr="00C50C66" w:rsidRDefault="002C1BA2" w:rsidP="00653EC5">
      <w:pPr>
        <w:pStyle w:val="aff1"/>
        <w:widowControl w:val="0"/>
        <w:numPr>
          <w:ilvl w:val="0"/>
          <w:numId w:val="9"/>
        </w:numPr>
        <w:tabs>
          <w:tab w:val="left" w:pos="1409"/>
        </w:tabs>
        <w:autoSpaceDE w:val="0"/>
        <w:autoSpaceDN w:val="0"/>
        <w:spacing w:before="1"/>
        <w:ind w:hanging="515"/>
        <w:contextualSpacing w:val="0"/>
        <w:jc w:val="both"/>
        <w:rPr>
          <w:rFonts w:asciiTheme="minorHAnsi" w:hAnsiTheme="minorHAnsi" w:cstheme="minorHAnsi"/>
          <w:sz w:val="24"/>
          <w:szCs w:val="24"/>
        </w:rPr>
      </w:pPr>
      <w:r w:rsidRPr="00C50C66">
        <w:rPr>
          <w:rFonts w:asciiTheme="minorHAnsi" w:hAnsiTheme="minorHAnsi" w:cstheme="minorHAnsi"/>
          <w:sz w:val="24"/>
          <w:szCs w:val="24"/>
        </w:rPr>
        <w:t>(</w:t>
      </w:r>
      <w:r w:rsidRPr="00C50C66">
        <w:rPr>
          <w:rFonts w:asciiTheme="minorHAnsi" w:hAnsiTheme="minorHAnsi" w:cstheme="minorHAnsi" w:hint="eastAsia"/>
          <w:sz w:val="24"/>
          <w:szCs w:val="24"/>
        </w:rPr>
        <w:t>Υπό</w:t>
      </w:r>
      <w:r w:rsidRPr="00C50C66">
        <w:rPr>
          <w:rFonts w:asciiTheme="minorHAnsi" w:hAnsiTheme="minorHAnsi" w:cstheme="minorHAnsi"/>
          <w:sz w:val="24"/>
          <w:szCs w:val="24"/>
        </w:rPr>
        <w:t>)</w:t>
      </w:r>
      <w:r w:rsidRPr="00C50C66">
        <w:rPr>
          <w:rFonts w:asciiTheme="minorHAnsi" w:hAnsiTheme="minorHAnsi" w:cstheme="minorHAnsi"/>
          <w:spacing w:val="-4"/>
          <w:sz w:val="24"/>
          <w:szCs w:val="24"/>
        </w:rPr>
        <w:t xml:space="preserve"> </w:t>
      </w:r>
      <w:r w:rsidRPr="00C50C66">
        <w:rPr>
          <w:rFonts w:asciiTheme="minorHAnsi" w:hAnsiTheme="minorHAnsi" w:cstheme="minorHAnsi" w:hint="eastAsia"/>
          <w:sz w:val="24"/>
          <w:szCs w:val="24"/>
        </w:rPr>
        <w:t>Φάκελο</w:t>
      </w:r>
      <w:r w:rsidRPr="00C50C66">
        <w:rPr>
          <w:rFonts w:asciiTheme="minorHAnsi" w:hAnsiTheme="minorHAnsi" w:cstheme="minorHAnsi"/>
          <w:spacing w:val="-5"/>
          <w:sz w:val="24"/>
          <w:szCs w:val="24"/>
        </w:rPr>
        <w:t xml:space="preserve"> </w:t>
      </w:r>
      <w:r w:rsidRPr="00C50C66">
        <w:rPr>
          <w:rFonts w:asciiTheme="minorHAnsi" w:hAnsiTheme="minorHAnsi" w:cstheme="minorHAnsi"/>
          <w:sz w:val="24"/>
          <w:szCs w:val="24"/>
        </w:rPr>
        <w:t>«</w:t>
      </w:r>
      <w:r w:rsidRPr="00C50C66">
        <w:rPr>
          <w:rFonts w:asciiTheme="minorHAnsi" w:hAnsiTheme="minorHAnsi" w:cstheme="minorHAnsi" w:hint="eastAsia"/>
          <w:b/>
          <w:sz w:val="24"/>
          <w:szCs w:val="24"/>
        </w:rPr>
        <w:t>Οικονομική</w:t>
      </w:r>
      <w:r w:rsidRPr="00C50C66">
        <w:rPr>
          <w:rFonts w:asciiTheme="minorHAnsi" w:hAnsiTheme="minorHAnsi" w:cstheme="minorHAnsi"/>
          <w:b/>
          <w:spacing w:val="-5"/>
          <w:sz w:val="24"/>
          <w:szCs w:val="24"/>
        </w:rPr>
        <w:t xml:space="preserve"> </w:t>
      </w:r>
      <w:r w:rsidRPr="00C50C66">
        <w:rPr>
          <w:rFonts w:asciiTheme="minorHAnsi" w:hAnsiTheme="minorHAnsi" w:cstheme="minorHAnsi" w:hint="eastAsia"/>
          <w:b/>
          <w:sz w:val="24"/>
          <w:szCs w:val="24"/>
        </w:rPr>
        <w:t>Προσφορά</w:t>
      </w:r>
      <w:r w:rsidRPr="00C50C66">
        <w:rPr>
          <w:rFonts w:asciiTheme="minorHAnsi" w:hAnsiTheme="minorHAnsi" w:cstheme="minorHAnsi"/>
          <w:sz w:val="24"/>
          <w:szCs w:val="24"/>
        </w:rPr>
        <w:t>»</w:t>
      </w:r>
    </w:p>
    <w:p w14:paraId="08240039" w14:textId="77777777" w:rsidR="002C1BA2" w:rsidRPr="00C50C66" w:rsidRDefault="002C1BA2" w:rsidP="002C1BA2">
      <w:pPr>
        <w:suppressAutoHyphens w:val="0"/>
        <w:autoSpaceDE w:val="0"/>
        <w:spacing w:before="57" w:after="57"/>
        <w:rPr>
          <w:lang w:val="en-US"/>
        </w:rPr>
      </w:pPr>
    </w:p>
    <w:p w14:paraId="68294A8B" w14:textId="77777777" w:rsidR="002C1BA2" w:rsidRPr="00C50C66" w:rsidRDefault="002C1BA2" w:rsidP="002C1BA2">
      <w:pPr>
        <w:suppressAutoHyphens w:val="0"/>
        <w:autoSpaceDE w:val="0"/>
        <w:spacing w:before="57" w:after="57"/>
        <w:rPr>
          <w:b/>
          <w:bCs/>
          <w:i/>
          <w:iCs/>
          <w:lang w:val="el-GR"/>
        </w:rPr>
      </w:pPr>
      <w:r w:rsidRPr="00C50C66">
        <w:rPr>
          <w:b/>
          <w:bCs/>
          <w:i/>
          <w:iCs/>
          <w:lang w:val="el-GR"/>
        </w:rPr>
        <w:t>1.4. Σειρά ισχύος των Συμβατικών Τευχών</w:t>
      </w:r>
    </w:p>
    <w:p w14:paraId="131DAD69" w14:textId="77777777" w:rsidR="002C1BA2" w:rsidRPr="00C50C66" w:rsidRDefault="002C1BA2" w:rsidP="002C1BA2">
      <w:pPr>
        <w:suppressAutoHyphens w:val="0"/>
        <w:autoSpaceDE w:val="0"/>
        <w:spacing w:before="57" w:after="57"/>
        <w:rPr>
          <w:lang w:val="el-GR"/>
        </w:rPr>
      </w:pPr>
      <w:r w:rsidRPr="00C50C66">
        <w:rPr>
          <w:lang w:val="el-GR"/>
        </w:rPr>
        <w:t>Τα παρακάτω τεύχη, μαζί με όλα τα τεύχη και έγγραφα που προσαρτώνται σε αυτά ή τα συμπληρώνουν,</w:t>
      </w:r>
      <w:r w:rsidRPr="00C50C66">
        <w:rPr>
          <w:spacing w:val="1"/>
          <w:lang w:val="el-GR"/>
        </w:rPr>
        <w:t xml:space="preserve"> </w:t>
      </w:r>
      <w:r w:rsidRPr="00C50C66">
        <w:rPr>
          <w:lang w:val="el-GR"/>
        </w:rPr>
        <w:t>αποτελούν αναπόσπαστο μέρος της Σύμβασης που θα καταρτιστεί και</w:t>
      </w:r>
      <w:r w:rsidRPr="00C50C66">
        <w:rPr>
          <w:spacing w:val="49"/>
          <w:lang w:val="el-GR"/>
        </w:rPr>
        <w:t xml:space="preserve"> </w:t>
      </w:r>
      <w:r w:rsidRPr="00C50C66">
        <w:rPr>
          <w:lang w:val="el-GR"/>
        </w:rPr>
        <w:t>ταξινομούνται κατά σειρά ισχύος</w:t>
      </w:r>
      <w:r w:rsidRPr="00C50C66">
        <w:rPr>
          <w:spacing w:val="1"/>
          <w:lang w:val="el-GR"/>
        </w:rPr>
        <w:t xml:space="preserve"> </w:t>
      </w:r>
      <w:r w:rsidRPr="00C50C66">
        <w:rPr>
          <w:lang w:val="el-GR"/>
        </w:rPr>
        <w:t>ως</w:t>
      </w:r>
      <w:r w:rsidRPr="00C50C66">
        <w:rPr>
          <w:spacing w:val="-2"/>
          <w:lang w:val="el-GR"/>
        </w:rPr>
        <w:t xml:space="preserve"> </w:t>
      </w:r>
      <w:r w:rsidRPr="00C50C66">
        <w:rPr>
          <w:lang w:val="el-GR"/>
        </w:rPr>
        <w:t>κάτωθι.</w:t>
      </w:r>
    </w:p>
    <w:p w14:paraId="749252BC" w14:textId="77777777" w:rsidR="002C1BA2" w:rsidRPr="00C50C66" w:rsidRDefault="002C1BA2" w:rsidP="002C1BA2">
      <w:pPr>
        <w:suppressAutoHyphens w:val="0"/>
        <w:autoSpaceDE w:val="0"/>
        <w:spacing w:before="57" w:after="57"/>
        <w:rPr>
          <w:lang w:val="el-GR"/>
        </w:rPr>
      </w:pPr>
      <w:r w:rsidRPr="00C50C66">
        <w:rPr>
          <w:b/>
          <w:bCs/>
          <w:lang w:val="el-GR"/>
        </w:rPr>
        <w:t>1.</w:t>
      </w:r>
      <w:r w:rsidRPr="00C50C66">
        <w:rPr>
          <w:lang w:val="el-GR"/>
        </w:rPr>
        <w:t xml:space="preserve"> Το</w:t>
      </w:r>
      <w:r w:rsidRPr="00C50C66">
        <w:rPr>
          <w:spacing w:val="1"/>
          <w:lang w:val="el-GR"/>
        </w:rPr>
        <w:t xml:space="preserve"> </w:t>
      </w:r>
      <w:r w:rsidRPr="00C50C66">
        <w:rPr>
          <w:u w:val="single"/>
          <w:lang w:val="el-GR"/>
        </w:rPr>
        <w:t>Συμφωνητικό</w:t>
      </w:r>
      <w:r w:rsidRPr="00C50C66">
        <w:rPr>
          <w:spacing w:val="1"/>
          <w:lang w:val="el-GR"/>
        </w:rPr>
        <w:t xml:space="preserve"> </w:t>
      </w:r>
      <w:r w:rsidRPr="00C50C66">
        <w:rPr>
          <w:lang w:val="el-GR"/>
        </w:rPr>
        <w:t>της</w:t>
      </w:r>
      <w:r w:rsidRPr="00C50C66">
        <w:rPr>
          <w:spacing w:val="1"/>
          <w:lang w:val="el-GR"/>
        </w:rPr>
        <w:t xml:space="preserve"> </w:t>
      </w:r>
      <w:r w:rsidRPr="00C50C66">
        <w:rPr>
          <w:lang w:val="el-GR"/>
        </w:rPr>
        <w:t>Προμήθειας,</w:t>
      </w:r>
      <w:r w:rsidRPr="00C50C66">
        <w:rPr>
          <w:spacing w:val="1"/>
          <w:lang w:val="el-GR"/>
        </w:rPr>
        <w:t xml:space="preserve"> </w:t>
      </w:r>
      <w:r w:rsidRPr="00C50C66">
        <w:rPr>
          <w:lang w:val="el-GR"/>
        </w:rPr>
        <w:t>συμπεριλαμβανομένων</w:t>
      </w:r>
      <w:r w:rsidRPr="00C50C66">
        <w:rPr>
          <w:spacing w:val="1"/>
          <w:lang w:val="el-GR"/>
        </w:rPr>
        <w:t xml:space="preserve"> </w:t>
      </w:r>
      <w:r w:rsidRPr="00C50C66">
        <w:rPr>
          <w:lang w:val="el-GR"/>
        </w:rPr>
        <w:t>των</w:t>
      </w:r>
      <w:r w:rsidRPr="00C50C66">
        <w:rPr>
          <w:spacing w:val="1"/>
          <w:lang w:val="el-GR"/>
        </w:rPr>
        <w:t xml:space="preserve"> </w:t>
      </w:r>
      <w:r w:rsidRPr="00C50C66">
        <w:rPr>
          <w:lang w:val="el-GR"/>
        </w:rPr>
        <w:t>παρασχεθεισών</w:t>
      </w:r>
      <w:r w:rsidRPr="00C50C66">
        <w:rPr>
          <w:spacing w:val="1"/>
          <w:lang w:val="el-GR"/>
        </w:rPr>
        <w:t xml:space="preserve"> </w:t>
      </w:r>
      <w:r w:rsidRPr="00C50C66">
        <w:rPr>
          <w:lang w:val="el-GR"/>
        </w:rPr>
        <w:t>εξηγήσεων</w:t>
      </w:r>
      <w:r w:rsidRPr="00C50C66">
        <w:rPr>
          <w:spacing w:val="1"/>
          <w:lang w:val="el-GR"/>
        </w:rPr>
        <w:t xml:space="preserve"> </w:t>
      </w:r>
      <w:r w:rsidRPr="00C50C66">
        <w:rPr>
          <w:lang w:val="el-GR"/>
        </w:rPr>
        <w:t>του</w:t>
      </w:r>
      <w:r w:rsidRPr="00C50C66">
        <w:rPr>
          <w:spacing w:val="1"/>
          <w:lang w:val="el-GR"/>
        </w:rPr>
        <w:t xml:space="preserve"> </w:t>
      </w:r>
      <w:r w:rsidRPr="00C50C66">
        <w:rPr>
          <w:lang w:val="el-GR"/>
        </w:rPr>
        <w:t>οικονομικού φορέα, σύμφωνα με τα άρθρα 313 (Βιβλίο ΙΙ) και 89 του ν. 4412 /2016, ιδίως ως προς τον</w:t>
      </w:r>
      <w:r w:rsidRPr="00C50C66">
        <w:rPr>
          <w:spacing w:val="1"/>
          <w:lang w:val="el-GR"/>
        </w:rPr>
        <w:t xml:space="preserve"> </w:t>
      </w:r>
      <w:r w:rsidRPr="00C50C66">
        <w:rPr>
          <w:lang w:val="el-GR"/>
        </w:rPr>
        <w:t>προσδιορισμό</w:t>
      </w:r>
      <w:r w:rsidRPr="00C50C66">
        <w:rPr>
          <w:spacing w:val="-4"/>
          <w:lang w:val="el-GR"/>
        </w:rPr>
        <w:t xml:space="preserve"> </w:t>
      </w:r>
      <w:r w:rsidRPr="00C50C66">
        <w:rPr>
          <w:lang w:val="el-GR"/>
        </w:rPr>
        <w:t>οικονομικών</w:t>
      </w:r>
      <w:r w:rsidRPr="00C50C66">
        <w:rPr>
          <w:spacing w:val="-1"/>
          <w:lang w:val="el-GR"/>
        </w:rPr>
        <w:t xml:space="preserve"> </w:t>
      </w:r>
      <w:r w:rsidRPr="00C50C66">
        <w:rPr>
          <w:lang w:val="el-GR"/>
        </w:rPr>
        <w:t>μεγεθών,</w:t>
      </w:r>
      <w:r w:rsidRPr="00C50C66">
        <w:rPr>
          <w:spacing w:val="-1"/>
          <w:lang w:val="el-GR"/>
        </w:rPr>
        <w:t xml:space="preserve"> </w:t>
      </w:r>
      <w:r w:rsidRPr="00C50C66">
        <w:rPr>
          <w:lang w:val="el-GR"/>
        </w:rPr>
        <w:t>με</w:t>
      </w:r>
      <w:r w:rsidRPr="00C50C66">
        <w:rPr>
          <w:spacing w:val="-3"/>
          <w:lang w:val="el-GR"/>
        </w:rPr>
        <w:t xml:space="preserve"> </w:t>
      </w:r>
      <w:r w:rsidRPr="00C50C66">
        <w:rPr>
          <w:lang w:val="el-GR"/>
        </w:rPr>
        <w:t>τις</w:t>
      </w:r>
      <w:r w:rsidRPr="00C50C66">
        <w:rPr>
          <w:spacing w:val="-3"/>
          <w:lang w:val="el-GR"/>
        </w:rPr>
        <w:t xml:space="preserve"> </w:t>
      </w:r>
      <w:r w:rsidRPr="00C50C66">
        <w:rPr>
          <w:lang w:val="el-GR"/>
        </w:rPr>
        <w:t>οποίες</w:t>
      </w:r>
      <w:r w:rsidRPr="00C50C66">
        <w:rPr>
          <w:spacing w:val="-2"/>
          <w:lang w:val="el-GR"/>
        </w:rPr>
        <w:t xml:space="preserve"> </w:t>
      </w:r>
      <w:r w:rsidRPr="00C50C66">
        <w:rPr>
          <w:lang w:val="el-GR"/>
        </w:rPr>
        <w:t>ο ανάδοχος</w:t>
      </w:r>
      <w:r w:rsidRPr="00C50C66">
        <w:rPr>
          <w:spacing w:val="-3"/>
          <w:lang w:val="el-GR"/>
        </w:rPr>
        <w:t xml:space="preserve"> </w:t>
      </w:r>
      <w:r w:rsidRPr="00C50C66">
        <w:rPr>
          <w:lang w:val="el-GR"/>
        </w:rPr>
        <w:t>διαμόρφωσε</w:t>
      </w:r>
      <w:r w:rsidRPr="00C50C66">
        <w:rPr>
          <w:spacing w:val="-2"/>
          <w:lang w:val="el-GR"/>
        </w:rPr>
        <w:t xml:space="preserve"> </w:t>
      </w:r>
      <w:r w:rsidRPr="00C50C66">
        <w:rPr>
          <w:lang w:val="el-GR"/>
        </w:rPr>
        <w:t>την</w:t>
      </w:r>
      <w:r w:rsidRPr="00C50C66">
        <w:rPr>
          <w:spacing w:val="-1"/>
          <w:lang w:val="el-GR"/>
        </w:rPr>
        <w:t xml:space="preserve"> </w:t>
      </w:r>
      <w:r w:rsidRPr="00C50C66">
        <w:rPr>
          <w:lang w:val="el-GR"/>
        </w:rPr>
        <w:t>προσφορά του.</w:t>
      </w:r>
    </w:p>
    <w:p w14:paraId="2C7CDBFA" w14:textId="77777777" w:rsidR="002C1BA2" w:rsidRPr="00C50C66" w:rsidRDefault="002C1BA2" w:rsidP="002C1BA2">
      <w:pPr>
        <w:suppressAutoHyphens w:val="0"/>
        <w:autoSpaceDE w:val="0"/>
        <w:spacing w:before="57" w:after="57"/>
        <w:rPr>
          <w:lang w:val="el-GR"/>
        </w:rPr>
      </w:pPr>
      <w:r w:rsidRPr="00C50C66">
        <w:rPr>
          <w:b/>
          <w:bCs/>
          <w:lang w:val="el-GR"/>
        </w:rPr>
        <w:t>2.</w:t>
      </w:r>
      <w:r w:rsidRPr="00C50C66">
        <w:rPr>
          <w:lang w:val="el-GR"/>
        </w:rPr>
        <w:t xml:space="preserve"> Η </w:t>
      </w:r>
      <w:r w:rsidRPr="00C50C66">
        <w:rPr>
          <w:u w:val="single"/>
          <w:lang w:val="el-GR"/>
        </w:rPr>
        <w:t>Διακήρυξη</w:t>
      </w:r>
      <w:r w:rsidRPr="00C50C66">
        <w:rPr>
          <w:lang w:val="el-GR"/>
        </w:rPr>
        <w:t xml:space="preserve"> και τα παραρτήματα της.</w:t>
      </w:r>
    </w:p>
    <w:p w14:paraId="4D0FCC07" w14:textId="77777777" w:rsidR="002C1BA2" w:rsidRPr="00C50C66" w:rsidRDefault="002C1BA2" w:rsidP="002C1BA2">
      <w:pPr>
        <w:suppressAutoHyphens w:val="0"/>
        <w:autoSpaceDE w:val="0"/>
        <w:spacing w:before="57" w:after="57"/>
        <w:rPr>
          <w:lang w:val="el-GR"/>
        </w:rPr>
      </w:pPr>
      <w:r w:rsidRPr="00C50C66">
        <w:rPr>
          <w:b/>
          <w:bCs/>
          <w:lang w:val="el-GR"/>
        </w:rPr>
        <w:t>3.</w:t>
      </w:r>
      <w:r w:rsidRPr="00C50C66">
        <w:rPr>
          <w:lang w:val="el-GR"/>
        </w:rPr>
        <w:t xml:space="preserve"> Η</w:t>
      </w:r>
      <w:r w:rsidRPr="00C50C66">
        <w:rPr>
          <w:spacing w:val="-3"/>
          <w:lang w:val="el-GR"/>
        </w:rPr>
        <w:t xml:space="preserve"> </w:t>
      </w:r>
      <w:r w:rsidRPr="00C50C66">
        <w:rPr>
          <w:u w:val="single"/>
          <w:lang w:val="el-GR"/>
        </w:rPr>
        <w:t>Οικονομική</w:t>
      </w:r>
      <w:r w:rsidRPr="00C50C66">
        <w:rPr>
          <w:spacing w:val="-1"/>
          <w:u w:val="single"/>
          <w:lang w:val="el-GR"/>
        </w:rPr>
        <w:t xml:space="preserve"> </w:t>
      </w:r>
      <w:r w:rsidRPr="00C50C66">
        <w:rPr>
          <w:u w:val="single"/>
          <w:lang w:val="el-GR"/>
        </w:rPr>
        <w:t>και</w:t>
      </w:r>
      <w:r w:rsidRPr="00C50C66">
        <w:rPr>
          <w:spacing w:val="-2"/>
          <w:u w:val="single"/>
          <w:lang w:val="el-GR"/>
        </w:rPr>
        <w:t xml:space="preserve"> </w:t>
      </w:r>
      <w:r w:rsidRPr="00C50C66">
        <w:rPr>
          <w:u w:val="single"/>
          <w:lang w:val="el-GR"/>
        </w:rPr>
        <w:t>Τεχνική</w:t>
      </w:r>
      <w:r w:rsidRPr="00C50C66">
        <w:rPr>
          <w:spacing w:val="-1"/>
          <w:u w:val="single"/>
          <w:lang w:val="el-GR"/>
        </w:rPr>
        <w:t xml:space="preserve"> </w:t>
      </w:r>
      <w:r w:rsidRPr="00C50C66">
        <w:rPr>
          <w:u w:val="single"/>
          <w:lang w:val="el-GR"/>
        </w:rPr>
        <w:t>Προσφορά</w:t>
      </w:r>
      <w:r w:rsidRPr="00C50C66">
        <w:rPr>
          <w:spacing w:val="-3"/>
          <w:lang w:val="el-GR"/>
        </w:rPr>
        <w:t xml:space="preserve"> </w:t>
      </w:r>
      <w:r w:rsidRPr="00C50C66">
        <w:rPr>
          <w:lang w:val="el-GR"/>
        </w:rPr>
        <w:t>του Αναδόχου.</w:t>
      </w:r>
    </w:p>
    <w:p w14:paraId="721309F2" w14:textId="77777777" w:rsidR="002C1BA2" w:rsidRPr="00C50C66" w:rsidRDefault="002C1BA2" w:rsidP="002C1BA2">
      <w:pPr>
        <w:suppressAutoHyphens w:val="0"/>
        <w:autoSpaceDE w:val="0"/>
        <w:spacing w:before="57" w:after="57"/>
        <w:rPr>
          <w:lang w:val="el-GR"/>
        </w:rPr>
      </w:pPr>
      <w:r w:rsidRPr="00C50C66">
        <w:rPr>
          <w:lang w:val="el-GR"/>
        </w:rPr>
        <w:t>Τα ανωτέρω</w:t>
      </w:r>
      <w:r w:rsidRPr="00C50C66">
        <w:rPr>
          <w:spacing w:val="1"/>
          <w:lang w:val="el-GR"/>
        </w:rPr>
        <w:t xml:space="preserve"> </w:t>
      </w:r>
      <w:r w:rsidRPr="00C50C66">
        <w:rPr>
          <w:lang w:val="el-GR"/>
        </w:rPr>
        <w:t>έγγραφα</w:t>
      </w:r>
      <w:r w:rsidRPr="00C50C66">
        <w:rPr>
          <w:spacing w:val="1"/>
          <w:lang w:val="el-GR"/>
        </w:rPr>
        <w:t xml:space="preserve"> </w:t>
      </w:r>
      <w:r w:rsidRPr="00C50C66">
        <w:rPr>
          <w:lang w:val="el-GR"/>
        </w:rPr>
        <w:t>της</w:t>
      </w:r>
      <w:r w:rsidRPr="00C50C66">
        <w:rPr>
          <w:spacing w:val="1"/>
          <w:lang w:val="el-GR"/>
        </w:rPr>
        <w:t xml:space="preserve"> </w:t>
      </w:r>
      <w:r w:rsidRPr="00C50C66">
        <w:rPr>
          <w:lang w:val="el-GR"/>
        </w:rPr>
        <w:t>σύμβασης</w:t>
      </w:r>
      <w:r w:rsidRPr="00C50C66">
        <w:rPr>
          <w:spacing w:val="1"/>
          <w:lang w:val="el-GR"/>
        </w:rPr>
        <w:t xml:space="preserve"> </w:t>
      </w:r>
      <w:r w:rsidRPr="00C50C66">
        <w:rPr>
          <w:lang w:val="el-GR"/>
        </w:rPr>
        <w:t>ισχύουν,</w:t>
      </w:r>
      <w:r w:rsidRPr="00C50C66">
        <w:rPr>
          <w:spacing w:val="1"/>
          <w:lang w:val="el-GR"/>
        </w:rPr>
        <w:t xml:space="preserve"> </w:t>
      </w:r>
      <w:r w:rsidRPr="00C50C66">
        <w:rPr>
          <w:lang w:val="el-GR"/>
        </w:rPr>
        <w:t>όπως</w:t>
      </w:r>
      <w:r w:rsidRPr="00C50C66">
        <w:rPr>
          <w:spacing w:val="1"/>
          <w:lang w:val="el-GR"/>
        </w:rPr>
        <w:t xml:space="preserve"> </w:t>
      </w:r>
      <w:r w:rsidRPr="00C50C66">
        <w:rPr>
          <w:lang w:val="el-GR"/>
        </w:rPr>
        <w:t>διαμορφώθηκαν,</w:t>
      </w:r>
      <w:r w:rsidRPr="00C50C66">
        <w:rPr>
          <w:spacing w:val="1"/>
          <w:lang w:val="el-GR"/>
        </w:rPr>
        <w:t xml:space="preserve"> </w:t>
      </w:r>
      <w:r w:rsidRPr="00C50C66">
        <w:rPr>
          <w:lang w:val="el-GR"/>
        </w:rPr>
        <w:t>με</w:t>
      </w:r>
      <w:r w:rsidRPr="00C50C66">
        <w:rPr>
          <w:spacing w:val="1"/>
          <w:lang w:val="el-GR"/>
        </w:rPr>
        <w:t xml:space="preserve"> </w:t>
      </w:r>
      <w:r w:rsidRPr="00C50C66">
        <w:rPr>
          <w:lang w:val="el-GR"/>
        </w:rPr>
        <w:t>τις</w:t>
      </w:r>
      <w:r w:rsidRPr="00C50C66">
        <w:rPr>
          <w:spacing w:val="1"/>
          <w:lang w:val="el-GR"/>
        </w:rPr>
        <w:t xml:space="preserve"> </w:t>
      </w:r>
      <w:r w:rsidRPr="00C50C66">
        <w:rPr>
          <w:lang w:val="el-GR"/>
        </w:rPr>
        <w:t>συμπληρωματικές</w:t>
      </w:r>
      <w:r w:rsidRPr="00C50C66">
        <w:rPr>
          <w:spacing w:val="1"/>
          <w:lang w:val="el-GR"/>
        </w:rPr>
        <w:t xml:space="preserve"> </w:t>
      </w:r>
      <w:r w:rsidRPr="00C50C66">
        <w:rPr>
          <w:lang w:val="el-GR"/>
        </w:rPr>
        <w:t>πληροφορίες</w:t>
      </w:r>
      <w:r w:rsidRPr="00C50C66">
        <w:rPr>
          <w:spacing w:val="-3"/>
          <w:lang w:val="el-GR"/>
        </w:rPr>
        <w:t xml:space="preserve"> </w:t>
      </w:r>
      <w:r w:rsidRPr="00C50C66">
        <w:rPr>
          <w:lang w:val="el-GR"/>
        </w:rPr>
        <w:t>και</w:t>
      </w:r>
      <w:r w:rsidRPr="00C50C66">
        <w:rPr>
          <w:spacing w:val="-2"/>
          <w:lang w:val="el-GR"/>
        </w:rPr>
        <w:t xml:space="preserve"> </w:t>
      </w:r>
      <w:r w:rsidRPr="00C50C66">
        <w:rPr>
          <w:lang w:val="el-GR"/>
        </w:rPr>
        <w:t>διευκρινίσεις</w:t>
      </w:r>
      <w:r w:rsidRPr="00C50C66">
        <w:rPr>
          <w:spacing w:val="-3"/>
          <w:lang w:val="el-GR"/>
        </w:rPr>
        <w:t xml:space="preserve"> </w:t>
      </w:r>
      <w:r w:rsidRPr="00C50C66">
        <w:rPr>
          <w:lang w:val="el-GR"/>
        </w:rPr>
        <w:t>που</w:t>
      </w:r>
      <w:r w:rsidRPr="00C50C66">
        <w:rPr>
          <w:spacing w:val="-3"/>
          <w:lang w:val="el-GR"/>
        </w:rPr>
        <w:t xml:space="preserve"> </w:t>
      </w:r>
      <w:r w:rsidRPr="00C50C66">
        <w:rPr>
          <w:lang w:val="el-GR"/>
        </w:rPr>
        <w:t>παρασχέθηκαν</w:t>
      </w:r>
      <w:r w:rsidRPr="00C50C66">
        <w:rPr>
          <w:spacing w:val="-2"/>
          <w:lang w:val="el-GR"/>
        </w:rPr>
        <w:t xml:space="preserve"> </w:t>
      </w:r>
      <w:r w:rsidRPr="00C50C66">
        <w:rPr>
          <w:lang w:val="el-GR"/>
        </w:rPr>
        <w:t>από</w:t>
      </w:r>
      <w:r w:rsidRPr="00C50C66">
        <w:rPr>
          <w:spacing w:val="-3"/>
          <w:lang w:val="el-GR"/>
        </w:rPr>
        <w:t xml:space="preserve"> </w:t>
      </w:r>
      <w:r w:rsidRPr="00C50C66">
        <w:rPr>
          <w:lang w:val="el-GR"/>
        </w:rPr>
        <w:t>την</w:t>
      </w:r>
      <w:r w:rsidRPr="00C50C66">
        <w:rPr>
          <w:spacing w:val="-2"/>
          <w:lang w:val="el-GR"/>
        </w:rPr>
        <w:t xml:space="preserve"> </w:t>
      </w:r>
      <w:r w:rsidRPr="00C50C66">
        <w:rPr>
          <w:lang w:val="el-GR"/>
        </w:rPr>
        <w:t>αναθέτουσα</w:t>
      </w:r>
      <w:r w:rsidRPr="00C50C66">
        <w:rPr>
          <w:spacing w:val="-4"/>
          <w:lang w:val="el-GR"/>
        </w:rPr>
        <w:t xml:space="preserve"> </w:t>
      </w:r>
      <w:r w:rsidRPr="00C50C66">
        <w:rPr>
          <w:lang w:val="el-GR"/>
        </w:rPr>
        <w:t>αρχή</w:t>
      </w:r>
      <w:r w:rsidRPr="00C50C66">
        <w:rPr>
          <w:spacing w:val="-2"/>
          <w:lang w:val="el-GR"/>
        </w:rPr>
        <w:t xml:space="preserve"> </w:t>
      </w:r>
      <w:r w:rsidRPr="00C50C66">
        <w:rPr>
          <w:lang w:val="el-GR"/>
        </w:rPr>
        <w:t>επί</w:t>
      </w:r>
      <w:r w:rsidRPr="00C50C66">
        <w:rPr>
          <w:spacing w:val="-2"/>
          <w:lang w:val="el-GR"/>
        </w:rPr>
        <w:t xml:space="preserve"> </w:t>
      </w:r>
      <w:r w:rsidRPr="00C50C66">
        <w:rPr>
          <w:lang w:val="el-GR"/>
        </w:rPr>
        <w:t>όλων</w:t>
      </w:r>
      <w:r w:rsidRPr="00C50C66">
        <w:rPr>
          <w:spacing w:val="-2"/>
          <w:lang w:val="el-GR"/>
        </w:rPr>
        <w:t xml:space="preserve"> </w:t>
      </w:r>
      <w:r w:rsidRPr="00C50C66">
        <w:rPr>
          <w:lang w:val="el-GR"/>
        </w:rPr>
        <w:t>των</w:t>
      </w:r>
      <w:r w:rsidRPr="00C50C66">
        <w:rPr>
          <w:spacing w:val="1"/>
          <w:lang w:val="el-GR"/>
        </w:rPr>
        <w:t xml:space="preserve"> </w:t>
      </w:r>
      <w:r w:rsidRPr="00C50C66">
        <w:rPr>
          <w:lang w:val="el-GR"/>
        </w:rPr>
        <w:t>ανωτέρω.</w:t>
      </w:r>
    </w:p>
    <w:p w14:paraId="5F718E36" w14:textId="77777777" w:rsidR="002C1BA2" w:rsidRPr="00C50C66" w:rsidRDefault="002C1BA2" w:rsidP="002C1BA2">
      <w:pPr>
        <w:suppressAutoHyphens w:val="0"/>
        <w:autoSpaceDE w:val="0"/>
        <w:spacing w:before="57" w:after="57"/>
        <w:rPr>
          <w:lang w:val="el-GR"/>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2C1BA2" w:rsidRPr="00072D00" w14:paraId="464D5BDD" w14:textId="77777777" w:rsidTr="000D7483">
        <w:trPr>
          <w:trHeight w:val="58"/>
        </w:trPr>
        <w:tc>
          <w:tcPr>
            <w:tcW w:w="9628" w:type="dxa"/>
            <w:shd w:val="clear" w:color="auto" w:fill="D9D9D9" w:themeFill="background1" w:themeFillShade="D9"/>
          </w:tcPr>
          <w:p w14:paraId="22698CDA" w14:textId="77777777" w:rsidR="002C1BA2" w:rsidRPr="00C50C66" w:rsidRDefault="002C1BA2" w:rsidP="000D7483">
            <w:pPr>
              <w:suppressAutoHyphens w:val="0"/>
              <w:autoSpaceDE w:val="0"/>
              <w:spacing w:before="57" w:after="57"/>
              <w:rPr>
                <w:b/>
                <w:bCs/>
                <w:u w:val="single"/>
                <w:lang w:val="el-GR"/>
              </w:rPr>
            </w:pPr>
            <w:r w:rsidRPr="00C50C66">
              <w:rPr>
                <w:b/>
                <w:bCs/>
                <w:u w:val="single"/>
                <w:lang w:val="el-GR"/>
              </w:rPr>
              <w:t>Άρθρο 2</w:t>
            </w:r>
            <w:r w:rsidRPr="00C50C66">
              <w:rPr>
                <w:b/>
                <w:bCs/>
                <w:u w:val="single"/>
                <w:vertAlign w:val="superscript"/>
                <w:lang w:val="el-GR"/>
              </w:rPr>
              <w:t>ο</w:t>
            </w:r>
            <w:r w:rsidRPr="00C50C66">
              <w:rPr>
                <w:b/>
                <w:bCs/>
                <w:u w:val="single"/>
                <w:lang w:val="el-GR"/>
              </w:rPr>
              <w:t xml:space="preserve">: Υποχρεώσεις του Αναδόχου </w:t>
            </w:r>
          </w:p>
        </w:tc>
      </w:tr>
    </w:tbl>
    <w:p w14:paraId="20CA10DE" w14:textId="77777777" w:rsidR="002C1BA2" w:rsidRPr="00C50C66" w:rsidRDefault="002C1BA2" w:rsidP="002C1BA2">
      <w:pPr>
        <w:suppressAutoHyphens w:val="0"/>
        <w:autoSpaceDE w:val="0"/>
        <w:spacing w:before="57" w:after="57"/>
        <w:rPr>
          <w:b/>
          <w:bCs/>
          <w:i/>
          <w:iCs/>
          <w:lang w:val="el-GR"/>
        </w:rPr>
      </w:pPr>
    </w:p>
    <w:p w14:paraId="02F5D77D" w14:textId="77777777" w:rsidR="002C1BA2" w:rsidRPr="00C50C66" w:rsidRDefault="002C1BA2" w:rsidP="002C1BA2">
      <w:pPr>
        <w:suppressAutoHyphens w:val="0"/>
        <w:autoSpaceDE w:val="0"/>
        <w:spacing w:before="57" w:after="57"/>
        <w:rPr>
          <w:lang w:val="el-GR"/>
        </w:rPr>
      </w:pPr>
      <w:r w:rsidRPr="00C50C66">
        <w:rPr>
          <w:b/>
          <w:bCs/>
          <w:i/>
          <w:iCs/>
          <w:lang w:val="el-GR"/>
        </w:rPr>
        <w:lastRenderedPageBreak/>
        <w:t xml:space="preserve">2.1. </w:t>
      </w:r>
      <w:r w:rsidRPr="00C50C66">
        <w:rPr>
          <w:lang w:val="el-GR"/>
        </w:rPr>
        <w:t>Ο ανάδοχος</w:t>
      </w:r>
      <w:r w:rsidRPr="00C50C66">
        <w:rPr>
          <w:spacing w:val="1"/>
          <w:lang w:val="el-GR"/>
        </w:rPr>
        <w:t xml:space="preserve"> </w:t>
      </w:r>
      <w:r w:rsidRPr="00C50C66">
        <w:rPr>
          <w:lang w:val="el-GR"/>
        </w:rPr>
        <w:t>δεσμεύεται</w:t>
      </w:r>
      <w:r w:rsidRPr="00C50C66">
        <w:rPr>
          <w:spacing w:val="1"/>
          <w:lang w:val="el-GR"/>
        </w:rPr>
        <w:t xml:space="preserve"> </w:t>
      </w:r>
      <w:r w:rsidRPr="00C50C66">
        <w:rPr>
          <w:lang w:val="el-GR"/>
        </w:rPr>
        <w:t>ρητά</w:t>
      </w:r>
      <w:r w:rsidRPr="00C50C66">
        <w:rPr>
          <w:spacing w:val="1"/>
          <w:lang w:val="el-GR"/>
        </w:rPr>
        <w:t xml:space="preserve"> </w:t>
      </w:r>
      <w:r w:rsidRPr="00C50C66">
        <w:rPr>
          <w:lang w:val="el-GR"/>
        </w:rPr>
        <w:t>και</w:t>
      </w:r>
      <w:r w:rsidRPr="00C50C66">
        <w:rPr>
          <w:spacing w:val="1"/>
          <w:lang w:val="el-GR"/>
        </w:rPr>
        <w:t xml:space="preserve"> </w:t>
      </w:r>
      <w:r w:rsidRPr="00C50C66">
        <w:rPr>
          <w:lang w:val="el-GR"/>
        </w:rPr>
        <w:t>αμετάκλητα να</w:t>
      </w:r>
      <w:r w:rsidRPr="00C50C66">
        <w:rPr>
          <w:spacing w:val="1"/>
          <w:lang w:val="el-GR"/>
        </w:rPr>
        <w:t xml:space="preserve"> </w:t>
      </w:r>
      <w:r w:rsidRPr="00C50C66">
        <w:rPr>
          <w:lang w:val="el-GR"/>
        </w:rPr>
        <w:t>εκπληρώνει</w:t>
      </w:r>
      <w:r w:rsidRPr="00C50C66">
        <w:rPr>
          <w:spacing w:val="1"/>
          <w:lang w:val="el-GR"/>
        </w:rPr>
        <w:t xml:space="preserve"> </w:t>
      </w:r>
      <w:r w:rsidRPr="00C50C66">
        <w:rPr>
          <w:lang w:val="el-GR"/>
        </w:rPr>
        <w:t>τις</w:t>
      </w:r>
      <w:r w:rsidRPr="00C50C66">
        <w:rPr>
          <w:spacing w:val="1"/>
          <w:lang w:val="el-GR"/>
        </w:rPr>
        <w:t xml:space="preserve"> </w:t>
      </w:r>
      <w:r w:rsidRPr="00C50C66">
        <w:rPr>
          <w:lang w:val="el-GR"/>
        </w:rPr>
        <w:t>υποχρεώσεις</w:t>
      </w:r>
      <w:r w:rsidRPr="00C50C66">
        <w:rPr>
          <w:spacing w:val="1"/>
          <w:lang w:val="el-GR"/>
        </w:rPr>
        <w:t xml:space="preserve"> </w:t>
      </w:r>
      <w:r w:rsidRPr="00C50C66">
        <w:rPr>
          <w:lang w:val="el-GR"/>
        </w:rPr>
        <w:t>του,</w:t>
      </w:r>
      <w:r w:rsidRPr="00C50C66">
        <w:rPr>
          <w:spacing w:val="1"/>
          <w:lang w:val="el-GR"/>
        </w:rPr>
        <w:t xml:space="preserve"> </w:t>
      </w:r>
      <w:r w:rsidRPr="00C50C66">
        <w:rPr>
          <w:lang w:val="el-GR"/>
        </w:rPr>
        <w:t>όπως</w:t>
      </w:r>
      <w:r w:rsidRPr="00C50C66">
        <w:rPr>
          <w:spacing w:val="1"/>
          <w:lang w:val="el-GR"/>
        </w:rPr>
        <w:t xml:space="preserve"> </w:t>
      </w:r>
      <w:r w:rsidRPr="00C50C66">
        <w:rPr>
          <w:lang w:val="el-GR"/>
        </w:rPr>
        <w:t>αυτές</w:t>
      </w:r>
      <w:r w:rsidRPr="00C50C66">
        <w:rPr>
          <w:spacing w:val="1"/>
          <w:lang w:val="el-GR"/>
        </w:rPr>
        <w:t xml:space="preserve"> </w:t>
      </w:r>
      <w:r w:rsidRPr="00C50C66">
        <w:rPr>
          <w:lang w:val="el-GR"/>
        </w:rPr>
        <w:t>προσδιορίζονται</w:t>
      </w:r>
      <w:r w:rsidRPr="00C50C66">
        <w:rPr>
          <w:spacing w:val="1"/>
          <w:lang w:val="el-GR"/>
        </w:rPr>
        <w:t xml:space="preserve"> </w:t>
      </w:r>
      <w:r w:rsidRPr="00C50C66">
        <w:rPr>
          <w:lang w:val="el-GR"/>
        </w:rPr>
        <w:t>στα</w:t>
      </w:r>
      <w:r w:rsidRPr="00C50C66">
        <w:rPr>
          <w:spacing w:val="1"/>
          <w:lang w:val="el-GR"/>
        </w:rPr>
        <w:t xml:space="preserve"> </w:t>
      </w:r>
      <w:r w:rsidRPr="00C50C66">
        <w:rPr>
          <w:lang w:val="el-GR"/>
        </w:rPr>
        <w:t>συμβατικά</w:t>
      </w:r>
      <w:r w:rsidRPr="00C50C66">
        <w:rPr>
          <w:spacing w:val="1"/>
          <w:lang w:val="el-GR"/>
        </w:rPr>
        <w:t xml:space="preserve"> </w:t>
      </w:r>
      <w:r w:rsidRPr="00C50C66">
        <w:rPr>
          <w:lang w:val="el-GR"/>
        </w:rPr>
        <w:t>τεύχη</w:t>
      </w:r>
      <w:r w:rsidRPr="00C50C66">
        <w:rPr>
          <w:spacing w:val="1"/>
          <w:lang w:val="el-GR"/>
        </w:rPr>
        <w:t xml:space="preserve"> </w:t>
      </w:r>
      <w:r w:rsidRPr="00C50C66">
        <w:rPr>
          <w:lang w:val="el-GR"/>
        </w:rPr>
        <w:t>με</w:t>
      </w:r>
      <w:r w:rsidRPr="00C50C66">
        <w:rPr>
          <w:spacing w:val="1"/>
          <w:lang w:val="el-GR"/>
        </w:rPr>
        <w:t xml:space="preserve"> </w:t>
      </w:r>
      <w:r w:rsidRPr="00C50C66">
        <w:rPr>
          <w:lang w:val="el-GR"/>
        </w:rPr>
        <w:t>επιδεξιότητα,</w:t>
      </w:r>
      <w:r w:rsidRPr="00C50C66">
        <w:rPr>
          <w:spacing w:val="1"/>
          <w:lang w:val="el-GR"/>
        </w:rPr>
        <w:t xml:space="preserve"> </w:t>
      </w:r>
      <w:r w:rsidRPr="00C50C66">
        <w:rPr>
          <w:lang w:val="el-GR"/>
        </w:rPr>
        <w:t>επιμέλεια</w:t>
      </w:r>
      <w:r w:rsidRPr="00C50C66">
        <w:rPr>
          <w:spacing w:val="1"/>
          <w:lang w:val="el-GR"/>
        </w:rPr>
        <w:t xml:space="preserve"> </w:t>
      </w:r>
      <w:r w:rsidRPr="00C50C66">
        <w:rPr>
          <w:lang w:val="el-GR"/>
        </w:rPr>
        <w:t>και</w:t>
      </w:r>
      <w:r w:rsidRPr="00C50C66">
        <w:rPr>
          <w:spacing w:val="1"/>
          <w:lang w:val="el-GR"/>
        </w:rPr>
        <w:t xml:space="preserve"> </w:t>
      </w:r>
      <w:r w:rsidRPr="00C50C66">
        <w:rPr>
          <w:lang w:val="el-GR"/>
        </w:rPr>
        <w:t>επαγγελματική</w:t>
      </w:r>
      <w:r w:rsidRPr="00C50C66">
        <w:rPr>
          <w:spacing w:val="1"/>
          <w:lang w:val="el-GR"/>
        </w:rPr>
        <w:t xml:space="preserve"> </w:t>
      </w:r>
      <w:r w:rsidRPr="00C50C66">
        <w:rPr>
          <w:lang w:val="el-GR"/>
        </w:rPr>
        <w:t>κρίση,</w:t>
      </w:r>
      <w:r w:rsidRPr="00C50C66">
        <w:rPr>
          <w:spacing w:val="1"/>
          <w:lang w:val="el-GR"/>
        </w:rPr>
        <w:t xml:space="preserve"> </w:t>
      </w:r>
      <w:r w:rsidRPr="00C50C66">
        <w:rPr>
          <w:lang w:val="el-GR"/>
        </w:rPr>
        <w:t>και</w:t>
      </w:r>
      <w:r w:rsidRPr="00C50C66">
        <w:rPr>
          <w:spacing w:val="1"/>
          <w:lang w:val="el-GR"/>
        </w:rPr>
        <w:t xml:space="preserve"> </w:t>
      </w:r>
      <w:r w:rsidRPr="00C50C66">
        <w:rPr>
          <w:lang w:val="el-GR"/>
        </w:rPr>
        <w:t>αναλαμβάνει</w:t>
      </w:r>
      <w:r w:rsidRPr="00C50C66">
        <w:rPr>
          <w:spacing w:val="-2"/>
          <w:lang w:val="el-GR"/>
        </w:rPr>
        <w:t xml:space="preserve"> </w:t>
      </w:r>
      <w:r w:rsidRPr="00C50C66">
        <w:rPr>
          <w:lang w:val="el-GR"/>
        </w:rPr>
        <w:t>όλες</w:t>
      </w:r>
      <w:r w:rsidRPr="00C50C66">
        <w:rPr>
          <w:spacing w:val="-1"/>
          <w:lang w:val="el-GR"/>
        </w:rPr>
        <w:t xml:space="preserve"> </w:t>
      </w:r>
      <w:r w:rsidRPr="00C50C66">
        <w:rPr>
          <w:lang w:val="el-GR"/>
        </w:rPr>
        <w:t>τις</w:t>
      </w:r>
      <w:r w:rsidRPr="00C50C66">
        <w:rPr>
          <w:spacing w:val="-2"/>
          <w:lang w:val="el-GR"/>
        </w:rPr>
        <w:t xml:space="preserve"> </w:t>
      </w:r>
      <w:r w:rsidRPr="00C50C66">
        <w:rPr>
          <w:lang w:val="el-GR"/>
        </w:rPr>
        <w:t>ευθύνες</w:t>
      </w:r>
      <w:r w:rsidRPr="00C50C66">
        <w:rPr>
          <w:spacing w:val="-1"/>
          <w:lang w:val="el-GR"/>
        </w:rPr>
        <w:t xml:space="preserve"> </w:t>
      </w:r>
      <w:r w:rsidRPr="00C50C66">
        <w:rPr>
          <w:lang w:val="el-GR"/>
        </w:rPr>
        <w:t>που</w:t>
      </w:r>
      <w:r w:rsidRPr="00C50C66">
        <w:rPr>
          <w:spacing w:val="-3"/>
          <w:lang w:val="el-GR"/>
        </w:rPr>
        <w:t xml:space="preserve"> </w:t>
      </w:r>
      <w:r w:rsidRPr="00C50C66">
        <w:rPr>
          <w:lang w:val="el-GR"/>
        </w:rPr>
        <w:t>απορρέουν από</w:t>
      </w:r>
      <w:r w:rsidRPr="00C50C66">
        <w:rPr>
          <w:spacing w:val="1"/>
          <w:lang w:val="el-GR"/>
        </w:rPr>
        <w:t xml:space="preserve"> </w:t>
      </w:r>
      <w:r w:rsidRPr="00C50C66">
        <w:rPr>
          <w:lang w:val="el-GR"/>
        </w:rPr>
        <w:t>τη</w:t>
      </w:r>
      <w:r w:rsidRPr="00C50C66">
        <w:rPr>
          <w:spacing w:val="-1"/>
          <w:lang w:val="el-GR"/>
        </w:rPr>
        <w:t xml:space="preserve"> </w:t>
      </w:r>
      <w:r w:rsidRPr="00C50C66">
        <w:rPr>
          <w:lang w:val="el-GR"/>
        </w:rPr>
        <w:t>Σύμβαση.</w:t>
      </w:r>
    </w:p>
    <w:p w14:paraId="2C588AC9" w14:textId="77777777" w:rsidR="002C1BA2" w:rsidRPr="00C50C66" w:rsidRDefault="002C1BA2" w:rsidP="002C1BA2">
      <w:pPr>
        <w:suppressAutoHyphens w:val="0"/>
        <w:autoSpaceDE w:val="0"/>
        <w:spacing w:before="57" w:after="57"/>
        <w:rPr>
          <w:lang w:val="el-GR"/>
        </w:rPr>
      </w:pPr>
      <w:r w:rsidRPr="00C50C66">
        <w:rPr>
          <w:b/>
          <w:bCs/>
          <w:i/>
          <w:iCs/>
          <w:lang w:val="el-GR"/>
        </w:rPr>
        <w:t xml:space="preserve">2.2. </w:t>
      </w:r>
      <w:r w:rsidRPr="00C50C66">
        <w:rPr>
          <w:lang w:val="el-GR"/>
        </w:rPr>
        <w:t>Με τη λήξη της σύμβασης ο ανάδοχος υποχρεώνεται να επιστρέψει στην αναθέτουσα αρχή όλα τα</w:t>
      </w:r>
      <w:r w:rsidRPr="00C50C66">
        <w:rPr>
          <w:spacing w:val="1"/>
          <w:lang w:val="el-GR"/>
        </w:rPr>
        <w:t xml:space="preserve"> </w:t>
      </w:r>
      <w:r w:rsidRPr="00C50C66">
        <w:rPr>
          <w:lang w:val="el-GR"/>
        </w:rPr>
        <w:t>έγγραφα ή στοιχεία, που παρέλαβε για την εκπλήρωση των συμβατικών του υποχρεώσεων, καθώς και ό,τι</w:t>
      </w:r>
      <w:r w:rsidRPr="00C50C66">
        <w:rPr>
          <w:spacing w:val="-47"/>
          <w:lang w:val="el-GR"/>
        </w:rPr>
        <w:t xml:space="preserve"> </w:t>
      </w:r>
      <w:r w:rsidRPr="00C50C66">
        <w:rPr>
          <w:lang w:val="el-GR"/>
        </w:rPr>
        <w:t>άλλο</w:t>
      </w:r>
      <w:r w:rsidRPr="00C50C66">
        <w:rPr>
          <w:spacing w:val="-4"/>
          <w:lang w:val="el-GR"/>
        </w:rPr>
        <w:t xml:space="preserve"> </w:t>
      </w:r>
      <w:r w:rsidRPr="00C50C66">
        <w:rPr>
          <w:lang w:val="el-GR"/>
        </w:rPr>
        <w:t>ανήκει σ΄</w:t>
      </w:r>
      <w:r w:rsidRPr="00C50C66">
        <w:rPr>
          <w:spacing w:val="1"/>
          <w:lang w:val="el-GR"/>
        </w:rPr>
        <w:t xml:space="preserve"> </w:t>
      </w:r>
      <w:r w:rsidRPr="00C50C66">
        <w:rPr>
          <w:lang w:val="el-GR"/>
        </w:rPr>
        <w:t>αυτόν.</w:t>
      </w:r>
    </w:p>
    <w:p w14:paraId="5BD11996" w14:textId="77777777" w:rsidR="002C1BA2" w:rsidRPr="00C50C66" w:rsidRDefault="002C1BA2" w:rsidP="002C1BA2">
      <w:pPr>
        <w:suppressAutoHyphens w:val="0"/>
        <w:autoSpaceDE w:val="0"/>
        <w:spacing w:before="57" w:after="57"/>
        <w:rPr>
          <w:lang w:val="el-GR"/>
        </w:rPr>
      </w:pPr>
      <w:r w:rsidRPr="00C50C66">
        <w:rPr>
          <w:b/>
          <w:bCs/>
          <w:i/>
          <w:iCs/>
          <w:lang w:val="el-GR"/>
        </w:rPr>
        <w:t xml:space="preserve">2.3. </w:t>
      </w:r>
      <w:r w:rsidRPr="00C50C66">
        <w:rPr>
          <w:lang w:val="el-GR"/>
        </w:rPr>
        <w:t>Κατά την</w:t>
      </w:r>
      <w:r w:rsidRPr="00C50C66">
        <w:rPr>
          <w:spacing w:val="1"/>
          <w:lang w:val="el-GR"/>
        </w:rPr>
        <w:t xml:space="preserve"> </w:t>
      </w:r>
      <w:r w:rsidRPr="00C50C66">
        <w:rPr>
          <w:lang w:val="el-GR"/>
        </w:rPr>
        <w:t>εκτέλεση</w:t>
      </w:r>
      <w:r w:rsidRPr="00C50C66">
        <w:rPr>
          <w:spacing w:val="1"/>
          <w:lang w:val="el-GR"/>
        </w:rPr>
        <w:t xml:space="preserve"> </w:t>
      </w:r>
      <w:r w:rsidRPr="00C50C66">
        <w:rPr>
          <w:lang w:val="el-GR"/>
        </w:rPr>
        <w:t>της</w:t>
      </w:r>
      <w:r w:rsidRPr="00C50C66">
        <w:rPr>
          <w:spacing w:val="1"/>
          <w:lang w:val="el-GR"/>
        </w:rPr>
        <w:t xml:space="preserve"> </w:t>
      </w:r>
      <w:r w:rsidRPr="00C50C66">
        <w:rPr>
          <w:lang w:val="el-GR"/>
        </w:rPr>
        <w:t>σύμβασης</w:t>
      </w:r>
      <w:r w:rsidRPr="00C50C66">
        <w:rPr>
          <w:spacing w:val="1"/>
          <w:lang w:val="el-GR"/>
        </w:rPr>
        <w:t xml:space="preserve"> </w:t>
      </w:r>
      <w:r w:rsidRPr="00C50C66">
        <w:rPr>
          <w:lang w:val="el-GR"/>
        </w:rPr>
        <w:t>ο</w:t>
      </w:r>
      <w:r w:rsidRPr="00C50C66">
        <w:rPr>
          <w:spacing w:val="1"/>
          <w:lang w:val="el-GR"/>
        </w:rPr>
        <w:t xml:space="preserve"> </w:t>
      </w:r>
      <w:r w:rsidRPr="00C50C66">
        <w:rPr>
          <w:lang w:val="el-GR"/>
        </w:rPr>
        <w:t>ανάδοχος</w:t>
      </w:r>
      <w:r w:rsidRPr="00C50C66">
        <w:rPr>
          <w:spacing w:val="1"/>
          <w:lang w:val="el-GR"/>
        </w:rPr>
        <w:t xml:space="preserve"> </w:t>
      </w:r>
      <w:r w:rsidRPr="00C50C66">
        <w:rPr>
          <w:lang w:val="el-GR"/>
        </w:rPr>
        <w:t>τηρεί</w:t>
      </w:r>
      <w:r w:rsidRPr="00C50C66">
        <w:rPr>
          <w:spacing w:val="1"/>
          <w:lang w:val="el-GR"/>
        </w:rPr>
        <w:t xml:space="preserve"> </w:t>
      </w:r>
      <w:r w:rsidRPr="00C50C66">
        <w:rPr>
          <w:lang w:val="el-GR"/>
        </w:rPr>
        <w:t>τις</w:t>
      </w:r>
      <w:r w:rsidRPr="00C50C66">
        <w:rPr>
          <w:spacing w:val="1"/>
          <w:lang w:val="el-GR"/>
        </w:rPr>
        <w:t xml:space="preserve"> </w:t>
      </w:r>
      <w:r w:rsidRPr="00C50C66">
        <w:rPr>
          <w:lang w:val="el-GR"/>
        </w:rPr>
        <w:t>υποχρεώσεις</w:t>
      </w:r>
      <w:r w:rsidRPr="00C50C66">
        <w:rPr>
          <w:spacing w:val="1"/>
          <w:lang w:val="el-GR"/>
        </w:rPr>
        <w:t xml:space="preserve"> </w:t>
      </w:r>
      <w:r w:rsidRPr="00C50C66">
        <w:rPr>
          <w:lang w:val="el-GR"/>
        </w:rPr>
        <w:t>στους</w:t>
      </w:r>
      <w:r w:rsidRPr="00C50C66">
        <w:rPr>
          <w:spacing w:val="1"/>
          <w:lang w:val="el-GR"/>
        </w:rPr>
        <w:t xml:space="preserve"> </w:t>
      </w:r>
      <w:r w:rsidRPr="00C50C66">
        <w:rPr>
          <w:lang w:val="el-GR"/>
        </w:rPr>
        <w:t>τομείς</w:t>
      </w:r>
      <w:r w:rsidRPr="00C50C66">
        <w:rPr>
          <w:spacing w:val="1"/>
          <w:lang w:val="el-GR"/>
        </w:rPr>
        <w:t xml:space="preserve"> </w:t>
      </w:r>
      <w:r w:rsidRPr="00C50C66">
        <w:rPr>
          <w:lang w:val="el-GR"/>
        </w:rPr>
        <w:t>του</w:t>
      </w:r>
      <w:r w:rsidRPr="00C50C66">
        <w:rPr>
          <w:spacing w:val="1"/>
          <w:lang w:val="el-GR"/>
        </w:rPr>
        <w:t xml:space="preserve"> </w:t>
      </w:r>
      <w:r w:rsidRPr="00C50C66">
        <w:rPr>
          <w:lang w:val="el-GR"/>
        </w:rPr>
        <w:t>περιβαλλοντικού, κοινωνικοασφαλιστικού και εργατικού δικαίου, που έχουν θεσπισθεί με το δίκαιο της</w:t>
      </w:r>
      <w:r w:rsidRPr="00C50C66">
        <w:rPr>
          <w:spacing w:val="1"/>
          <w:lang w:val="el-GR"/>
        </w:rPr>
        <w:t xml:space="preserve"> </w:t>
      </w:r>
      <w:r w:rsidRPr="00C50C66">
        <w:rPr>
          <w:lang w:val="el-GR"/>
        </w:rPr>
        <w:t>Ένωσης,</w:t>
      </w:r>
      <w:r w:rsidRPr="00C50C66">
        <w:rPr>
          <w:spacing w:val="1"/>
          <w:lang w:val="el-GR"/>
        </w:rPr>
        <w:t xml:space="preserve"> </w:t>
      </w:r>
      <w:r w:rsidRPr="00C50C66">
        <w:rPr>
          <w:lang w:val="el-GR"/>
        </w:rPr>
        <w:t>το</w:t>
      </w:r>
      <w:r w:rsidRPr="00C50C66">
        <w:rPr>
          <w:spacing w:val="1"/>
          <w:lang w:val="el-GR"/>
        </w:rPr>
        <w:t xml:space="preserve"> </w:t>
      </w:r>
      <w:r w:rsidRPr="00C50C66">
        <w:rPr>
          <w:lang w:val="el-GR"/>
        </w:rPr>
        <w:t>εθνικό</w:t>
      </w:r>
      <w:r w:rsidRPr="00C50C66">
        <w:rPr>
          <w:spacing w:val="1"/>
          <w:lang w:val="el-GR"/>
        </w:rPr>
        <w:t xml:space="preserve"> </w:t>
      </w:r>
      <w:r w:rsidRPr="00C50C66">
        <w:rPr>
          <w:lang w:val="el-GR"/>
        </w:rPr>
        <w:t>δίκαιο,</w:t>
      </w:r>
      <w:r w:rsidRPr="00C50C66">
        <w:rPr>
          <w:spacing w:val="1"/>
          <w:lang w:val="el-GR"/>
        </w:rPr>
        <w:t xml:space="preserve"> </w:t>
      </w:r>
      <w:r w:rsidRPr="00C50C66">
        <w:rPr>
          <w:lang w:val="el-GR"/>
        </w:rPr>
        <w:t>συλλογικές</w:t>
      </w:r>
      <w:r w:rsidRPr="00C50C66">
        <w:rPr>
          <w:spacing w:val="1"/>
          <w:lang w:val="el-GR"/>
        </w:rPr>
        <w:t xml:space="preserve"> </w:t>
      </w:r>
      <w:r w:rsidRPr="00C50C66">
        <w:rPr>
          <w:lang w:val="el-GR"/>
        </w:rPr>
        <w:t>συμβάσεις</w:t>
      </w:r>
      <w:r w:rsidRPr="00C50C66">
        <w:rPr>
          <w:spacing w:val="1"/>
          <w:lang w:val="el-GR"/>
        </w:rPr>
        <w:t xml:space="preserve"> </w:t>
      </w:r>
      <w:r w:rsidRPr="00C50C66">
        <w:rPr>
          <w:lang w:val="el-GR"/>
        </w:rPr>
        <w:t>ή</w:t>
      </w:r>
      <w:r w:rsidRPr="00C50C66">
        <w:rPr>
          <w:spacing w:val="1"/>
          <w:lang w:val="el-GR"/>
        </w:rPr>
        <w:t xml:space="preserve"> </w:t>
      </w:r>
      <w:r w:rsidRPr="00C50C66">
        <w:rPr>
          <w:lang w:val="el-GR"/>
        </w:rPr>
        <w:t>διεθνείς</w:t>
      </w:r>
      <w:r w:rsidRPr="00C50C66">
        <w:rPr>
          <w:spacing w:val="1"/>
          <w:lang w:val="el-GR"/>
        </w:rPr>
        <w:t xml:space="preserve"> </w:t>
      </w:r>
      <w:r w:rsidRPr="00C50C66">
        <w:rPr>
          <w:lang w:val="el-GR"/>
        </w:rPr>
        <w:t>διατάξεις</w:t>
      </w:r>
      <w:r w:rsidRPr="00C50C66">
        <w:rPr>
          <w:spacing w:val="1"/>
          <w:lang w:val="el-GR"/>
        </w:rPr>
        <w:t xml:space="preserve"> </w:t>
      </w:r>
      <w:r w:rsidRPr="00C50C66">
        <w:rPr>
          <w:lang w:val="el-GR"/>
        </w:rPr>
        <w:t>περιβαλλοντικού,</w:t>
      </w:r>
      <w:r w:rsidRPr="00C50C66">
        <w:rPr>
          <w:spacing w:val="1"/>
          <w:lang w:val="el-GR"/>
        </w:rPr>
        <w:t xml:space="preserve"> </w:t>
      </w:r>
      <w:r w:rsidRPr="00C50C66">
        <w:rPr>
          <w:lang w:val="el-GR"/>
        </w:rPr>
        <w:t>κοινωνικοασφαλιστικού</w:t>
      </w:r>
      <w:r w:rsidRPr="00C50C66">
        <w:rPr>
          <w:spacing w:val="1"/>
          <w:lang w:val="el-GR"/>
        </w:rPr>
        <w:t xml:space="preserve"> </w:t>
      </w:r>
      <w:r w:rsidRPr="00C50C66">
        <w:rPr>
          <w:lang w:val="el-GR"/>
        </w:rPr>
        <w:t>και</w:t>
      </w:r>
      <w:r w:rsidRPr="00C50C66">
        <w:rPr>
          <w:spacing w:val="1"/>
          <w:lang w:val="el-GR"/>
        </w:rPr>
        <w:t xml:space="preserve"> </w:t>
      </w:r>
      <w:r w:rsidRPr="00C50C66">
        <w:rPr>
          <w:lang w:val="el-GR"/>
        </w:rPr>
        <w:t>εργατικού</w:t>
      </w:r>
      <w:r w:rsidRPr="00C50C66">
        <w:rPr>
          <w:spacing w:val="1"/>
          <w:lang w:val="el-GR"/>
        </w:rPr>
        <w:t xml:space="preserve"> </w:t>
      </w:r>
      <w:r w:rsidRPr="00C50C66">
        <w:rPr>
          <w:lang w:val="el-GR"/>
        </w:rPr>
        <w:t>δικαίου,</w:t>
      </w:r>
      <w:r w:rsidRPr="00C50C66">
        <w:rPr>
          <w:spacing w:val="1"/>
          <w:lang w:val="el-GR"/>
        </w:rPr>
        <w:t xml:space="preserve"> </w:t>
      </w:r>
      <w:r w:rsidRPr="00C50C66">
        <w:rPr>
          <w:lang w:val="el-GR"/>
        </w:rPr>
        <w:t>οι</w:t>
      </w:r>
      <w:r w:rsidRPr="00C50C66">
        <w:rPr>
          <w:spacing w:val="1"/>
          <w:lang w:val="el-GR"/>
        </w:rPr>
        <w:t xml:space="preserve"> </w:t>
      </w:r>
      <w:r w:rsidRPr="00C50C66">
        <w:rPr>
          <w:lang w:val="el-GR"/>
        </w:rPr>
        <w:t>οποίες</w:t>
      </w:r>
      <w:r w:rsidRPr="00C50C66">
        <w:rPr>
          <w:spacing w:val="1"/>
          <w:lang w:val="el-GR"/>
        </w:rPr>
        <w:t xml:space="preserve"> </w:t>
      </w:r>
      <w:r w:rsidRPr="00C50C66">
        <w:rPr>
          <w:lang w:val="el-GR"/>
        </w:rPr>
        <w:t>απαριθμούνται</w:t>
      </w:r>
      <w:r w:rsidRPr="00C50C66">
        <w:rPr>
          <w:spacing w:val="1"/>
          <w:lang w:val="el-GR"/>
        </w:rPr>
        <w:t xml:space="preserve"> </w:t>
      </w:r>
      <w:r w:rsidRPr="00C50C66">
        <w:rPr>
          <w:lang w:val="el-GR"/>
        </w:rPr>
        <w:t>στο</w:t>
      </w:r>
      <w:r w:rsidRPr="00C50C66">
        <w:rPr>
          <w:spacing w:val="1"/>
          <w:lang w:val="el-GR"/>
        </w:rPr>
        <w:t xml:space="preserve"> </w:t>
      </w:r>
      <w:r w:rsidRPr="00C50C66">
        <w:rPr>
          <w:lang w:val="el-GR"/>
        </w:rPr>
        <w:t>Παράρτημα</w:t>
      </w:r>
      <w:r w:rsidRPr="00C50C66">
        <w:rPr>
          <w:spacing w:val="1"/>
          <w:lang w:val="el-GR"/>
        </w:rPr>
        <w:t xml:space="preserve"> </w:t>
      </w:r>
      <w:r w:rsidRPr="00C50C66">
        <w:t>XIV</w:t>
      </w:r>
      <w:r w:rsidRPr="00C50C66">
        <w:rPr>
          <w:spacing w:val="1"/>
          <w:lang w:val="el-GR"/>
        </w:rPr>
        <w:t xml:space="preserve"> </w:t>
      </w:r>
      <w:r w:rsidRPr="00C50C66">
        <w:rPr>
          <w:lang w:val="el-GR"/>
        </w:rPr>
        <w:t>του</w:t>
      </w:r>
      <w:r w:rsidRPr="00C50C66">
        <w:rPr>
          <w:spacing w:val="1"/>
          <w:lang w:val="el-GR"/>
        </w:rPr>
        <w:t xml:space="preserve"> </w:t>
      </w:r>
      <w:r w:rsidRPr="00C50C66">
        <w:rPr>
          <w:lang w:val="el-GR"/>
        </w:rPr>
        <w:t>Προσαρτήματος</w:t>
      </w:r>
      <w:r w:rsidRPr="00C50C66">
        <w:rPr>
          <w:spacing w:val="-3"/>
          <w:lang w:val="el-GR"/>
        </w:rPr>
        <w:t xml:space="preserve"> </w:t>
      </w:r>
      <w:r w:rsidRPr="00C50C66">
        <w:t>B</w:t>
      </w:r>
      <w:r w:rsidRPr="00C50C66">
        <w:rPr>
          <w:lang w:val="el-GR"/>
        </w:rPr>
        <w:t>΄</w:t>
      </w:r>
      <w:r w:rsidRPr="00C50C66">
        <w:rPr>
          <w:spacing w:val="-1"/>
          <w:lang w:val="el-GR"/>
        </w:rPr>
        <w:t xml:space="preserve"> </w:t>
      </w:r>
      <w:r w:rsidRPr="00C50C66">
        <w:rPr>
          <w:lang w:val="el-GR"/>
        </w:rPr>
        <w:t>του</w:t>
      </w:r>
      <w:r w:rsidRPr="00C50C66">
        <w:rPr>
          <w:spacing w:val="-2"/>
          <w:lang w:val="el-GR"/>
        </w:rPr>
        <w:t xml:space="preserve"> </w:t>
      </w:r>
      <w:r w:rsidRPr="00C50C66">
        <w:rPr>
          <w:lang w:val="el-GR"/>
        </w:rPr>
        <w:t>ν.</w:t>
      </w:r>
      <w:r w:rsidRPr="00C50C66">
        <w:rPr>
          <w:spacing w:val="-1"/>
          <w:lang w:val="el-GR"/>
        </w:rPr>
        <w:t xml:space="preserve"> </w:t>
      </w:r>
      <w:r w:rsidRPr="00C50C66">
        <w:rPr>
          <w:lang w:val="el-GR"/>
        </w:rPr>
        <w:t>4412/2016.</w:t>
      </w:r>
    </w:p>
    <w:p w14:paraId="7FCF74CB" w14:textId="77777777" w:rsidR="002C1BA2" w:rsidRPr="00C50C66" w:rsidRDefault="002C1BA2" w:rsidP="002C1BA2">
      <w:pPr>
        <w:suppressAutoHyphens w:val="0"/>
        <w:autoSpaceDE w:val="0"/>
        <w:spacing w:before="57" w:after="57"/>
        <w:rPr>
          <w:lang w:val="el-GR"/>
        </w:rPr>
      </w:pPr>
      <w:r w:rsidRPr="00C50C66">
        <w:rPr>
          <w:lang w:val="el-GR"/>
        </w:rPr>
        <w:t>Η τήρηση</w:t>
      </w:r>
      <w:r w:rsidRPr="00C50C66">
        <w:rPr>
          <w:spacing w:val="1"/>
          <w:lang w:val="el-GR"/>
        </w:rPr>
        <w:t xml:space="preserve"> </w:t>
      </w:r>
      <w:r w:rsidRPr="00C50C66">
        <w:rPr>
          <w:lang w:val="el-GR"/>
        </w:rPr>
        <w:t>των</w:t>
      </w:r>
      <w:r w:rsidRPr="00C50C66">
        <w:rPr>
          <w:spacing w:val="1"/>
          <w:lang w:val="el-GR"/>
        </w:rPr>
        <w:t xml:space="preserve"> </w:t>
      </w:r>
      <w:r w:rsidRPr="00C50C66">
        <w:rPr>
          <w:lang w:val="el-GR"/>
        </w:rPr>
        <w:t>εν</w:t>
      </w:r>
      <w:r w:rsidRPr="00C50C66">
        <w:rPr>
          <w:spacing w:val="1"/>
          <w:lang w:val="el-GR"/>
        </w:rPr>
        <w:t xml:space="preserve"> </w:t>
      </w:r>
      <w:r w:rsidRPr="00C50C66">
        <w:rPr>
          <w:lang w:val="el-GR"/>
        </w:rPr>
        <w:t>λόγω</w:t>
      </w:r>
      <w:r w:rsidRPr="00C50C66">
        <w:rPr>
          <w:spacing w:val="1"/>
          <w:lang w:val="el-GR"/>
        </w:rPr>
        <w:t xml:space="preserve"> </w:t>
      </w:r>
      <w:r w:rsidRPr="00C50C66">
        <w:rPr>
          <w:lang w:val="el-GR"/>
        </w:rPr>
        <w:t>υποχρεώσεων</w:t>
      </w:r>
      <w:r w:rsidRPr="00C50C66">
        <w:rPr>
          <w:spacing w:val="1"/>
          <w:lang w:val="el-GR"/>
        </w:rPr>
        <w:t xml:space="preserve"> </w:t>
      </w:r>
      <w:r w:rsidRPr="00C50C66">
        <w:rPr>
          <w:lang w:val="el-GR"/>
        </w:rPr>
        <w:t>από</w:t>
      </w:r>
      <w:r w:rsidRPr="00C50C66">
        <w:rPr>
          <w:spacing w:val="1"/>
          <w:lang w:val="el-GR"/>
        </w:rPr>
        <w:t xml:space="preserve"> </w:t>
      </w:r>
      <w:r w:rsidRPr="00C50C66">
        <w:rPr>
          <w:lang w:val="el-GR"/>
        </w:rPr>
        <w:t>τον</w:t>
      </w:r>
      <w:r w:rsidRPr="00C50C66">
        <w:rPr>
          <w:spacing w:val="1"/>
          <w:lang w:val="el-GR"/>
        </w:rPr>
        <w:t xml:space="preserve"> </w:t>
      </w:r>
      <w:r w:rsidRPr="00C50C66">
        <w:rPr>
          <w:lang w:val="el-GR"/>
        </w:rPr>
        <w:t>ανάδοχο</w:t>
      </w:r>
      <w:r w:rsidRPr="00C50C66">
        <w:rPr>
          <w:spacing w:val="1"/>
          <w:lang w:val="el-GR"/>
        </w:rPr>
        <w:t xml:space="preserve"> </w:t>
      </w:r>
      <w:r w:rsidRPr="00C50C66">
        <w:rPr>
          <w:lang w:val="el-GR"/>
        </w:rPr>
        <w:t>και</w:t>
      </w:r>
      <w:r w:rsidRPr="00C50C66">
        <w:rPr>
          <w:spacing w:val="1"/>
          <w:lang w:val="el-GR"/>
        </w:rPr>
        <w:t xml:space="preserve"> </w:t>
      </w:r>
      <w:r w:rsidRPr="00C50C66">
        <w:rPr>
          <w:lang w:val="el-GR"/>
        </w:rPr>
        <w:t>τους</w:t>
      </w:r>
      <w:r w:rsidRPr="00C50C66">
        <w:rPr>
          <w:spacing w:val="1"/>
          <w:lang w:val="el-GR"/>
        </w:rPr>
        <w:t xml:space="preserve"> </w:t>
      </w:r>
      <w:r w:rsidRPr="00C50C66">
        <w:rPr>
          <w:lang w:val="el-GR"/>
        </w:rPr>
        <w:t>υπεργολάβους</w:t>
      </w:r>
      <w:r w:rsidRPr="00C50C66">
        <w:rPr>
          <w:spacing w:val="1"/>
          <w:lang w:val="el-GR"/>
        </w:rPr>
        <w:t xml:space="preserve"> </w:t>
      </w:r>
      <w:r w:rsidRPr="00C50C66">
        <w:rPr>
          <w:lang w:val="el-GR"/>
        </w:rPr>
        <w:t>του</w:t>
      </w:r>
      <w:r w:rsidRPr="00C50C66">
        <w:rPr>
          <w:spacing w:val="1"/>
          <w:lang w:val="el-GR"/>
        </w:rPr>
        <w:t xml:space="preserve"> </w:t>
      </w:r>
      <w:r w:rsidRPr="00C50C66">
        <w:rPr>
          <w:lang w:val="el-GR"/>
        </w:rPr>
        <w:t>ελέγχεται</w:t>
      </w:r>
      <w:r w:rsidRPr="00C50C66">
        <w:rPr>
          <w:spacing w:val="1"/>
          <w:lang w:val="el-GR"/>
        </w:rPr>
        <w:t xml:space="preserve"> </w:t>
      </w:r>
      <w:r w:rsidRPr="00C50C66">
        <w:rPr>
          <w:lang w:val="el-GR"/>
        </w:rPr>
        <w:t>και</w:t>
      </w:r>
      <w:r w:rsidRPr="00C50C66">
        <w:rPr>
          <w:spacing w:val="1"/>
          <w:lang w:val="el-GR"/>
        </w:rPr>
        <w:t xml:space="preserve"> </w:t>
      </w:r>
      <w:r w:rsidRPr="00C50C66">
        <w:rPr>
          <w:lang w:val="el-GR"/>
        </w:rPr>
        <w:t>βεβαιώνεται από τα όργανα που επιβλέπουν την εκτέλεση της σύμβασης και τις αρμόδιες δημόσιες αρχές</w:t>
      </w:r>
      <w:r w:rsidRPr="00C50C66">
        <w:rPr>
          <w:spacing w:val="1"/>
          <w:lang w:val="el-GR"/>
        </w:rPr>
        <w:t xml:space="preserve"> </w:t>
      </w:r>
      <w:r w:rsidRPr="00C50C66">
        <w:rPr>
          <w:lang w:val="el-GR"/>
        </w:rPr>
        <w:t>και</w:t>
      </w:r>
      <w:r w:rsidRPr="00C50C66">
        <w:rPr>
          <w:spacing w:val="-2"/>
          <w:lang w:val="el-GR"/>
        </w:rPr>
        <w:t xml:space="preserve"> </w:t>
      </w:r>
      <w:r w:rsidRPr="00C50C66">
        <w:rPr>
          <w:lang w:val="el-GR"/>
        </w:rPr>
        <w:t>υπηρεσίες</w:t>
      </w:r>
      <w:r w:rsidRPr="00C50C66">
        <w:rPr>
          <w:spacing w:val="-1"/>
          <w:lang w:val="el-GR"/>
        </w:rPr>
        <w:t xml:space="preserve"> </w:t>
      </w:r>
      <w:r w:rsidRPr="00C50C66">
        <w:rPr>
          <w:lang w:val="el-GR"/>
        </w:rPr>
        <w:t>που</w:t>
      </w:r>
      <w:r w:rsidRPr="00C50C66">
        <w:rPr>
          <w:spacing w:val="-2"/>
          <w:lang w:val="el-GR"/>
        </w:rPr>
        <w:t xml:space="preserve"> </w:t>
      </w:r>
      <w:r w:rsidRPr="00C50C66">
        <w:rPr>
          <w:lang w:val="el-GR"/>
        </w:rPr>
        <w:t>ενεργούν</w:t>
      </w:r>
      <w:r w:rsidRPr="00C50C66">
        <w:rPr>
          <w:spacing w:val="-1"/>
          <w:lang w:val="el-GR"/>
        </w:rPr>
        <w:t xml:space="preserve"> </w:t>
      </w:r>
      <w:r w:rsidRPr="00C50C66">
        <w:rPr>
          <w:lang w:val="el-GR"/>
        </w:rPr>
        <w:t>εντός</w:t>
      </w:r>
      <w:r w:rsidRPr="00C50C66">
        <w:rPr>
          <w:spacing w:val="-2"/>
          <w:lang w:val="el-GR"/>
        </w:rPr>
        <w:t xml:space="preserve"> </w:t>
      </w:r>
      <w:r w:rsidRPr="00C50C66">
        <w:rPr>
          <w:lang w:val="el-GR"/>
        </w:rPr>
        <w:t>των</w:t>
      </w:r>
      <w:r w:rsidRPr="00C50C66">
        <w:rPr>
          <w:spacing w:val="-1"/>
          <w:lang w:val="el-GR"/>
        </w:rPr>
        <w:t xml:space="preserve"> </w:t>
      </w:r>
      <w:r w:rsidRPr="00C50C66">
        <w:rPr>
          <w:lang w:val="el-GR"/>
        </w:rPr>
        <w:t>ορίων</w:t>
      </w:r>
      <w:r w:rsidRPr="00C50C66">
        <w:rPr>
          <w:spacing w:val="-1"/>
          <w:lang w:val="el-GR"/>
        </w:rPr>
        <w:t xml:space="preserve"> </w:t>
      </w:r>
      <w:r w:rsidRPr="00C50C66">
        <w:rPr>
          <w:lang w:val="el-GR"/>
        </w:rPr>
        <w:t>της</w:t>
      </w:r>
      <w:r w:rsidRPr="00C50C66">
        <w:rPr>
          <w:spacing w:val="-3"/>
          <w:lang w:val="el-GR"/>
        </w:rPr>
        <w:t xml:space="preserve"> </w:t>
      </w:r>
      <w:r w:rsidRPr="00C50C66">
        <w:rPr>
          <w:lang w:val="el-GR"/>
        </w:rPr>
        <w:t>ευθύνης</w:t>
      </w:r>
      <w:r w:rsidRPr="00C50C66">
        <w:rPr>
          <w:spacing w:val="-2"/>
          <w:lang w:val="el-GR"/>
        </w:rPr>
        <w:t xml:space="preserve"> </w:t>
      </w:r>
      <w:r w:rsidRPr="00C50C66">
        <w:rPr>
          <w:lang w:val="el-GR"/>
        </w:rPr>
        <w:t>και</w:t>
      </w:r>
      <w:r w:rsidRPr="00C50C66">
        <w:rPr>
          <w:spacing w:val="-1"/>
          <w:lang w:val="el-GR"/>
        </w:rPr>
        <w:t xml:space="preserve"> </w:t>
      </w:r>
      <w:r w:rsidRPr="00C50C66">
        <w:rPr>
          <w:lang w:val="el-GR"/>
        </w:rPr>
        <w:t>της</w:t>
      </w:r>
      <w:r w:rsidRPr="00C50C66">
        <w:rPr>
          <w:spacing w:val="-2"/>
          <w:lang w:val="el-GR"/>
        </w:rPr>
        <w:t xml:space="preserve"> </w:t>
      </w:r>
      <w:r w:rsidRPr="00C50C66">
        <w:rPr>
          <w:lang w:val="el-GR"/>
        </w:rPr>
        <w:t>αρμοδιότητάς</w:t>
      </w:r>
      <w:r w:rsidRPr="00C50C66">
        <w:rPr>
          <w:spacing w:val="-3"/>
          <w:lang w:val="el-GR"/>
        </w:rPr>
        <w:t xml:space="preserve"> </w:t>
      </w:r>
      <w:r w:rsidRPr="00C50C66">
        <w:rPr>
          <w:lang w:val="el-GR"/>
        </w:rPr>
        <w:t>τους.</w:t>
      </w:r>
    </w:p>
    <w:p w14:paraId="54C07FC3" w14:textId="77777777" w:rsidR="002C1BA2" w:rsidRPr="00C50C66" w:rsidRDefault="002C1BA2" w:rsidP="002C1BA2">
      <w:pPr>
        <w:suppressAutoHyphens w:val="0"/>
        <w:autoSpaceDE w:val="0"/>
        <w:spacing w:before="57" w:after="57"/>
        <w:rPr>
          <w:lang w:val="el-GR"/>
        </w:rPr>
      </w:pPr>
      <w:r w:rsidRPr="00C50C66">
        <w:rPr>
          <w:b/>
          <w:bCs/>
          <w:i/>
          <w:iCs/>
          <w:lang w:val="el-GR"/>
        </w:rPr>
        <w:t xml:space="preserve">2.4. </w:t>
      </w:r>
      <w:r w:rsidRPr="00C50C66">
        <w:rPr>
          <w:lang w:val="el-GR"/>
        </w:rPr>
        <w:t>Ο ανάδοχος δεσμεύεται ότι:</w:t>
      </w:r>
    </w:p>
    <w:p w14:paraId="77F24AF5" w14:textId="77777777" w:rsidR="002C1BA2" w:rsidRPr="00C50C66" w:rsidRDefault="002C1BA2" w:rsidP="002C1BA2">
      <w:pPr>
        <w:suppressAutoHyphens w:val="0"/>
        <w:autoSpaceDE w:val="0"/>
        <w:spacing w:before="57" w:after="57"/>
        <w:rPr>
          <w:lang w:val="el-GR"/>
        </w:rPr>
      </w:pPr>
      <w:r w:rsidRPr="00C50C66">
        <w:rPr>
          <w:b/>
          <w:lang w:val="el-GR"/>
        </w:rPr>
        <w:t xml:space="preserve">(α) </w:t>
      </w:r>
      <w:r w:rsidRPr="00C50C66">
        <w:rPr>
          <w:lang w:val="el-GR"/>
        </w:rPr>
        <w:t>σε όλα τα στάδια που προηγήθηκαν της σύμβασης δεν ενήργησε αθέμιτα, παράνομα ή καταχρηστικά</w:t>
      </w:r>
      <w:r w:rsidRPr="00C50C66">
        <w:rPr>
          <w:spacing w:val="1"/>
          <w:lang w:val="el-GR"/>
        </w:rPr>
        <w:t xml:space="preserve"> </w:t>
      </w:r>
      <w:r w:rsidRPr="00C50C66">
        <w:rPr>
          <w:lang w:val="el-GR"/>
        </w:rPr>
        <w:t>και</w:t>
      </w:r>
      <w:r w:rsidRPr="00C50C66">
        <w:rPr>
          <w:spacing w:val="-2"/>
          <w:lang w:val="el-GR"/>
        </w:rPr>
        <w:t xml:space="preserve"> </w:t>
      </w:r>
      <w:r w:rsidRPr="00C50C66">
        <w:rPr>
          <w:lang w:val="el-GR"/>
        </w:rPr>
        <w:t>ότι</w:t>
      </w:r>
      <w:r w:rsidRPr="00C50C66">
        <w:rPr>
          <w:spacing w:val="-2"/>
          <w:lang w:val="el-GR"/>
        </w:rPr>
        <w:t xml:space="preserve"> </w:t>
      </w:r>
      <w:r w:rsidRPr="00C50C66">
        <w:rPr>
          <w:lang w:val="el-GR"/>
        </w:rPr>
        <w:t>θα</w:t>
      </w:r>
      <w:r w:rsidRPr="00C50C66">
        <w:rPr>
          <w:spacing w:val="-3"/>
          <w:lang w:val="el-GR"/>
        </w:rPr>
        <w:t xml:space="preserve"> </w:t>
      </w:r>
      <w:r w:rsidRPr="00C50C66">
        <w:rPr>
          <w:lang w:val="el-GR"/>
        </w:rPr>
        <w:t>εξακολουθήσει</w:t>
      </w:r>
      <w:r w:rsidRPr="00C50C66">
        <w:rPr>
          <w:spacing w:val="-1"/>
          <w:lang w:val="el-GR"/>
        </w:rPr>
        <w:t xml:space="preserve"> </w:t>
      </w:r>
      <w:r w:rsidRPr="00C50C66">
        <w:rPr>
          <w:lang w:val="el-GR"/>
        </w:rPr>
        <w:t>να</w:t>
      </w:r>
      <w:r w:rsidRPr="00C50C66">
        <w:rPr>
          <w:spacing w:val="-3"/>
          <w:lang w:val="el-GR"/>
        </w:rPr>
        <w:t xml:space="preserve"> </w:t>
      </w:r>
      <w:r w:rsidRPr="00C50C66">
        <w:rPr>
          <w:lang w:val="el-GR"/>
        </w:rPr>
        <w:t>μην</w:t>
      </w:r>
      <w:r w:rsidRPr="00C50C66">
        <w:rPr>
          <w:spacing w:val="-2"/>
          <w:lang w:val="el-GR"/>
        </w:rPr>
        <w:t xml:space="preserve"> </w:t>
      </w:r>
      <w:r w:rsidRPr="00C50C66">
        <w:rPr>
          <w:lang w:val="el-GR"/>
        </w:rPr>
        <w:t>ενεργεί κατ`</w:t>
      </w:r>
      <w:r w:rsidRPr="00C50C66">
        <w:rPr>
          <w:spacing w:val="-5"/>
          <w:lang w:val="el-GR"/>
        </w:rPr>
        <w:t xml:space="preserve"> </w:t>
      </w:r>
      <w:r w:rsidRPr="00C50C66">
        <w:rPr>
          <w:lang w:val="el-GR"/>
        </w:rPr>
        <w:t>αυτόν</w:t>
      </w:r>
      <w:r w:rsidRPr="00C50C66">
        <w:rPr>
          <w:spacing w:val="-1"/>
          <w:lang w:val="el-GR"/>
        </w:rPr>
        <w:t xml:space="preserve"> </w:t>
      </w:r>
      <w:r w:rsidRPr="00C50C66">
        <w:rPr>
          <w:lang w:val="el-GR"/>
        </w:rPr>
        <w:t>τον</w:t>
      </w:r>
      <w:r w:rsidRPr="00C50C66">
        <w:rPr>
          <w:spacing w:val="-2"/>
          <w:lang w:val="el-GR"/>
        </w:rPr>
        <w:t xml:space="preserve"> </w:t>
      </w:r>
      <w:r w:rsidRPr="00C50C66">
        <w:rPr>
          <w:lang w:val="el-GR"/>
        </w:rPr>
        <w:t>τρόπο</w:t>
      </w:r>
      <w:r w:rsidRPr="00C50C66">
        <w:rPr>
          <w:spacing w:val="-3"/>
          <w:lang w:val="el-GR"/>
        </w:rPr>
        <w:t xml:space="preserve"> </w:t>
      </w:r>
      <w:r w:rsidRPr="00C50C66">
        <w:rPr>
          <w:lang w:val="el-GR"/>
        </w:rPr>
        <w:t>κατά</w:t>
      </w:r>
      <w:r w:rsidRPr="00C50C66">
        <w:rPr>
          <w:spacing w:val="-4"/>
          <w:lang w:val="el-GR"/>
        </w:rPr>
        <w:t xml:space="preserve"> </w:t>
      </w:r>
      <w:r w:rsidRPr="00C50C66">
        <w:rPr>
          <w:lang w:val="el-GR"/>
        </w:rPr>
        <w:t>το</w:t>
      </w:r>
      <w:r w:rsidRPr="00C50C66">
        <w:rPr>
          <w:spacing w:val="1"/>
          <w:lang w:val="el-GR"/>
        </w:rPr>
        <w:t xml:space="preserve"> </w:t>
      </w:r>
      <w:r w:rsidRPr="00C50C66">
        <w:rPr>
          <w:lang w:val="el-GR"/>
        </w:rPr>
        <w:t>στάδιο</w:t>
      </w:r>
      <w:r w:rsidRPr="00C50C66">
        <w:rPr>
          <w:spacing w:val="-4"/>
          <w:lang w:val="el-GR"/>
        </w:rPr>
        <w:t xml:space="preserve"> </w:t>
      </w:r>
      <w:r w:rsidRPr="00C50C66">
        <w:rPr>
          <w:lang w:val="el-GR"/>
        </w:rPr>
        <w:t>εκτέλεσης</w:t>
      </w:r>
      <w:r w:rsidRPr="00C50C66">
        <w:rPr>
          <w:spacing w:val="-2"/>
          <w:lang w:val="el-GR"/>
        </w:rPr>
        <w:t xml:space="preserve"> </w:t>
      </w:r>
      <w:r w:rsidRPr="00C50C66">
        <w:rPr>
          <w:lang w:val="el-GR"/>
        </w:rPr>
        <w:t>της</w:t>
      </w:r>
      <w:r w:rsidRPr="00C50C66">
        <w:rPr>
          <w:spacing w:val="-3"/>
          <w:lang w:val="el-GR"/>
        </w:rPr>
        <w:t xml:space="preserve"> </w:t>
      </w:r>
      <w:r w:rsidRPr="00C50C66">
        <w:rPr>
          <w:lang w:val="el-GR"/>
        </w:rPr>
        <w:t>σύμβασης,</w:t>
      </w:r>
    </w:p>
    <w:p w14:paraId="25328128" w14:textId="77777777" w:rsidR="002C1BA2" w:rsidRPr="00C50C66" w:rsidRDefault="002C1BA2" w:rsidP="002C1BA2">
      <w:pPr>
        <w:suppressAutoHyphens w:val="0"/>
        <w:autoSpaceDE w:val="0"/>
        <w:spacing w:before="57" w:after="57"/>
        <w:rPr>
          <w:lang w:val="el-GR"/>
        </w:rPr>
      </w:pPr>
      <w:r w:rsidRPr="00C50C66">
        <w:rPr>
          <w:b/>
          <w:lang w:val="el-GR"/>
        </w:rPr>
        <w:t xml:space="preserve">(β) </w:t>
      </w:r>
      <w:r w:rsidRPr="00C50C66">
        <w:rPr>
          <w:lang w:val="el-GR"/>
        </w:rPr>
        <w:t>ότι</w:t>
      </w:r>
      <w:r w:rsidRPr="00C50C66">
        <w:rPr>
          <w:spacing w:val="1"/>
          <w:lang w:val="el-GR"/>
        </w:rPr>
        <w:t xml:space="preserve"> </w:t>
      </w:r>
      <w:r w:rsidRPr="00C50C66">
        <w:rPr>
          <w:lang w:val="el-GR"/>
        </w:rPr>
        <w:t>θα δηλώσει</w:t>
      </w:r>
      <w:r w:rsidRPr="00C50C66">
        <w:rPr>
          <w:spacing w:val="1"/>
          <w:lang w:val="el-GR"/>
        </w:rPr>
        <w:t xml:space="preserve"> </w:t>
      </w:r>
      <w:r w:rsidRPr="00C50C66">
        <w:rPr>
          <w:lang w:val="el-GR"/>
        </w:rPr>
        <w:t>αμελλητί</w:t>
      </w:r>
      <w:r w:rsidRPr="00C50C66">
        <w:rPr>
          <w:spacing w:val="1"/>
          <w:lang w:val="el-GR"/>
        </w:rPr>
        <w:t xml:space="preserve"> </w:t>
      </w:r>
      <w:r w:rsidRPr="00C50C66">
        <w:rPr>
          <w:lang w:val="el-GR"/>
        </w:rPr>
        <w:t>στην αναθέτουσα αρχή,</w:t>
      </w:r>
      <w:r w:rsidRPr="00C50C66">
        <w:rPr>
          <w:spacing w:val="1"/>
          <w:lang w:val="el-GR"/>
        </w:rPr>
        <w:t xml:space="preserve"> </w:t>
      </w:r>
      <w:r w:rsidRPr="00C50C66">
        <w:rPr>
          <w:lang w:val="el-GR"/>
        </w:rPr>
        <w:t>από τη στιγμή που λάβει</w:t>
      </w:r>
      <w:r w:rsidRPr="00C50C66">
        <w:rPr>
          <w:spacing w:val="1"/>
          <w:lang w:val="el-GR"/>
        </w:rPr>
        <w:t xml:space="preserve"> </w:t>
      </w:r>
      <w:r w:rsidRPr="00C50C66">
        <w:rPr>
          <w:lang w:val="el-GR"/>
        </w:rPr>
        <w:t>γνώση,</w:t>
      </w:r>
      <w:r w:rsidRPr="00C50C66">
        <w:rPr>
          <w:spacing w:val="1"/>
          <w:lang w:val="el-GR"/>
        </w:rPr>
        <w:t xml:space="preserve"> </w:t>
      </w:r>
      <w:r w:rsidRPr="00C50C66">
        <w:rPr>
          <w:lang w:val="el-GR"/>
        </w:rPr>
        <w:t>οποιαδήποτε</w:t>
      </w:r>
      <w:r w:rsidRPr="00C50C66">
        <w:rPr>
          <w:spacing w:val="1"/>
          <w:lang w:val="el-GR"/>
        </w:rPr>
        <w:t xml:space="preserve"> </w:t>
      </w:r>
      <w:r w:rsidRPr="00C50C66">
        <w:rPr>
          <w:lang w:val="el-GR"/>
        </w:rPr>
        <w:t>κατάσταση</w:t>
      </w:r>
      <w:r w:rsidRPr="00C50C66">
        <w:rPr>
          <w:spacing w:val="1"/>
          <w:lang w:val="el-GR"/>
        </w:rPr>
        <w:t xml:space="preserve"> </w:t>
      </w:r>
      <w:r w:rsidRPr="00C50C66">
        <w:rPr>
          <w:lang w:val="el-GR"/>
        </w:rPr>
        <w:t>(ακόμη</w:t>
      </w:r>
      <w:r w:rsidRPr="00C50C66">
        <w:rPr>
          <w:spacing w:val="1"/>
          <w:lang w:val="el-GR"/>
        </w:rPr>
        <w:t xml:space="preserve"> </w:t>
      </w:r>
      <w:r w:rsidRPr="00C50C66">
        <w:rPr>
          <w:lang w:val="el-GR"/>
        </w:rPr>
        <w:t>και</w:t>
      </w:r>
      <w:r w:rsidRPr="00C50C66">
        <w:rPr>
          <w:spacing w:val="1"/>
          <w:lang w:val="el-GR"/>
        </w:rPr>
        <w:t xml:space="preserve"> </w:t>
      </w:r>
      <w:r w:rsidRPr="00C50C66">
        <w:rPr>
          <w:lang w:val="el-GR"/>
        </w:rPr>
        <w:t>ενδεχόμενη)</w:t>
      </w:r>
      <w:r w:rsidRPr="00C50C66">
        <w:rPr>
          <w:spacing w:val="1"/>
          <w:lang w:val="el-GR"/>
        </w:rPr>
        <w:t xml:space="preserve"> </w:t>
      </w:r>
      <w:r w:rsidRPr="00C50C66">
        <w:rPr>
          <w:lang w:val="el-GR"/>
        </w:rPr>
        <w:t>σύγκρουσης</w:t>
      </w:r>
      <w:r w:rsidRPr="00C50C66">
        <w:rPr>
          <w:spacing w:val="1"/>
          <w:lang w:val="el-GR"/>
        </w:rPr>
        <w:t xml:space="preserve"> </w:t>
      </w:r>
      <w:r w:rsidRPr="00C50C66">
        <w:rPr>
          <w:lang w:val="el-GR"/>
        </w:rPr>
        <w:t>συμφερόντων</w:t>
      </w:r>
      <w:r w:rsidRPr="00C50C66">
        <w:rPr>
          <w:spacing w:val="1"/>
          <w:lang w:val="el-GR"/>
        </w:rPr>
        <w:t xml:space="preserve"> </w:t>
      </w:r>
      <w:r w:rsidRPr="00C50C66">
        <w:rPr>
          <w:lang w:val="el-GR"/>
        </w:rPr>
        <w:t>(προσωπικών,</w:t>
      </w:r>
      <w:r w:rsidRPr="00C50C66">
        <w:rPr>
          <w:spacing w:val="50"/>
          <w:lang w:val="el-GR"/>
        </w:rPr>
        <w:t xml:space="preserve"> </w:t>
      </w:r>
      <w:r w:rsidRPr="00C50C66">
        <w:rPr>
          <w:lang w:val="el-GR"/>
        </w:rPr>
        <w:t>οικογενειακών,</w:t>
      </w:r>
      <w:r w:rsidRPr="00C50C66">
        <w:rPr>
          <w:spacing w:val="1"/>
          <w:lang w:val="el-GR"/>
        </w:rPr>
        <w:t xml:space="preserve"> </w:t>
      </w:r>
      <w:r w:rsidRPr="00C50C66">
        <w:rPr>
          <w:lang w:val="el-GR"/>
        </w:rPr>
        <w:t>οικονομικών,</w:t>
      </w:r>
      <w:r w:rsidRPr="00C50C66">
        <w:rPr>
          <w:spacing w:val="1"/>
          <w:lang w:val="el-GR"/>
        </w:rPr>
        <w:t xml:space="preserve"> </w:t>
      </w:r>
      <w:r w:rsidRPr="00C50C66">
        <w:rPr>
          <w:lang w:val="el-GR"/>
        </w:rPr>
        <w:t>πολιτικών</w:t>
      </w:r>
      <w:r w:rsidRPr="00C50C66">
        <w:rPr>
          <w:spacing w:val="1"/>
          <w:lang w:val="el-GR"/>
        </w:rPr>
        <w:t xml:space="preserve"> </w:t>
      </w:r>
      <w:r w:rsidRPr="00C50C66">
        <w:rPr>
          <w:lang w:val="el-GR"/>
        </w:rPr>
        <w:t>ή</w:t>
      </w:r>
      <w:r w:rsidRPr="00C50C66">
        <w:rPr>
          <w:spacing w:val="1"/>
          <w:lang w:val="el-GR"/>
        </w:rPr>
        <w:t xml:space="preserve"> </w:t>
      </w:r>
      <w:r w:rsidRPr="00C50C66">
        <w:rPr>
          <w:lang w:val="el-GR"/>
        </w:rPr>
        <w:t>άλλων</w:t>
      </w:r>
      <w:r w:rsidRPr="00C50C66">
        <w:rPr>
          <w:spacing w:val="1"/>
          <w:lang w:val="el-GR"/>
        </w:rPr>
        <w:t xml:space="preserve"> </w:t>
      </w:r>
      <w:r w:rsidRPr="00C50C66">
        <w:rPr>
          <w:lang w:val="el-GR"/>
        </w:rPr>
        <w:t>κοινών</w:t>
      </w:r>
      <w:r w:rsidRPr="00C50C66">
        <w:rPr>
          <w:spacing w:val="1"/>
          <w:lang w:val="el-GR"/>
        </w:rPr>
        <w:t xml:space="preserve"> </w:t>
      </w:r>
      <w:r w:rsidRPr="00C50C66">
        <w:rPr>
          <w:lang w:val="el-GR"/>
        </w:rPr>
        <w:t>συμφερόντων,</w:t>
      </w:r>
      <w:r w:rsidRPr="00C50C66">
        <w:rPr>
          <w:spacing w:val="1"/>
          <w:lang w:val="el-GR"/>
        </w:rPr>
        <w:t xml:space="preserve"> </w:t>
      </w:r>
      <w:r w:rsidRPr="00C50C66">
        <w:rPr>
          <w:lang w:val="el-GR"/>
        </w:rPr>
        <w:t>συμπεριλαμβανομένων</w:t>
      </w:r>
      <w:r w:rsidRPr="00C50C66">
        <w:rPr>
          <w:spacing w:val="1"/>
          <w:lang w:val="el-GR"/>
        </w:rPr>
        <w:t xml:space="preserve"> </w:t>
      </w:r>
      <w:r w:rsidRPr="00C50C66">
        <w:rPr>
          <w:lang w:val="el-GR"/>
        </w:rPr>
        <w:t>και</w:t>
      </w:r>
      <w:r w:rsidRPr="00C50C66">
        <w:rPr>
          <w:spacing w:val="1"/>
          <w:lang w:val="el-GR"/>
        </w:rPr>
        <w:t xml:space="preserve"> </w:t>
      </w:r>
      <w:r w:rsidRPr="00C50C66">
        <w:rPr>
          <w:lang w:val="el-GR"/>
        </w:rPr>
        <w:t>αντικρουόμενων</w:t>
      </w:r>
      <w:r w:rsidRPr="00C50C66">
        <w:rPr>
          <w:spacing w:val="1"/>
          <w:lang w:val="el-GR"/>
        </w:rPr>
        <w:t xml:space="preserve"> </w:t>
      </w:r>
      <w:r w:rsidRPr="00C50C66">
        <w:rPr>
          <w:lang w:val="el-GR"/>
        </w:rPr>
        <w:t>επαγγελματικών</w:t>
      </w:r>
      <w:r w:rsidRPr="00C50C66">
        <w:rPr>
          <w:spacing w:val="32"/>
          <w:lang w:val="el-GR"/>
        </w:rPr>
        <w:t xml:space="preserve"> </w:t>
      </w:r>
      <w:r w:rsidRPr="00C50C66">
        <w:rPr>
          <w:lang w:val="el-GR"/>
        </w:rPr>
        <w:t>συμφερόντων)</w:t>
      </w:r>
      <w:r w:rsidRPr="00C50C66">
        <w:rPr>
          <w:spacing w:val="31"/>
          <w:lang w:val="el-GR"/>
        </w:rPr>
        <w:t xml:space="preserve"> </w:t>
      </w:r>
      <w:r w:rsidRPr="00C50C66">
        <w:rPr>
          <w:lang w:val="el-GR"/>
        </w:rPr>
        <w:t>μεταξύ</w:t>
      </w:r>
      <w:r w:rsidRPr="00C50C66">
        <w:rPr>
          <w:spacing w:val="33"/>
          <w:lang w:val="el-GR"/>
        </w:rPr>
        <w:t xml:space="preserve"> </w:t>
      </w:r>
      <w:r w:rsidRPr="00C50C66">
        <w:rPr>
          <w:lang w:val="el-GR"/>
        </w:rPr>
        <w:t>των</w:t>
      </w:r>
      <w:r w:rsidRPr="00C50C66">
        <w:rPr>
          <w:spacing w:val="32"/>
          <w:lang w:val="el-GR"/>
        </w:rPr>
        <w:t xml:space="preserve"> </w:t>
      </w:r>
      <w:r w:rsidRPr="00C50C66">
        <w:rPr>
          <w:lang w:val="el-GR"/>
        </w:rPr>
        <w:t>νομίμων</w:t>
      </w:r>
      <w:r w:rsidRPr="00C50C66">
        <w:rPr>
          <w:spacing w:val="28"/>
          <w:lang w:val="el-GR"/>
        </w:rPr>
        <w:t xml:space="preserve"> </w:t>
      </w:r>
      <w:r w:rsidRPr="00C50C66">
        <w:rPr>
          <w:lang w:val="el-GR"/>
        </w:rPr>
        <w:t>ή</w:t>
      </w:r>
      <w:r w:rsidRPr="00C50C66">
        <w:rPr>
          <w:spacing w:val="33"/>
          <w:lang w:val="el-GR"/>
        </w:rPr>
        <w:t xml:space="preserve"> </w:t>
      </w:r>
      <w:r w:rsidRPr="00C50C66">
        <w:rPr>
          <w:lang w:val="el-GR"/>
        </w:rPr>
        <w:t>εξουσιοδοτημένων</w:t>
      </w:r>
      <w:r w:rsidRPr="00C50C66">
        <w:rPr>
          <w:spacing w:val="33"/>
          <w:lang w:val="el-GR"/>
        </w:rPr>
        <w:t xml:space="preserve"> </w:t>
      </w:r>
      <w:r w:rsidRPr="00C50C66">
        <w:rPr>
          <w:lang w:val="el-GR"/>
        </w:rPr>
        <w:t>εκπροσώπων</w:t>
      </w:r>
      <w:r w:rsidRPr="00C50C66">
        <w:rPr>
          <w:spacing w:val="32"/>
          <w:lang w:val="el-GR"/>
        </w:rPr>
        <w:t xml:space="preserve"> </w:t>
      </w:r>
      <w:r w:rsidRPr="00C50C66">
        <w:rPr>
          <w:lang w:val="el-GR"/>
        </w:rPr>
        <w:t>του</w:t>
      </w:r>
      <w:r w:rsidRPr="00C50C66">
        <w:rPr>
          <w:spacing w:val="33"/>
          <w:lang w:val="el-GR"/>
        </w:rPr>
        <w:t xml:space="preserve"> </w:t>
      </w:r>
      <w:r w:rsidRPr="00C50C66">
        <w:rPr>
          <w:lang w:val="el-GR"/>
        </w:rPr>
        <w:t>καθώς και υπαλλήλων</w:t>
      </w:r>
      <w:r w:rsidRPr="00C50C66">
        <w:rPr>
          <w:spacing w:val="1"/>
          <w:lang w:val="el-GR"/>
        </w:rPr>
        <w:t xml:space="preserve"> </w:t>
      </w:r>
      <w:r w:rsidRPr="00C50C66">
        <w:rPr>
          <w:lang w:val="el-GR"/>
        </w:rPr>
        <w:t>ή</w:t>
      </w:r>
      <w:r w:rsidRPr="00C50C66">
        <w:rPr>
          <w:spacing w:val="1"/>
          <w:lang w:val="el-GR"/>
        </w:rPr>
        <w:t xml:space="preserve"> </w:t>
      </w:r>
      <w:r w:rsidRPr="00C50C66">
        <w:rPr>
          <w:lang w:val="el-GR"/>
        </w:rPr>
        <w:t>συνεργατών</w:t>
      </w:r>
      <w:r w:rsidRPr="00C50C66">
        <w:rPr>
          <w:spacing w:val="1"/>
          <w:lang w:val="el-GR"/>
        </w:rPr>
        <w:t xml:space="preserve"> </w:t>
      </w:r>
      <w:r w:rsidRPr="00C50C66">
        <w:rPr>
          <w:lang w:val="el-GR"/>
        </w:rPr>
        <w:t>τους</w:t>
      </w:r>
      <w:r w:rsidRPr="00C50C66">
        <w:rPr>
          <w:spacing w:val="1"/>
          <w:lang w:val="el-GR"/>
        </w:rPr>
        <w:t xml:space="preserve"> </w:t>
      </w:r>
      <w:r w:rsidRPr="00C50C66">
        <w:rPr>
          <w:lang w:val="el-GR"/>
        </w:rPr>
        <w:t>οποίους</w:t>
      </w:r>
      <w:r w:rsidRPr="00C50C66">
        <w:rPr>
          <w:spacing w:val="1"/>
          <w:lang w:val="el-GR"/>
        </w:rPr>
        <w:t xml:space="preserve"> </w:t>
      </w:r>
      <w:r w:rsidRPr="00C50C66">
        <w:rPr>
          <w:lang w:val="el-GR"/>
        </w:rPr>
        <w:t>απασχολεί</w:t>
      </w:r>
      <w:r w:rsidRPr="00C50C66">
        <w:rPr>
          <w:spacing w:val="1"/>
          <w:lang w:val="el-GR"/>
        </w:rPr>
        <w:t xml:space="preserve"> </w:t>
      </w:r>
      <w:r w:rsidRPr="00C50C66">
        <w:rPr>
          <w:lang w:val="el-GR"/>
        </w:rPr>
        <w:t>στην</w:t>
      </w:r>
      <w:r w:rsidRPr="00C50C66">
        <w:rPr>
          <w:spacing w:val="1"/>
          <w:lang w:val="el-GR"/>
        </w:rPr>
        <w:t xml:space="preserve"> </w:t>
      </w:r>
      <w:r w:rsidRPr="00C50C66">
        <w:rPr>
          <w:lang w:val="el-GR"/>
        </w:rPr>
        <w:t>εκτέλεση</w:t>
      </w:r>
      <w:r w:rsidRPr="00C50C66">
        <w:rPr>
          <w:spacing w:val="1"/>
          <w:lang w:val="el-GR"/>
        </w:rPr>
        <w:t xml:space="preserve"> </w:t>
      </w:r>
      <w:r w:rsidRPr="00C50C66">
        <w:rPr>
          <w:lang w:val="el-GR"/>
        </w:rPr>
        <w:t>της</w:t>
      </w:r>
      <w:r w:rsidRPr="00C50C66">
        <w:rPr>
          <w:spacing w:val="1"/>
          <w:lang w:val="el-GR"/>
        </w:rPr>
        <w:t xml:space="preserve"> </w:t>
      </w:r>
      <w:r w:rsidRPr="00C50C66">
        <w:rPr>
          <w:lang w:val="el-GR"/>
        </w:rPr>
        <w:t>σύμβασης</w:t>
      </w:r>
      <w:r w:rsidRPr="00C50C66">
        <w:rPr>
          <w:spacing w:val="1"/>
          <w:lang w:val="el-GR"/>
        </w:rPr>
        <w:t xml:space="preserve"> </w:t>
      </w:r>
      <w:r w:rsidRPr="00C50C66">
        <w:rPr>
          <w:lang w:val="el-GR"/>
        </w:rPr>
        <w:t>(π.χ.</w:t>
      </w:r>
      <w:r w:rsidRPr="00C50C66">
        <w:rPr>
          <w:spacing w:val="1"/>
          <w:lang w:val="el-GR"/>
        </w:rPr>
        <w:t xml:space="preserve"> </w:t>
      </w:r>
      <w:r w:rsidRPr="00C50C66">
        <w:rPr>
          <w:lang w:val="el-GR"/>
        </w:rPr>
        <w:t>με</w:t>
      </w:r>
      <w:r w:rsidRPr="00C50C66">
        <w:rPr>
          <w:spacing w:val="1"/>
          <w:lang w:val="el-GR"/>
        </w:rPr>
        <w:t xml:space="preserve"> </w:t>
      </w:r>
      <w:r w:rsidRPr="00C50C66">
        <w:rPr>
          <w:lang w:val="el-GR"/>
        </w:rPr>
        <w:t>σύμβαση</w:t>
      </w:r>
      <w:r w:rsidRPr="00C50C66">
        <w:rPr>
          <w:spacing w:val="1"/>
          <w:lang w:val="el-GR"/>
        </w:rPr>
        <w:t xml:space="preserve"> </w:t>
      </w:r>
      <w:r w:rsidRPr="00C50C66">
        <w:rPr>
          <w:lang w:val="el-GR"/>
        </w:rPr>
        <w:t>υπεργολαβίας) και μελών του προσωπικού της αναθέτουσας αρχής που εμπλέκονται καθ’ οιονδήποτε</w:t>
      </w:r>
      <w:r w:rsidRPr="00C50C66">
        <w:rPr>
          <w:spacing w:val="1"/>
          <w:lang w:val="el-GR"/>
        </w:rPr>
        <w:t xml:space="preserve"> </w:t>
      </w:r>
      <w:r w:rsidRPr="00C50C66">
        <w:rPr>
          <w:lang w:val="el-GR"/>
        </w:rPr>
        <w:t>τρόπο</w:t>
      </w:r>
      <w:r w:rsidRPr="00C50C66">
        <w:rPr>
          <w:spacing w:val="1"/>
          <w:lang w:val="el-GR"/>
        </w:rPr>
        <w:t xml:space="preserve"> </w:t>
      </w:r>
      <w:r w:rsidRPr="00C50C66">
        <w:rPr>
          <w:lang w:val="el-GR"/>
        </w:rPr>
        <w:t>στη</w:t>
      </w:r>
      <w:r w:rsidRPr="00C50C66">
        <w:rPr>
          <w:spacing w:val="1"/>
          <w:lang w:val="el-GR"/>
        </w:rPr>
        <w:t xml:space="preserve"> </w:t>
      </w:r>
      <w:r w:rsidRPr="00C50C66">
        <w:rPr>
          <w:lang w:val="el-GR"/>
        </w:rPr>
        <w:t>διαδικασία</w:t>
      </w:r>
      <w:r w:rsidRPr="00C50C66">
        <w:rPr>
          <w:spacing w:val="1"/>
          <w:lang w:val="el-GR"/>
        </w:rPr>
        <w:t xml:space="preserve"> </w:t>
      </w:r>
      <w:r w:rsidRPr="00C50C66">
        <w:rPr>
          <w:lang w:val="el-GR"/>
        </w:rPr>
        <w:t>εκτέλεσης</w:t>
      </w:r>
      <w:r w:rsidRPr="00C50C66">
        <w:rPr>
          <w:spacing w:val="1"/>
          <w:lang w:val="el-GR"/>
        </w:rPr>
        <w:t xml:space="preserve"> </w:t>
      </w:r>
      <w:r w:rsidRPr="00C50C66">
        <w:rPr>
          <w:lang w:val="el-GR"/>
        </w:rPr>
        <w:t>της</w:t>
      </w:r>
      <w:r w:rsidRPr="00C50C66">
        <w:rPr>
          <w:spacing w:val="1"/>
          <w:lang w:val="el-GR"/>
        </w:rPr>
        <w:t xml:space="preserve"> </w:t>
      </w:r>
      <w:r w:rsidRPr="00C50C66">
        <w:rPr>
          <w:lang w:val="el-GR"/>
        </w:rPr>
        <w:t>σύμβασης</w:t>
      </w:r>
      <w:r w:rsidRPr="00C50C66">
        <w:rPr>
          <w:spacing w:val="1"/>
          <w:lang w:val="el-GR"/>
        </w:rPr>
        <w:t xml:space="preserve"> </w:t>
      </w:r>
      <w:r w:rsidRPr="00C50C66">
        <w:rPr>
          <w:lang w:val="el-GR"/>
        </w:rPr>
        <w:t>ή/και</w:t>
      </w:r>
      <w:r w:rsidRPr="00C50C66">
        <w:rPr>
          <w:spacing w:val="1"/>
          <w:lang w:val="el-GR"/>
        </w:rPr>
        <w:t xml:space="preserve"> </w:t>
      </w:r>
      <w:r w:rsidRPr="00C50C66">
        <w:rPr>
          <w:lang w:val="el-GR"/>
        </w:rPr>
        <w:t>μπορούν</w:t>
      </w:r>
      <w:r w:rsidRPr="00C50C66">
        <w:rPr>
          <w:spacing w:val="1"/>
          <w:lang w:val="el-GR"/>
        </w:rPr>
        <w:t xml:space="preserve"> </w:t>
      </w:r>
      <w:r w:rsidRPr="00C50C66">
        <w:rPr>
          <w:lang w:val="el-GR"/>
        </w:rPr>
        <w:t>να</w:t>
      </w:r>
      <w:r w:rsidRPr="00C50C66">
        <w:rPr>
          <w:spacing w:val="1"/>
          <w:lang w:val="el-GR"/>
        </w:rPr>
        <w:t xml:space="preserve"> </w:t>
      </w:r>
      <w:r w:rsidRPr="00C50C66">
        <w:rPr>
          <w:lang w:val="el-GR"/>
        </w:rPr>
        <w:t>επηρεάσουν</w:t>
      </w:r>
      <w:r w:rsidRPr="00C50C66">
        <w:rPr>
          <w:spacing w:val="1"/>
          <w:lang w:val="el-GR"/>
        </w:rPr>
        <w:t xml:space="preserve"> </w:t>
      </w:r>
      <w:r w:rsidRPr="00C50C66">
        <w:rPr>
          <w:lang w:val="el-GR"/>
        </w:rPr>
        <w:t>την</w:t>
      </w:r>
      <w:r w:rsidRPr="00C50C66">
        <w:rPr>
          <w:spacing w:val="1"/>
          <w:lang w:val="el-GR"/>
        </w:rPr>
        <w:t xml:space="preserve"> </w:t>
      </w:r>
      <w:r w:rsidRPr="00C50C66">
        <w:rPr>
          <w:lang w:val="el-GR"/>
        </w:rPr>
        <w:t>έκβαση</w:t>
      </w:r>
      <w:r w:rsidRPr="00C50C66">
        <w:rPr>
          <w:spacing w:val="1"/>
          <w:lang w:val="el-GR"/>
        </w:rPr>
        <w:t xml:space="preserve"> </w:t>
      </w:r>
      <w:r w:rsidRPr="00C50C66">
        <w:rPr>
          <w:lang w:val="el-GR"/>
        </w:rPr>
        <w:t>και</w:t>
      </w:r>
      <w:r w:rsidRPr="00C50C66">
        <w:rPr>
          <w:spacing w:val="1"/>
          <w:lang w:val="el-GR"/>
        </w:rPr>
        <w:t xml:space="preserve"> </w:t>
      </w:r>
      <w:r w:rsidRPr="00C50C66">
        <w:rPr>
          <w:lang w:val="el-GR"/>
        </w:rPr>
        <w:t>τις</w:t>
      </w:r>
      <w:r w:rsidRPr="00C50C66">
        <w:rPr>
          <w:spacing w:val="1"/>
          <w:lang w:val="el-GR"/>
        </w:rPr>
        <w:t xml:space="preserve"> </w:t>
      </w:r>
      <w:r w:rsidRPr="00C50C66">
        <w:rPr>
          <w:lang w:val="el-GR"/>
        </w:rPr>
        <w:t>αποφάσεις</w:t>
      </w:r>
      <w:r w:rsidRPr="00C50C66">
        <w:rPr>
          <w:spacing w:val="1"/>
          <w:lang w:val="el-GR"/>
        </w:rPr>
        <w:t xml:space="preserve"> </w:t>
      </w:r>
      <w:r w:rsidRPr="00C50C66">
        <w:rPr>
          <w:lang w:val="el-GR"/>
        </w:rPr>
        <w:t>της</w:t>
      </w:r>
      <w:r w:rsidRPr="00C50C66">
        <w:rPr>
          <w:spacing w:val="1"/>
          <w:lang w:val="el-GR"/>
        </w:rPr>
        <w:t xml:space="preserve"> </w:t>
      </w:r>
      <w:r w:rsidRPr="00C50C66">
        <w:rPr>
          <w:lang w:val="el-GR"/>
        </w:rPr>
        <w:t>αναθέτουσας</w:t>
      </w:r>
      <w:r w:rsidRPr="00C50C66">
        <w:rPr>
          <w:spacing w:val="1"/>
          <w:lang w:val="el-GR"/>
        </w:rPr>
        <w:t xml:space="preserve"> </w:t>
      </w:r>
      <w:r w:rsidRPr="00C50C66">
        <w:rPr>
          <w:lang w:val="el-GR"/>
        </w:rPr>
        <w:t>αρχής</w:t>
      </w:r>
      <w:r w:rsidRPr="00C50C66">
        <w:rPr>
          <w:spacing w:val="1"/>
          <w:lang w:val="el-GR"/>
        </w:rPr>
        <w:t xml:space="preserve"> </w:t>
      </w:r>
      <w:r w:rsidRPr="00C50C66">
        <w:rPr>
          <w:lang w:val="el-GR"/>
        </w:rPr>
        <w:t>περί</w:t>
      </w:r>
      <w:r w:rsidRPr="00C50C66">
        <w:rPr>
          <w:spacing w:val="1"/>
          <w:lang w:val="el-GR"/>
        </w:rPr>
        <w:t xml:space="preserve"> </w:t>
      </w:r>
      <w:r w:rsidRPr="00C50C66">
        <w:rPr>
          <w:lang w:val="el-GR"/>
        </w:rPr>
        <w:t>την</w:t>
      </w:r>
      <w:r w:rsidRPr="00C50C66">
        <w:rPr>
          <w:spacing w:val="1"/>
          <w:lang w:val="el-GR"/>
        </w:rPr>
        <w:t xml:space="preserve"> </w:t>
      </w:r>
      <w:r w:rsidRPr="00C50C66">
        <w:rPr>
          <w:lang w:val="el-GR"/>
        </w:rPr>
        <w:t>εκτέλεσή</w:t>
      </w:r>
      <w:r w:rsidRPr="00C50C66">
        <w:rPr>
          <w:spacing w:val="1"/>
          <w:lang w:val="el-GR"/>
        </w:rPr>
        <w:t xml:space="preserve"> </w:t>
      </w:r>
      <w:r w:rsidRPr="00C50C66">
        <w:rPr>
          <w:lang w:val="el-GR"/>
        </w:rPr>
        <w:t>της,</w:t>
      </w:r>
      <w:r w:rsidRPr="00C50C66">
        <w:rPr>
          <w:spacing w:val="1"/>
          <w:lang w:val="el-GR"/>
        </w:rPr>
        <w:t xml:space="preserve"> </w:t>
      </w:r>
      <w:r w:rsidRPr="00C50C66">
        <w:rPr>
          <w:lang w:val="el-GR"/>
        </w:rPr>
        <w:t>οποτεδήποτε</w:t>
      </w:r>
      <w:r w:rsidRPr="00C50C66">
        <w:rPr>
          <w:spacing w:val="1"/>
          <w:lang w:val="el-GR"/>
        </w:rPr>
        <w:t xml:space="preserve"> </w:t>
      </w:r>
      <w:r w:rsidRPr="00C50C66">
        <w:rPr>
          <w:lang w:val="el-GR"/>
        </w:rPr>
        <w:t>και</w:t>
      </w:r>
      <w:r w:rsidRPr="00C50C66">
        <w:rPr>
          <w:spacing w:val="1"/>
          <w:lang w:val="el-GR"/>
        </w:rPr>
        <w:t xml:space="preserve"> </w:t>
      </w:r>
      <w:r w:rsidRPr="00C50C66">
        <w:rPr>
          <w:lang w:val="el-GR"/>
        </w:rPr>
        <w:t>εάν</w:t>
      </w:r>
      <w:r w:rsidRPr="00C50C66">
        <w:rPr>
          <w:spacing w:val="1"/>
          <w:lang w:val="el-GR"/>
        </w:rPr>
        <w:t xml:space="preserve"> </w:t>
      </w:r>
      <w:r w:rsidRPr="00C50C66">
        <w:rPr>
          <w:lang w:val="el-GR"/>
        </w:rPr>
        <w:t>η</w:t>
      </w:r>
      <w:r w:rsidRPr="00C50C66">
        <w:rPr>
          <w:spacing w:val="1"/>
          <w:lang w:val="el-GR"/>
        </w:rPr>
        <w:t xml:space="preserve"> </w:t>
      </w:r>
      <w:r w:rsidRPr="00C50C66">
        <w:rPr>
          <w:lang w:val="el-GR"/>
        </w:rPr>
        <w:t>κατάσταση</w:t>
      </w:r>
      <w:r w:rsidRPr="00C50C66">
        <w:rPr>
          <w:spacing w:val="1"/>
          <w:lang w:val="el-GR"/>
        </w:rPr>
        <w:t xml:space="preserve"> </w:t>
      </w:r>
      <w:r w:rsidRPr="00C50C66">
        <w:rPr>
          <w:lang w:val="el-GR"/>
        </w:rPr>
        <w:t>αυτή</w:t>
      </w:r>
      <w:r w:rsidRPr="00C50C66">
        <w:rPr>
          <w:spacing w:val="1"/>
          <w:lang w:val="el-GR"/>
        </w:rPr>
        <w:t xml:space="preserve"> </w:t>
      </w:r>
      <w:r w:rsidRPr="00C50C66">
        <w:rPr>
          <w:lang w:val="el-GR"/>
        </w:rPr>
        <w:t>προκύψει</w:t>
      </w:r>
      <w:r w:rsidRPr="00C50C66">
        <w:rPr>
          <w:spacing w:val="-1"/>
          <w:lang w:val="el-GR"/>
        </w:rPr>
        <w:t xml:space="preserve"> </w:t>
      </w:r>
      <w:r w:rsidRPr="00C50C66">
        <w:rPr>
          <w:lang w:val="el-GR"/>
        </w:rPr>
        <w:t>κατά</w:t>
      </w:r>
      <w:r w:rsidRPr="00C50C66">
        <w:rPr>
          <w:spacing w:val="-3"/>
          <w:lang w:val="el-GR"/>
        </w:rPr>
        <w:t xml:space="preserve"> </w:t>
      </w:r>
      <w:r w:rsidRPr="00C50C66">
        <w:rPr>
          <w:lang w:val="el-GR"/>
        </w:rPr>
        <w:t>τη</w:t>
      </w:r>
      <w:r w:rsidRPr="00C50C66">
        <w:rPr>
          <w:spacing w:val="-1"/>
          <w:lang w:val="el-GR"/>
        </w:rPr>
        <w:t xml:space="preserve"> </w:t>
      </w:r>
      <w:r w:rsidRPr="00C50C66">
        <w:rPr>
          <w:lang w:val="el-GR"/>
        </w:rPr>
        <w:t>διάρκεια</w:t>
      </w:r>
      <w:r w:rsidRPr="00C50C66">
        <w:rPr>
          <w:spacing w:val="-3"/>
          <w:lang w:val="el-GR"/>
        </w:rPr>
        <w:t xml:space="preserve"> </w:t>
      </w:r>
      <w:r w:rsidRPr="00C50C66">
        <w:rPr>
          <w:lang w:val="el-GR"/>
        </w:rPr>
        <w:t>εκτέλεσης της</w:t>
      </w:r>
      <w:r w:rsidRPr="00C50C66">
        <w:rPr>
          <w:spacing w:val="-2"/>
          <w:lang w:val="el-GR"/>
        </w:rPr>
        <w:t xml:space="preserve"> </w:t>
      </w:r>
      <w:r w:rsidRPr="00C50C66">
        <w:rPr>
          <w:lang w:val="el-GR"/>
        </w:rPr>
        <w:t>σύμβασης.</w:t>
      </w:r>
    </w:p>
    <w:p w14:paraId="1D91A197" w14:textId="77777777" w:rsidR="002C1BA2" w:rsidRPr="00C50C66" w:rsidRDefault="002C1BA2" w:rsidP="002C1BA2">
      <w:pPr>
        <w:suppressAutoHyphens w:val="0"/>
        <w:autoSpaceDE w:val="0"/>
        <w:spacing w:before="57" w:after="57"/>
        <w:rPr>
          <w:lang w:val="el-GR"/>
        </w:rPr>
      </w:pPr>
      <w:r w:rsidRPr="00C50C66">
        <w:rPr>
          <w:lang w:val="el-GR"/>
        </w:rPr>
        <w:t>Οι υποχρεώσεις και οι απαγορεύσεις της ρήτρας αυτής ισχύουν, αν ο ανάδοχος είναι ένωση, για όλα τα</w:t>
      </w:r>
      <w:r w:rsidRPr="00C50C66">
        <w:rPr>
          <w:spacing w:val="1"/>
          <w:lang w:val="el-GR"/>
        </w:rPr>
        <w:t xml:space="preserve"> </w:t>
      </w:r>
      <w:r w:rsidRPr="00C50C66">
        <w:rPr>
          <w:lang w:val="el-GR"/>
        </w:rPr>
        <w:t>μέλη της ένωσης, καθώς και για τους υπεργολάβους που χρησιμοποιεί. Στο συμφωνητικό περιλαμβάνεται</w:t>
      </w:r>
      <w:r w:rsidRPr="00C50C66">
        <w:rPr>
          <w:spacing w:val="1"/>
          <w:lang w:val="el-GR"/>
        </w:rPr>
        <w:t xml:space="preserve"> </w:t>
      </w:r>
      <w:r w:rsidRPr="00C50C66">
        <w:rPr>
          <w:lang w:val="el-GR"/>
        </w:rPr>
        <w:t>σχετική</w:t>
      </w:r>
      <w:r w:rsidRPr="00C50C66">
        <w:rPr>
          <w:spacing w:val="-2"/>
          <w:lang w:val="el-GR"/>
        </w:rPr>
        <w:t xml:space="preserve"> </w:t>
      </w:r>
      <w:r w:rsidRPr="00C50C66">
        <w:rPr>
          <w:lang w:val="el-GR"/>
        </w:rPr>
        <w:t>δεσμευτική</w:t>
      </w:r>
      <w:r w:rsidRPr="00C50C66">
        <w:rPr>
          <w:spacing w:val="-1"/>
          <w:lang w:val="el-GR"/>
        </w:rPr>
        <w:t xml:space="preserve"> </w:t>
      </w:r>
      <w:r w:rsidRPr="00C50C66">
        <w:rPr>
          <w:lang w:val="el-GR"/>
        </w:rPr>
        <w:t>δήλωση</w:t>
      </w:r>
      <w:r w:rsidRPr="00C50C66">
        <w:rPr>
          <w:spacing w:val="-1"/>
          <w:lang w:val="el-GR"/>
        </w:rPr>
        <w:t xml:space="preserve"> </w:t>
      </w:r>
      <w:r w:rsidRPr="00C50C66">
        <w:rPr>
          <w:lang w:val="el-GR"/>
        </w:rPr>
        <w:t>τόσο</w:t>
      </w:r>
      <w:r w:rsidRPr="00C50C66">
        <w:rPr>
          <w:spacing w:val="-4"/>
          <w:lang w:val="el-GR"/>
        </w:rPr>
        <w:t xml:space="preserve"> </w:t>
      </w:r>
      <w:r w:rsidRPr="00C50C66">
        <w:rPr>
          <w:lang w:val="el-GR"/>
        </w:rPr>
        <w:t>του</w:t>
      </w:r>
      <w:r w:rsidRPr="00C50C66">
        <w:rPr>
          <w:spacing w:val="2"/>
          <w:lang w:val="el-GR"/>
        </w:rPr>
        <w:t xml:space="preserve"> </w:t>
      </w:r>
      <w:r w:rsidRPr="00C50C66">
        <w:rPr>
          <w:lang w:val="el-GR"/>
        </w:rPr>
        <w:t>αναδόχου</w:t>
      </w:r>
      <w:r w:rsidRPr="00C50C66">
        <w:rPr>
          <w:spacing w:val="-1"/>
          <w:lang w:val="el-GR"/>
        </w:rPr>
        <w:t xml:space="preserve"> </w:t>
      </w:r>
      <w:r w:rsidRPr="00C50C66">
        <w:rPr>
          <w:lang w:val="el-GR"/>
        </w:rPr>
        <w:t>όσο</w:t>
      </w:r>
      <w:r w:rsidRPr="00C50C66">
        <w:rPr>
          <w:spacing w:val="-4"/>
          <w:lang w:val="el-GR"/>
        </w:rPr>
        <w:t xml:space="preserve"> </w:t>
      </w:r>
      <w:r w:rsidRPr="00C50C66">
        <w:rPr>
          <w:lang w:val="el-GR"/>
        </w:rPr>
        <w:t>και</w:t>
      </w:r>
      <w:r w:rsidRPr="00C50C66">
        <w:rPr>
          <w:spacing w:val="-1"/>
          <w:lang w:val="el-GR"/>
        </w:rPr>
        <w:t xml:space="preserve"> </w:t>
      </w:r>
      <w:r w:rsidRPr="00C50C66">
        <w:rPr>
          <w:lang w:val="el-GR"/>
        </w:rPr>
        <w:t>των</w:t>
      </w:r>
      <w:r w:rsidRPr="00C50C66">
        <w:rPr>
          <w:spacing w:val="-1"/>
          <w:lang w:val="el-GR"/>
        </w:rPr>
        <w:t xml:space="preserve"> </w:t>
      </w:r>
      <w:r w:rsidRPr="00C50C66">
        <w:rPr>
          <w:lang w:val="el-GR"/>
        </w:rPr>
        <w:t>υπεργολάβων</w:t>
      </w:r>
      <w:r w:rsidRPr="00C50C66">
        <w:rPr>
          <w:spacing w:val="-2"/>
          <w:lang w:val="el-GR"/>
        </w:rPr>
        <w:t xml:space="preserve"> </w:t>
      </w:r>
      <w:r w:rsidRPr="00C50C66">
        <w:rPr>
          <w:lang w:val="el-GR"/>
        </w:rPr>
        <w:t>του.</w:t>
      </w:r>
    </w:p>
    <w:p w14:paraId="76F0F153" w14:textId="77777777" w:rsidR="002C1BA2" w:rsidRPr="00C50C66" w:rsidRDefault="002C1BA2" w:rsidP="002C1BA2">
      <w:pPr>
        <w:suppressAutoHyphens w:val="0"/>
        <w:autoSpaceDE w:val="0"/>
        <w:spacing w:before="57" w:after="57"/>
        <w:rPr>
          <w:lang w:val="el-GR"/>
        </w:rPr>
      </w:pPr>
      <w:r w:rsidRPr="00C50C66">
        <w:rPr>
          <w:b/>
          <w:bCs/>
          <w:i/>
          <w:iCs/>
          <w:lang w:val="el-GR"/>
        </w:rPr>
        <w:t xml:space="preserve">2.5. </w:t>
      </w:r>
      <w:r w:rsidRPr="00C50C66">
        <w:rPr>
          <w:lang w:val="el-GR"/>
        </w:rPr>
        <w:t>Ο ανάδοχος βαρύνεται αποκλειστικά και μόνον αυτός με τις δαπάνες που προβλέπονται (φόρων,</w:t>
      </w:r>
      <w:r w:rsidRPr="00C50C66">
        <w:rPr>
          <w:spacing w:val="1"/>
          <w:lang w:val="el-GR"/>
        </w:rPr>
        <w:t xml:space="preserve"> </w:t>
      </w:r>
      <w:r w:rsidRPr="00C50C66">
        <w:rPr>
          <w:lang w:val="el-GR"/>
        </w:rPr>
        <w:t>τελών και κρατήσεων) όπως ισχύουν κατά την ημέρα διενέργειας του διαγωνισμού, εκτός του Φ.Π.Α που</w:t>
      </w:r>
      <w:r w:rsidRPr="00C50C66">
        <w:rPr>
          <w:spacing w:val="1"/>
          <w:lang w:val="el-GR"/>
        </w:rPr>
        <w:t xml:space="preserve"> </w:t>
      </w:r>
      <w:r w:rsidRPr="00C50C66">
        <w:rPr>
          <w:lang w:val="el-GR"/>
        </w:rPr>
        <w:t>βαρύνει</w:t>
      </w:r>
      <w:r w:rsidRPr="00C50C66">
        <w:rPr>
          <w:spacing w:val="-1"/>
          <w:lang w:val="el-GR"/>
        </w:rPr>
        <w:t xml:space="preserve"> </w:t>
      </w:r>
      <w:r w:rsidRPr="00C50C66">
        <w:rPr>
          <w:lang w:val="el-GR"/>
        </w:rPr>
        <w:t>την</w:t>
      </w:r>
      <w:r w:rsidRPr="00C50C66">
        <w:rPr>
          <w:spacing w:val="-1"/>
          <w:lang w:val="el-GR"/>
        </w:rPr>
        <w:t xml:space="preserve"> </w:t>
      </w:r>
      <w:r w:rsidRPr="00C50C66">
        <w:rPr>
          <w:lang w:val="el-GR"/>
        </w:rPr>
        <w:t>αναθέτουσα</w:t>
      </w:r>
      <w:r w:rsidRPr="00C50C66">
        <w:rPr>
          <w:spacing w:val="-2"/>
          <w:lang w:val="el-GR"/>
        </w:rPr>
        <w:t xml:space="preserve"> </w:t>
      </w:r>
      <w:r w:rsidRPr="00C50C66">
        <w:rPr>
          <w:lang w:val="el-GR"/>
        </w:rPr>
        <w:t>αρχή.</w:t>
      </w:r>
    </w:p>
    <w:p w14:paraId="1466E455" w14:textId="77777777" w:rsidR="002C1BA2" w:rsidRPr="00C50C66" w:rsidRDefault="002C1BA2" w:rsidP="002C1BA2">
      <w:pPr>
        <w:suppressAutoHyphens w:val="0"/>
        <w:autoSpaceDE w:val="0"/>
        <w:spacing w:before="57" w:after="57"/>
        <w:rPr>
          <w:b/>
          <w:bCs/>
          <w:i/>
          <w:iCs/>
          <w:lang w:val="el-GR"/>
        </w:rPr>
      </w:pPr>
      <w:r w:rsidRPr="00C50C66">
        <w:rPr>
          <w:b/>
          <w:bCs/>
          <w:i/>
          <w:iCs/>
          <w:lang w:val="el-GR"/>
        </w:rPr>
        <w:t>2.6. Βεβαίωση Επιτόπιας Επίσκεψης</w:t>
      </w:r>
    </w:p>
    <w:p w14:paraId="4A524900" w14:textId="79F27664" w:rsidR="002C1BA2" w:rsidRPr="00C50C66" w:rsidRDefault="002C1BA2" w:rsidP="002C1BA2">
      <w:pPr>
        <w:suppressAutoHyphens w:val="0"/>
        <w:autoSpaceDE w:val="0"/>
        <w:spacing w:before="57" w:after="57"/>
        <w:rPr>
          <w:lang w:val="el-GR"/>
        </w:rPr>
      </w:pPr>
      <w:r w:rsidRPr="00C50C66">
        <w:rPr>
          <w:lang w:val="el-GR"/>
        </w:rPr>
        <w:t>Οι υποψήφιοι, θα πρέπει</w:t>
      </w:r>
      <w:r w:rsidRPr="00C50C66">
        <w:rPr>
          <w:spacing w:val="1"/>
          <w:lang w:val="el-GR"/>
        </w:rPr>
        <w:t xml:space="preserve"> </w:t>
      </w:r>
      <w:r w:rsidRPr="00C50C66">
        <w:rPr>
          <w:lang w:val="el-GR"/>
        </w:rPr>
        <w:t>να λάβουν γνώση των τοπικών και ιδιαίτερων συνθηκών που ισχύουν σ</w:t>
      </w:r>
      <w:r w:rsidR="00E93CEA">
        <w:rPr>
          <w:lang w:val="el-GR"/>
        </w:rPr>
        <w:t>το Δήμο Ιθάκης</w:t>
      </w:r>
      <w:r w:rsidRPr="00C50C66">
        <w:rPr>
          <w:lang w:val="el-GR"/>
        </w:rPr>
        <w:t xml:space="preserve"> που πρόκειται να πραγματοποιηθ</w:t>
      </w:r>
      <w:r w:rsidR="00E93CEA">
        <w:rPr>
          <w:lang w:val="el-GR"/>
        </w:rPr>
        <w:t>εί</w:t>
      </w:r>
      <w:r w:rsidRPr="00C50C66">
        <w:rPr>
          <w:lang w:val="el-GR"/>
        </w:rPr>
        <w:t xml:space="preserve"> </w:t>
      </w:r>
      <w:r w:rsidR="00E93CEA">
        <w:rPr>
          <w:lang w:val="el-GR"/>
        </w:rPr>
        <w:t xml:space="preserve">η </w:t>
      </w:r>
      <w:r w:rsidRPr="00C50C66">
        <w:rPr>
          <w:lang w:val="el-GR"/>
        </w:rPr>
        <w:t>προμήθει</w:t>
      </w:r>
      <w:r w:rsidR="00E93CEA">
        <w:rPr>
          <w:lang w:val="el-GR"/>
        </w:rPr>
        <w:t>α</w:t>
      </w:r>
      <w:r w:rsidRPr="00C50C66">
        <w:rPr>
          <w:lang w:val="el-GR"/>
        </w:rPr>
        <w:t>, υποχρεούνται να επισκεφθούν</w:t>
      </w:r>
      <w:r w:rsidRPr="00C50C66">
        <w:rPr>
          <w:spacing w:val="1"/>
          <w:lang w:val="el-GR"/>
        </w:rPr>
        <w:t xml:space="preserve"> </w:t>
      </w:r>
      <w:r w:rsidRPr="00C50C66">
        <w:rPr>
          <w:lang w:val="el-GR"/>
        </w:rPr>
        <w:t>τις περιοχές αυτές με εξουσιοδοτημένο εκπρόσωπό τους, κατόπιν σχετικού αιτήματος προς το Δ</w:t>
      </w:r>
      <w:r w:rsidR="00E93CEA">
        <w:rPr>
          <w:lang w:val="el-GR"/>
        </w:rPr>
        <w:t>ήμο Ιθάκης</w:t>
      </w:r>
      <w:r w:rsidRPr="00C50C66">
        <w:rPr>
          <w:lang w:val="el-GR"/>
        </w:rPr>
        <w:t>.</w:t>
      </w:r>
    </w:p>
    <w:p w14:paraId="51C760B6" w14:textId="4D6BBB54" w:rsidR="002C1BA2" w:rsidRPr="00C50C66" w:rsidRDefault="002C1BA2" w:rsidP="002C1BA2">
      <w:pPr>
        <w:suppressAutoHyphens w:val="0"/>
        <w:autoSpaceDE w:val="0"/>
        <w:spacing w:before="57" w:after="57"/>
        <w:rPr>
          <w:lang w:val="el-GR"/>
        </w:rPr>
      </w:pPr>
      <w:r w:rsidRPr="00C50C66">
        <w:rPr>
          <w:lang w:val="el-GR"/>
        </w:rPr>
        <w:t>Με την</w:t>
      </w:r>
      <w:r w:rsidRPr="00C50C66">
        <w:rPr>
          <w:spacing w:val="1"/>
          <w:lang w:val="el-GR"/>
        </w:rPr>
        <w:t xml:space="preserve"> </w:t>
      </w:r>
      <w:r w:rsidRPr="00C50C66">
        <w:rPr>
          <w:lang w:val="el-GR"/>
        </w:rPr>
        <w:t>ολοκλήρωση</w:t>
      </w:r>
      <w:r w:rsidRPr="00C50C66">
        <w:rPr>
          <w:spacing w:val="1"/>
          <w:lang w:val="el-GR"/>
        </w:rPr>
        <w:t xml:space="preserve"> </w:t>
      </w:r>
      <w:r w:rsidRPr="00C50C66">
        <w:rPr>
          <w:lang w:val="el-GR"/>
        </w:rPr>
        <w:t>της</w:t>
      </w:r>
      <w:r w:rsidRPr="00C50C66">
        <w:rPr>
          <w:spacing w:val="1"/>
          <w:lang w:val="el-GR"/>
        </w:rPr>
        <w:t xml:space="preserve"> </w:t>
      </w:r>
      <w:r w:rsidRPr="00C50C66">
        <w:rPr>
          <w:lang w:val="el-GR"/>
        </w:rPr>
        <w:t>επισκέψεως,</w:t>
      </w:r>
      <w:r w:rsidRPr="00C50C66">
        <w:rPr>
          <w:spacing w:val="1"/>
          <w:lang w:val="el-GR"/>
        </w:rPr>
        <w:t xml:space="preserve"> </w:t>
      </w:r>
      <w:r w:rsidRPr="00C50C66">
        <w:rPr>
          <w:lang w:val="el-GR"/>
        </w:rPr>
        <w:t>το</w:t>
      </w:r>
      <w:r w:rsidRPr="00C50C66">
        <w:rPr>
          <w:spacing w:val="1"/>
          <w:lang w:val="el-GR"/>
        </w:rPr>
        <w:t xml:space="preserve"> </w:t>
      </w:r>
      <w:r w:rsidRPr="00C50C66">
        <w:rPr>
          <w:lang w:val="el-GR"/>
        </w:rPr>
        <w:t>Δ</w:t>
      </w:r>
      <w:r w:rsidR="00E93CEA">
        <w:rPr>
          <w:lang w:val="el-GR"/>
        </w:rPr>
        <w:t>ήμος Ιθάκης</w:t>
      </w:r>
      <w:r w:rsidRPr="00C50C66">
        <w:rPr>
          <w:lang w:val="el-GR"/>
        </w:rPr>
        <w:t xml:space="preserve"> θα</w:t>
      </w:r>
      <w:r w:rsidRPr="00C50C66">
        <w:rPr>
          <w:spacing w:val="1"/>
          <w:lang w:val="el-GR"/>
        </w:rPr>
        <w:t xml:space="preserve"> </w:t>
      </w:r>
      <w:r w:rsidRPr="00C50C66">
        <w:rPr>
          <w:lang w:val="el-GR"/>
        </w:rPr>
        <w:t>χορηγήσει</w:t>
      </w:r>
      <w:r w:rsidRPr="00C50C66">
        <w:rPr>
          <w:spacing w:val="1"/>
          <w:lang w:val="el-GR"/>
        </w:rPr>
        <w:t xml:space="preserve"> </w:t>
      </w:r>
      <w:r w:rsidRPr="00C50C66">
        <w:rPr>
          <w:lang w:val="el-GR"/>
        </w:rPr>
        <w:t>βεβαίωση για την επίσκεψη που θα πραγματοποιήσει ο κάθε ενδιαφερόμενος. Τη βεβαίωση αυτή πρέπει</w:t>
      </w:r>
      <w:r w:rsidRPr="00C50C66">
        <w:rPr>
          <w:spacing w:val="1"/>
          <w:lang w:val="el-GR"/>
        </w:rPr>
        <w:t xml:space="preserve"> </w:t>
      </w:r>
      <w:r w:rsidRPr="00C50C66">
        <w:rPr>
          <w:lang w:val="el-GR"/>
        </w:rPr>
        <w:t>να</w:t>
      </w:r>
      <w:r w:rsidRPr="00C50C66">
        <w:rPr>
          <w:spacing w:val="1"/>
          <w:lang w:val="el-GR"/>
        </w:rPr>
        <w:t xml:space="preserve"> </w:t>
      </w:r>
      <w:r w:rsidRPr="00C50C66">
        <w:rPr>
          <w:lang w:val="el-GR"/>
        </w:rPr>
        <w:t>την</w:t>
      </w:r>
      <w:r w:rsidRPr="00C50C66">
        <w:rPr>
          <w:spacing w:val="1"/>
          <w:lang w:val="el-GR"/>
        </w:rPr>
        <w:t xml:space="preserve"> </w:t>
      </w:r>
      <w:r w:rsidRPr="00C50C66">
        <w:rPr>
          <w:lang w:val="el-GR"/>
        </w:rPr>
        <w:t>προσκομίσει</w:t>
      </w:r>
      <w:r w:rsidRPr="00C50C66">
        <w:rPr>
          <w:spacing w:val="1"/>
          <w:lang w:val="el-GR"/>
        </w:rPr>
        <w:t xml:space="preserve"> </w:t>
      </w:r>
      <w:r w:rsidRPr="00C50C66">
        <w:rPr>
          <w:lang w:val="el-GR"/>
        </w:rPr>
        <w:t>ο</w:t>
      </w:r>
      <w:r w:rsidRPr="00C50C66">
        <w:rPr>
          <w:spacing w:val="1"/>
          <w:lang w:val="el-GR"/>
        </w:rPr>
        <w:t xml:space="preserve"> </w:t>
      </w:r>
      <w:r w:rsidRPr="00C50C66">
        <w:rPr>
          <w:lang w:val="el-GR"/>
        </w:rPr>
        <w:t>ενδιαφερόμενος</w:t>
      </w:r>
      <w:r w:rsidRPr="00C50C66">
        <w:rPr>
          <w:spacing w:val="1"/>
          <w:lang w:val="el-GR"/>
        </w:rPr>
        <w:t xml:space="preserve"> </w:t>
      </w:r>
      <w:r w:rsidRPr="00C50C66">
        <w:rPr>
          <w:b/>
          <w:u w:val="single"/>
          <w:lang w:val="el-GR"/>
        </w:rPr>
        <w:t>υποχρεωτικά</w:t>
      </w:r>
      <w:r w:rsidRPr="00C50C66">
        <w:rPr>
          <w:b/>
          <w:spacing w:val="1"/>
          <w:u w:val="single"/>
          <w:lang w:val="el-GR"/>
        </w:rPr>
        <w:t xml:space="preserve"> </w:t>
      </w:r>
      <w:r w:rsidRPr="00C50C66">
        <w:rPr>
          <w:b/>
          <w:u w:val="single"/>
          <w:lang w:val="el-GR"/>
        </w:rPr>
        <w:t>επί</w:t>
      </w:r>
      <w:r w:rsidRPr="00C50C66">
        <w:rPr>
          <w:b/>
          <w:spacing w:val="1"/>
          <w:u w:val="single"/>
          <w:lang w:val="el-GR"/>
        </w:rPr>
        <w:t xml:space="preserve"> </w:t>
      </w:r>
      <w:r w:rsidRPr="00C50C66">
        <w:rPr>
          <w:b/>
          <w:u w:val="single"/>
          <w:lang w:val="el-GR"/>
        </w:rPr>
        <w:t>ποινή</w:t>
      </w:r>
      <w:r w:rsidRPr="00C50C66">
        <w:rPr>
          <w:b/>
          <w:spacing w:val="1"/>
          <w:u w:val="single"/>
          <w:lang w:val="el-GR"/>
        </w:rPr>
        <w:t xml:space="preserve"> </w:t>
      </w:r>
      <w:r w:rsidRPr="00C50C66">
        <w:rPr>
          <w:b/>
          <w:u w:val="single"/>
          <w:lang w:val="el-GR"/>
        </w:rPr>
        <w:t>αποκλεισμού</w:t>
      </w:r>
      <w:r w:rsidRPr="00C50C66">
        <w:rPr>
          <w:b/>
          <w:spacing w:val="1"/>
          <w:lang w:val="el-GR"/>
        </w:rPr>
        <w:t xml:space="preserve"> </w:t>
      </w:r>
      <w:r w:rsidRPr="00C50C66">
        <w:rPr>
          <w:lang w:val="el-GR"/>
        </w:rPr>
        <w:t>μαζί</w:t>
      </w:r>
      <w:r w:rsidRPr="00C50C66">
        <w:rPr>
          <w:spacing w:val="1"/>
          <w:lang w:val="el-GR"/>
        </w:rPr>
        <w:t xml:space="preserve"> </w:t>
      </w:r>
      <w:r w:rsidRPr="00C50C66">
        <w:rPr>
          <w:lang w:val="el-GR"/>
        </w:rPr>
        <w:t>με</w:t>
      </w:r>
      <w:r w:rsidRPr="00C50C66">
        <w:rPr>
          <w:spacing w:val="1"/>
          <w:lang w:val="el-GR"/>
        </w:rPr>
        <w:t xml:space="preserve"> </w:t>
      </w:r>
      <w:r w:rsidRPr="00C50C66">
        <w:rPr>
          <w:lang w:val="el-GR"/>
        </w:rPr>
        <w:t>τα</w:t>
      </w:r>
      <w:r w:rsidRPr="00C50C66">
        <w:rPr>
          <w:spacing w:val="1"/>
          <w:lang w:val="el-GR"/>
        </w:rPr>
        <w:t xml:space="preserve"> </w:t>
      </w:r>
      <w:r w:rsidRPr="00C50C66">
        <w:rPr>
          <w:lang w:val="el-GR"/>
        </w:rPr>
        <w:t>υπόλοιπα</w:t>
      </w:r>
      <w:r w:rsidRPr="00C50C66">
        <w:rPr>
          <w:spacing w:val="1"/>
          <w:lang w:val="el-GR"/>
        </w:rPr>
        <w:t xml:space="preserve"> </w:t>
      </w:r>
      <w:r w:rsidRPr="00C50C66">
        <w:rPr>
          <w:lang w:val="el-GR"/>
        </w:rPr>
        <w:t xml:space="preserve">δικαιολογητικά, </w:t>
      </w:r>
      <w:r w:rsidRPr="00C50C66">
        <w:rPr>
          <w:b/>
          <w:u w:val="single"/>
          <w:lang w:val="el-GR"/>
        </w:rPr>
        <w:t>ως στοιχείο της Προσφοράς</w:t>
      </w:r>
      <w:r w:rsidRPr="00C50C66">
        <w:rPr>
          <w:b/>
          <w:lang w:val="el-GR"/>
        </w:rPr>
        <w:t xml:space="preserve"> </w:t>
      </w:r>
      <w:r w:rsidRPr="00C50C66">
        <w:rPr>
          <w:lang w:val="el-GR"/>
        </w:rPr>
        <w:t>του, στον υποφάκελο «Δικαιολογητικά Συμμετοχής – Τεχνική</w:t>
      </w:r>
      <w:r w:rsidRPr="00C50C66">
        <w:rPr>
          <w:spacing w:val="1"/>
          <w:lang w:val="el-GR"/>
        </w:rPr>
        <w:t xml:space="preserve"> </w:t>
      </w:r>
      <w:r w:rsidRPr="00C50C66">
        <w:rPr>
          <w:lang w:val="el-GR"/>
        </w:rPr>
        <w:t>Προσφορά».</w:t>
      </w:r>
    </w:p>
    <w:p w14:paraId="68D60C8B" w14:textId="77777777" w:rsidR="002C1BA2" w:rsidRPr="00C50C66" w:rsidRDefault="002C1BA2" w:rsidP="002C1BA2">
      <w:pPr>
        <w:autoSpaceDE w:val="0"/>
        <w:spacing w:before="57" w:after="57"/>
        <w:rPr>
          <w:b/>
          <w:bCs/>
          <w:i/>
          <w:iCs/>
          <w:lang w:val="el-GR"/>
        </w:rPr>
      </w:pPr>
      <w:r w:rsidRPr="00C50C66">
        <w:rPr>
          <w:b/>
          <w:bCs/>
          <w:i/>
          <w:iCs/>
          <w:lang w:val="el-GR"/>
        </w:rPr>
        <w:t>2.7. Χρόνος παράδοσης υλικών</w:t>
      </w:r>
    </w:p>
    <w:p w14:paraId="76AC15F2" w14:textId="77777777" w:rsidR="002C1BA2" w:rsidRPr="00C50C66" w:rsidRDefault="002C1BA2" w:rsidP="002C1BA2">
      <w:pPr>
        <w:autoSpaceDE w:val="0"/>
        <w:spacing w:before="57" w:after="57"/>
        <w:rPr>
          <w:lang w:val="el-GR"/>
        </w:rPr>
      </w:pPr>
      <w:r w:rsidRPr="00C50C66">
        <w:rPr>
          <w:lang w:val="el-GR"/>
        </w:rPr>
        <w:t>Ο ανάδοχος</w:t>
      </w:r>
      <w:r w:rsidRPr="00C50C66">
        <w:rPr>
          <w:spacing w:val="1"/>
          <w:lang w:val="el-GR"/>
        </w:rPr>
        <w:t xml:space="preserve"> </w:t>
      </w:r>
      <w:r w:rsidRPr="00C50C66">
        <w:rPr>
          <w:lang w:val="el-GR"/>
        </w:rPr>
        <w:t>υποχρεούται</w:t>
      </w:r>
      <w:r w:rsidRPr="00C50C66">
        <w:rPr>
          <w:spacing w:val="1"/>
          <w:lang w:val="el-GR"/>
        </w:rPr>
        <w:t xml:space="preserve"> </w:t>
      </w:r>
      <w:r w:rsidRPr="00C50C66">
        <w:rPr>
          <w:lang w:val="el-GR"/>
        </w:rPr>
        <w:t>να</w:t>
      </w:r>
      <w:r w:rsidRPr="00C50C66">
        <w:rPr>
          <w:spacing w:val="1"/>
          <w:lang w:val="el-GR"/>
        </w:rPr>
        <w:t xml:space="preserve"> </w:t>
      </w:r>
      <w:r w:rsidRPr="00C50C66">
        <w:rPr>
          <w:lang w:val="el-GR"/>
        </w:rPr>
        <w:t>παραδώσει</w:t>
      </w:r>
      <w:r w:rsidRPr="00C50C66">
        <w:rPr>
          <w:spacing w:val="1"/>
          <w:lang w:val="el-GR"/>
        </w:rPr>
        <w:t xml:space="preserve"> </w:t>
      </w:r>
      <w:r w:rsidRPr="00C50C66">
        <w:rPr>
          <w:lang w:val="el-GR"/>
        </w:rPr>
        <w:t>τα</w:t>
      </w:r>
      <w:r w:rsidRPr="00C50C66">
        <w:rPr>
          <w:spacing w:val="1"/>
          <w:lang w:val="el-GR"/>
        </w:rPr>
        <w:t xml:space="preserve"> </w:t>
      </w:r>
      <w:r w:rsidRPr="00C50C66">
        <w:rPr>
          <w:lang w:val="el-GR"/>
        </w:rPr>
        <w:t>υλικά,</w:t>
      </w:r>
      <w:r w:rsidRPr="00C50C66">
        <w:rPr>
          <w:spacing w:val="1"/>
          <w:lang w:val="el-GR"/>
        </w:rPr>
        <w:t xml:space="preserve"> </w:t>
      </w:r>
      <w:r w:rsidRPr="00C50C66">
        <w:rPr>
          <w:lang w:val="el-GR"/>
        </w:rPr>
        <w:t>όπως</w:t>
      </w:r>
      <w:r w:rsidRPr="00C50C66">
        <w:rPr>
          <w:spacing w:val="1"/>
          <w:lang w:val="el-GR"/>
        </w:rPr>
        <w:t xml:space="preserve"> </w:t>
      </w:r>
      <w:r w:rsidRPr="00C50C66">
        <w:rPr>
          <w:lang w:val="el-GR"/>
        </w:rPr>
        <w:t>περιγράφονται</w:t>
      </w:r>
      <w:r w:rsidRPr="00C50C66">
        <w:rPr>
          <w:spacing w:val="1"/>
          <w:lang w:val="el-GR"/>
        </w:rPr>
        <w:t xml:space="preserve"> </w:t>
      </w:r>
      <w:r w:rsidRPr="00C50C66">
        <w:rPr>
          <w:lang w:val="el-GR"/>
        </w:rPr>
        <w:t>στο</w:t>
      </w:r>
      <w:r w:rsidRPr="00C50C66">
        <w:rPr>
          <w:spacing w:val="1"/>
          <w:lang w:val="el-GR"/>
        </w:rPr>
        <w:t xml:space="preserve"> </w:t>
      </w:r>
      <w:r w:rsidRPr="00C50C66">
        <w:rPr>
          <w:b/>
          <w:lang w:val="el-GR"/>
        </w:rPr>
        <w:t>Παράρτημα</w:t>
      </w:r>
      <w:r w:rsidRPr="00C50C66">
        <w:rPr>
          <w:b/>
          <w:spacing w:val="1"/>
          <w:lang w:val="el-GR"/>
        </w:rPr>
        <w:t xml:space="preserve"> </w:t>
      </w:r>
      <w:r w:rsidRPr="00C50C66">
        <w:rPr>
          <w:b/>
          <w:lang w:val="el-GR"/>
        </w:rPr>
        <w:t>Ι</w:t>
      </w:r>
      <w:r w:rsidRPr="00C50C66">
        <w:rPr>
          <w:b/>
          <w:spacing w:val="1"/>
          <w:lang w:val="el-GR"/>
        </w:rPr>
        <w:t xml:space="preserve"> </w:t>
      </w:r>
      <w:r w:rsidRPr="00C50C66">
        <w:rPr>
          <w:b/>
          <w:lang w:val="el-GR"/>
        </w:rPr>
        <w:t>της</w:t>
      </w:r>
      <w:r w:rsidRPr="00C50C66">
        <w:rPr>
          <w:b/>
          <w:spacing w:val="1"/>
          <w:lang w:val="el-GR"/>
        </w:rPr>
        <w:t xml:space="preserve"> </w:t>
      </w:r>
      <w:r w:rsidRPr="00C50C66">
        <w:rPr>
          <w:b/>
          <w:lang w:val="el-GR"/>
        </w:rPr>
        <w:t xml:space="preserve">διακήρυξης, </w:t>
      </w:r>
      <w:r w:rsidRPr="00C50C66">
        <w:rPr>
          <w:lang w:val="el-GR"/>
        </w:rPr>
        <w:t>εγκατεστημένα και σε πλήρη λειτουργία, στις θέσεις που έχουν προβλεφθεί, σύμφωνα με τις</w:t>
      </w:r>
      <w:r w:rsidRPr="00C50C66">
        <w:rPr>
          <w:spacing w:val="1"/>
          <w:lang w:val="el-GR"/>
        </w:rPr>
        <w:t xml:space="preserve"> </w:t>
      </w:r>
      <w:r w:rsidRPr="00C50C66">
        <w:rPr>
          <w:lang w:val="el-GR"/>
        </w:rPr>
        <w:t>υποδείξεις</w:t>
      </w:r>
      <w:r w:rsidRPr="00C50C66">
        <w:rPr>
          <w:spacing w:val="-3"/>
          <w:lang w:val="el-GR"/>
        </w:rPr>
        <w:t xml:space="preserve"> </w:t>
      </w:r>
      <w:r w:rsidRPr="00C50C66">
        <w:rPr>
          <w:lang w:val="el-GR"/>
        </w:rPr>
        <w:t>της</w:t>
      </w:r>
      <w:r w:rsidRPr="00C50C66">
        <w:rPr>
          <w:spacing w:val="-3"/>
          <w:lang w:val="el-GR"/>
        </w:rPr>
        <w:t xml:space="preserve"> </w:t>
      </w:r>
      <w:r w:rsidRPr="00C50C66">
        <w:rPr>
          <w:lang w:val="el-GR"/>
        </w:rPr>
        <w:t>αρμόδιας</w:t>
      </w:r>
      <w:r w:rsidRPr="00C50C66">
        <w:rPr>
          <w:spacing w:val="-2"/>
          <w:lang w:val="el-GR"/>
        </w:rPr>
        <w:t xml:space="preserve"> </w:t>
      </w:r>
      <w:r w:rsidRPr="00C50C66">
        <w:rPr>
          <w:lang w:val="el-GR"/>
        </w:rPr>
        <w:t xml:space="preserve">υπηρεσίας. Πιο συγκεκριμένα, τα συνολικά προς προμήθεια αγαθά είναι τα παρακάτω: </w:t>
      </w:r>
    </w:p>
    <w:p w14:paraId="09360311" w14:textId="77777777" w:rsidR="00817E60" w:rsidRPr="00C50C66" w:rsidRDefault="00817E60" w:rsidP="002C1BA2">
      <w:pPr>
        <w:autoSpaceDE w:val="0"/>
        <w:spacing w:before="57" w:after="57"/>
        <w:rPr>
          <w:lang w:val="el-GR"/>
        </w:rPr>
      </w:pPr>
    </w:p>
    <w:tbl>
      <w:tblPr>
        <w:tblStyle w:val="aff3"/>
        <w:tblW w:w="8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1139"/>
        <w:gridCol w:w="5103"/>
        <w:gridCol w:w="1276"/>
      </w:tblGrid>
      <w:tr w:rsidR="00FD0FD3" w:rsidRPr="00C50C66" w14:paraId="1BE975A5" w14:textId="77777777" w:rsidTr="00FD0FD3">
        <w:tc>
          <w:tcPr>
            <w:tcW w:w="988" w:type="dxa"/>
            <w:tcBorders>
              <w:top w:val="single" w:sz="4" w:space="0" w:color="auto"/>
              <w:bottom w:val="single" w:sz="4" w:space="0" w:color="auto"/>
            </w:tcBorders>
            <w:shd w:val="clear" w:color="auto" w:fill="F2F2F2" w:themeFill="background1" w:themeFillShade="F2"/>
            <w:vAlign w:val="center"/>
          </w:tcPr>
          <w:p w14:paraId="7F254F3B" w14:textId="77777777" w:rsidR="00FD0FD3" w:rsidRPr="00C50C66" w:rsidRDefault="00FD0FD3" w:rsidP="000D7483">
            <w:pPr>
              <w:jc w:val="center"/>
              <w:rPr>
                <w:b/>
                <w:bCs/>
                <w:lang w:val="el-GR"/>
              </w:rPr>
            </w:pPr>
            <w:bookmarkStart w:id="184" w:name="_Hlk194661107"/>
            <w:r w:rsidRPr="00C50C66">
              <w:rPr>
                <w:b/>
                <w:bCs/>
                <w:lang w:val="el-GR"/>
              </w:rPr>
              <w:t>Α/Α</w:t>
            </w:r>
          </w:p>
        </w:tc>
        <w:tc>
          <w:tcPr>
            <w:tcW w:w="1139" w:type="dxa"/>
            <w:tcBorders>
              <w:top w:val="single" w:sz="4" w:space="0" w:color="auto"/>
              <w:bottom w:val="single" w:sz="4" w:space="0" w:color="auto"/>
            </w:tcBorders>
            <w:shd w:val="clear" w:color="auto" w:fill="F2F2F2" w:themeFill="background1" w:themeFillShade="F2"/>
            <w:vAlign w:val="center"/>
          </w:tcPr>
          <w:p w14:paraId="555D8CA8" w14:textId="77777777" w:rsidR="00FD0FD3" w:rsidRPr="00C50C66" w:rsidRDefault="00FD0FD3" w:rsidP="000D7483">
            <w:pPr>
              <w:jc w:val="center"/>
              <w:rPr>
                <w:b/>
                <w:bCs/>
                <w:lang w:val="el-GR"/>
              </w:rPr>
            </w:pPr>
            <w:r w:rsidRPr="00C50C66">
              <w:rPr>
                <w:b/>
                <w:bCs/>
                <w:lang w:val="el-GR"/>
              </w:rPr>
              <w:t>Δημοτική Ενότητα</w:t>
            </w:r>
          </w:p>
        </w:tc>
        <w:tc>
          <w:tcPr>
            <w:tcW w:w="5103" w:type="dxa"/>
            <w:tcBorders>
              <w:top w:val="single" w:sz="4" w:space="0" w:color="auto"/>
              <w:bottom w:val="single" w:sz="4" w:space="0" w:color="auto"/>
            </w:tcBorders>
            <w:shd w:val="clear" w:color="auto" w:fill="F2F2F2" w:themeFill="background1" w:themeFillShade="F2"/>
            <w:vAlign w:val="center"/>
          </w:tcPr>
          <w:p w14:paraId="2BB0A8A5" w14:textId="77777777" w:rsidR="00FD0FD3" w:rsidRPr="00C50C66" w:rsidRDefault="00FD0FD3" w:rsidP="000D7483">
            <w:pPr>
              <w:jc w:val="center"/>
              <w:rPr>
                <w:b/>
                <w:bCs/>
                <w:lang w:val="el-GR"/>
              </w:rPr>
            </w:pPr>
            <w:r w:rsidRPr="00C50C66">
              <w:rPr>
                <w:b/>
                <w:bCs/>
                <w:lang w:val="el-GR"/>
              </w:rPr>
              <w:t>Περιγραφή Εξοπλισμού</w:t>
            </w:r>
          </w:p>
        </w:tc>
        <w:tc>
          <w:tcPr>
            <w:tcW w:w="1276" w:type="dxa"/>
            <w:tcBorders>
              <w:top w:val="single" w:sz="4" w:space="0" w:color="auto"/>
              <w:bottom w:val="single" w:sz="4" w:space="0" w:color="auto"/>
            </w:tcBorders>
            <w:shd w:val="clear" w:color="auto" w:fill="F2F2F2" w:themeFill="background1" w:themeFillShade="F2"/>
            <w:vAlign w:val="center"/>
          </w:tcPr>
          <w:p w14:paraId="3342920B" w14:textId="77777777" w:rsidR="00FD0FD3" w:rsidRPr="00C50C66" w:rsidRDefault="00FD0FD3" w:rsidP="000D7483">
            <w:pPr>
              <w:jc w:val="center"/>
              <w:rPr>
                <w:b/>
                <w:bCs/>
                <w:lang w:val="el-GR"/>
              </w:rPr>
            </w:pPr>
            <w:r w:rsidRPr="00C50C66">
              <w:rPr>
                <w:b/>
                <w:bCs/>
                <w:lang w:val="el-GR"/>
              </w:rPr>
              <w:t>Ποσότητα (τεμάχια)</w:t>
            </w:r>
          </w:p>
        </w:tc>
      </w:tr>
      <w:tr w:rsidR="00FD0FD3" w:rsidRPr="00C50C66" w14:paraId="75CEEC6A" w14:textId="77777777" w:rsidTr="00FD0FD3">
        <w:tc>
          <w:tcPr>
            <w:tcW w:w="988" w:type="dxa"/>
            <w:tcBorders>
              <w:top w:val="single" w:sz="4" w:space="0" w:color="auto"/>
            </w:tcBorders>
            <w:vAlign w:val="center"/>
          </w:tcPr>
          <w:p w14:paraId="6652FB44" w14:textId="77777777" w:rsidR="00FD0FD3" w:rsidRPr="00C50C66" w:rsidRDefault="00FD0FD3" w:rsidP="000D7483">
            <w:pPr>
              <w:jc w:val="center"/>
              <w:rPr>
                <w:lang w:val="el-GR"/>
              </w:rPr>
            </w:pPr>
            <w:r w:rsidRPr="00C50C66">
              <w:rPr>
                <w:lang w:val="el-GR"/>
              </w:rPr>
              <w:t>1.</w:t>
            </w:r>
          </w:p>
        </w:tc>
        <w:tc>
          <w:tcPr>
            <w:tcW w:w="1139" w:type="dxa"/>
            <w:tcBorders>
              <w:top w:val="single" w:sz="4" w:space="0" w:color="auto"/>
            </w:tcBorders>
            <w:vAlign w:val="center"/>
          </w:tcPr>
          <w:p w14:paraId="187E4A5E" w14:textId="37672904" w:rsidR="00FD0FD3" w:rsidRPr="00C50C66" w:rsidRDefault="00FD0FD3" w:rsidP="000D7483">
            <w:pPr>
              <w:jc w:val="center"/>
              <w:rPr>
                <w:lang w:val="el-GR"/>
              </w:rPr>
            </w:pPr>
            <w:r>
              <w:rPr>
                <w:lang w:val="el-GR"/>
              </w:rPr>
              <w:t>Ιθάκης</w:t>
            </w:r>
          </w:p>
        </w:tc>
        <w:tc>
          <w:tcPr>
            <w:tcW w:w="5103" w:type="dxa"/>
            <w:tcBorders>
              <w:top w:val="single" w:sz="4" w:space="0" w:color="auto"/>
            </w:tcBorders>
            <w:vAlign w:val="center"/>
          </w:tcPr>
          <w:p w14:paraId="1BDEC688" w14:textId="013EF30A" w:rsidR="00FD0FD3" w:rsidRPr="00C50C66" w:rsidRDefault="00FD0FD3" w:rsidP="000D7483">
            <w:pPr>
              <w:jc w:val="center"/>
              <w:rPr>
                <w:lang w:val="el-GR"/>
              </w:rPr>
            </w:pPr>
            <w:r>
              <w:rPr>
                <w:lang w:val="el-GR"/>
              </w:rPr>
              <w:t xml:space="preserve">Συσκευή Αφαλάτωσης </w:t>
            </w:r>
          </w:p>
        </w:tc>
        <w:tc>
          <w:tcPr>
            <w:tcW w:w="1276" w:type="dxa"/>
            <w:tcBorders>
              <w:top w:val="single" w:sz="4" w:space="0" w:color="auto"/>
            </w:tcBorders>
            <w:vAlign w:val="center"/>
          </w:tcPr>
          <w:p w14:paraId="4C7313E4" w14:textId="66FE7982" w:rsidR="00FD0FD3" w:rsidRPr="00C50C66" w:rsidRDefault="00FD0FD3" w:rsidP="000D7483">
            <w:pPr>
              <w:jc w:val="center"/>
              <w:rPr>
                <w:b/>
                <w:bCs/>
                <w:lang w:val="el-GR"/>
              </w:rPr>
            </w:pPr>
            <w:r w:rsidRPr="00C50C66">
              <w:rPr>
                <w:b/>
                <w:bCs/>
                <w:lang w:val="el-GR"/>
              </w:rPr>
              <w:t>1</w:t>
            </w:r>
          </w:p>
        </w:tc>
      </w:tr>
      <w:bookmarkEnd w:id="184"/>
    </w:tbl>
    <w:p w14:paraId="42D2E2DE" w14:textId="77777777" w:rsidR="002C1BA2" w:rsidRPr="00C50C66" w:rsidRDefault="002C1BA2" w:rsidP="002C1BA2">
      <w:pPr>
        <w:autoSpaceDE w:val="0"/>
        <w:spacing w:before="57" w:after="57"/>
        <w:rPr>
          <w:lang w:val="el-GR"/>
        </w:rPr>
      </w:pPr>
    </w:p>
    <w:p w14:paraId="14F81EDD" w14:textId="113B0F37" w:rsidR="002C1BA2" w:rsidRPr="00C50C66" w:rsidRDefault="002C1BA2" w:rsidP="002C1BA2">
      <w:pPr>
        <w:autoSpaceDE w:val="0"/>
        <w:spacing w:before="57" w:after="57"/>
        <w:rPr>
          <w:color w:val="000000"/>
          <w:szCs w:val="22"/>
          <w:lang w:val="el-GR"/>
        </w:rPr>
      </w:pPr>
      <w:r w:rsidRPr="00C50C66">
        <w:rPr>
          <w:color w:val="000000"/>
          <w:szCs w:val="22"/>
          <w:lang w:val="el-GR"/>
        </w:rPr>
        <w:t xml:space="preserve">Ο χρόνος παράδοσης και εγκατάστασης των προς προμήθεια αγαθών δεν θα πρέπει να υπερβαίνει τους </w:t>
      </w:r>
      <w:r w:rsidR="00F91F00" w:rsidRPr="00C50C66">
        <w:rPr>
          <w:rFonts w:ascii="Calibri-Bold" w:hAnsi="Calibri-Bold"/>
          <w:b/>
          <w:bCs/>
          <w:color w:val="000000"/>
          <w:szCs w:val="22"/>
          <w:u w:val="single"/>
          <w:lang w:val="el-GR"/>
        </w:rPr>
        <w:t xml:space="preserve">έξι </w:t>
      </w:r>
      <w:r w:rsidRPr="00C50C66">
        <w:rPr>
          <w:rFonts w:ascii="Calibri-Bold" w:hAnsi="Calibri-Bold"/>
          <w:b/>
          <w:bCs/>
          <w:color w:val="000000"/>
          <w:szCs w:val="22"/>
          <w:u w:val="single"/>
          <w:lang w:val="el-GR"/>
        </w:rPr>
        <w:t>(</w:t>
      </w:r>
      <w:r w:rsidR="00F91F00" w:rsidRPr="00C50C66">
        <w:rPr>
          <w:rFonts w:ascii="Calibri-Bold" w:hAnsi="Calibri-Bold"/>
          <w:b/>
          <w:bCs/>
          <w:color w:val="000000"/>
          <w:szCs w:val="22"/>
          <w:u w:val="single"/>
          <w:lang w:val="el-GR"/>
        </w:rPr>
        <w:t>6</w:t>
      </w:r>
      <w:r w:rsidRPr="00C50C66">
        <w:rPr>
          <w:rFonts w:ascii="Calibri-Bold" w:hAnsi="Calibri-Bold"/>
          <w:b/>
          <w:bCs/>
          <w:color w:val="000000"/>
          <w:szCs w:val="22"/>
          <w:u w:val="single"/>
          <w:lang w:val="el-GR"/>
        </w:rPr>
        <w:t>) μήνες</w:t>
      </w:r>
      <w:r w:rsidRPr="00C50C66">
        <w:rPr>
          <w:rFonts w:ascii="Calibri-Bold" w:hAnsi="Calibri-Bold"/>
          <w:b/>
          <w:bCs/>
          <w:color w:val="000000"/>
          <w:szCs w:val="22"/>
          <w:lang w:val="el-GR"/>
        </w:rPr>
        <w:t xml:space="preserve"> </w:t>
      </w:r>
      <w:r w:rsidRPr="00C50C66">
        <w:rPr>
          <w:color w:val="000000"/>
          <w:szCs w:val="22"/>
          <w:lang w:val="el-GR"/>
        </w:rPr>
        <w:t>από την υπογραφή της σύμβασης και ανάρτησής της στο ΚΗΜΔΗΣ.</w:t>
      </w:r>
    </w:p>
    <w:p w14:paraId="0DC4CB65" w14:textId="77777777" w:rsidR="002C1BA2" w:rsidRPr="00C50C66" w:rsidRDefault="002C1BA2" w:rsidP="002C1BA2">
      <w:pPr>
        <w:autoSpaceDE w:val="0"/>
        <w:spacing w:before="57" w:after="57"/>
        <w:rPr>
          <w:color w:val="000000"/>
          <w:szCs w:val="22"/>
          <w:lang w:val="el-GR"/>
        </w:rPr>
      </w:pPr>
    </w:p>
    <w:p w14:paraId="51BBA3A1" w14:textId="77777777" w:rsidR="002C1BA2" w:rsidRPr="00C50C66" w:rsidRDefault="002C1BA2" w:rsidP="002C1BA2">
      <w:pPr>
        <w:autoSpaceDE w:val="0"/>
        <w:spacing w:before="57" w:after="57"/>
        <w:rPr>
          <w:b/>
          <w:bCs/>
          <w:i/>
          <w:iCs/>
          <w:lang w:val="el-GR"/>
        </w:rPr>
      </w:pPr>
      <w:r w:rsidRPr="00C50C66">
        <w:rPr>
          <w:b/>
          <w:bCs/>
          <w:i/>
          <w:iCs/>
          <w:lang w:val="el-GR"/>
        </w:rPr>
        <w:t>2.8. Ποιότητα υπό προμήθεια εξοπλισμού</w:t>
      </w:r>
    </w:p>
    <w:p w14:paraId="26812B56" w14:textId="77777777" w:rsidR="002C1BA2" w:rsidRPr="00C50C66" w:rsidRDefault="002C1BA2" w:rsidP="002C1BA2">
      <w:pPr>
        <w:pStyle w:val="af0"/>
        <w:spacing w:before="121"/>
        <w:rPr>
          <w:lang w:val="el-GR"/>
        </w:rPr>
      </w:pPr>
      <w:r w:rsidRPr="00C50C66">
        <w:rPr>
          <w:lang w:val="el-GR"/>
        </w:rPr>
        <w:t>Τα υπό</w:t>
      </w:r>
      <w:r w:rsidRPr="00C50C66">
        <w:rPr>
          <w:spacing w:val="15"/>
          <w:lang w:val="el-GR"/>
        </w:rPr>
        <w:t xml:space="preserve"> </w:t>
      </w:r>
      <w:r w:rsidRPr="00C50C66">
        <w:rPr>
          <w:lang w:val="el-GR"/>
        </w:rPr>
        <w:t>προμήθεια</w:t>
      </w:r>
      <w:r w:rsidRPr="00C50C66">
        <w:rPr>
          <w:spacing w:val="11"/>
          <w:lang w:val="el-GR"/>
        </w:rPr>
        <w:t xml:space="preserve"> </w:t>
      </w:r>
      <w:r w:rsidRPr="00C50C66">
        <w:rPr>
          <w:lang w:val="el-GR"/>
        </w:rPr>
        <w:t>είδη</w:t>
      </w:r>
      <w:r w:rsidRPr="00C50C66">
        <w:rPr>
          <w:spacing w:val="14"/>
          <w:lang w:val="el-GR"/>
        </w:rPr>
        <w:t xml:space="preserve"> </w:t>
      </w:r>
      <w:r w:rsidRPr="00C50C66">
        <w:rPr>
          <w:lang w:val="el-GR"/>
        </w:rPr>
        <w:t>θα</w:t>
      </w:r>
      <w:r w:rsidRPr="00C50C66">
        <w:rPr>
          <w:spacing w:val="16"/>
          <w:lang w:val="el-GR"/>
        </w:rPr>
        <w:t xml:space="preserve"> </w:t>
      </w:r>
      <w:r w:rsidRPr="00C50C66">
        <w:rPr>
          <w:lang w:val="el-GR"/>
        </w:rPr>
        <w:t>πρέπει</w:t>
      </w:r>
      <w:r w:rsidRPr="00C50C66">
        <w:rPr>
          <w:spacing w:val="14"/>
          <w:lang w:val="el-GR"/>
        </w:rPr>
        <w:t xml:space="preserve"> </w:t>
      </w:r>
      <w:r w:rsidRPr="00C50C66">
        <w:rPr>
          <w:lang w:val="el-GR"/>
        </w:rPr>
        <w:t>να</w:t>
      </w:r>
      <w:r w:rsidRPr="00C50C66">
        <w:rPr>
          <w:spacing w:val="12"/>
          <w:lang w:val="el-GR"/>
        </w:rPr>
        <w:t xml:space="preserve"> </w:t>
      </w:r>
      <w:r w:rsidRPr="00C50C66">
        <w:rPr>
          <w:lang w:val="el-GR"/>
        </w:rPr>
        <w:t>πληρούν</w:t>
      </w:r>
      <w:r w:rsidRPr="00C50C66">
        <w:rPr>
          <w:spacing w:val="14"/>
          <w:lang w:val="el-GR"/>
        </w:rPr>
        <w:t xml:space="preserve"> </w:t>
      </w:r>
      <w:r w:rsidRPr="00C50C66">
        <w:rPr>
          <w:lang w:val="el-GR"/>
        </w:rPr>
        <w:t>αυστηρά</w:t>
      </w:r>
      <w:r w:rsidRPr="00C50C66">
        <w:rPr>
          <w:spacing w:val="11"/>
          <w:lang w:val="el-GR"/>
        </w:rPr>
        <w:t xml:space="preserve"> </w:t>
      </w:r>
      <w:r w:rsidRPr="00C50C66">
        <w:rPr>
          <w:lang w:val="el-GR"/>
        </w:rPr>
        <w:t>τις</w:t>
      </w:r>
      <w:r w:rsidRPr="00C50C66">
        <w:rPr>
          <w:spacing w:val="14"/>
          <w:lang w:val="el-GR"/>
        </w:rPr>
        <w:t xml:space="preserve"> </w:t>
      </w:r>
      <w:r w:rsidRPr="00C50C66">
        <w:rPr>
          <w:lang w:val="el-GR"/>
        </w:rPr>
        <w:t>Τεχνικές</w:t>
      </w:r>
      <w:r w:rsidRPr="00C50C66">
        <w:rPr>
          <w:spacing w:val="13"/>
          <w:lang w:val="el-GR"/>
        </w:rPr>
        <w:t xml:space="preserve"> </w:t>
      </w:r>
      <w:r w:rsidRPr="00C50C66">
        <w:rPr>
          <w:lang w:val="el-GR"/>
        </w:rPr>
        <w:t>Προδιαγραφές</w:t>
      </w:r>
      <w:r w:rsidRPr="00C50C66">
        <w:rPr>
          <w:spacing w:val="13"/>
          <w:lang w:val="el-GR"/>
        </w:rPr>
        <w:t xml:space="preserve"> </w:t>
      </w:r>
      <w:r w:rsidRPr="00C50C66">
        <w:rPr>
          <w:lang w:val="el-GR"/>
        </w:rPr>
        <w:t>του</w:t>
      </w:r>
      <w:r w:rsidRPr="00C50C66">
        <w:rPr>
          <w:spacing w:val="14"/>
          <w:lang w:val="el-GR"/>
        </w:rPr>
        <w:t xml:space="preserve"> </w:t>
      </w:r>
      <w:r w:rsidRPr="00C50C66">
        <w:rPr>
          <w:b/>
          <w:lang w:val="el-GR"/>
        </w:rPr>
        <w:t>Παραρτήματος</w:t>
      </w:r>
      <w:r w:rsidRPr="00C50C66">
        <w:rPr>
          <w:b/>
          <w:spacing w:val="13"/>
          <w:lang w:val="el-GR"/>
        </w:rPr>
        <w:t xml:space="preserve"> </w:t>
      </w:r>
      <w:r w:rsidRPr="00C50C66">
        <w:rPr>
          <w:b/>
          <w:lang w:val="el-GR"/>
        </w:rPr>
        <w:t xml:space="preserve">Ι </w:t>
      </w:r>
      <w:r w:rsidRPr="00C50C66">
        <w:rPr>
          <w:lang w:val="el-GR"/>
        </w:rPr>
        <w:t>της</w:t>
      </w:r>
      <w:r w:rsidRPr="00C50C66">
        <w:rPr>
          <w:spacing w:val="-3"/>
          <w:lang w:val="el-GR"/>
        </w:rPr>
        <w:t xml:space="preserve"> </w:t>
      </w:r>
      <w:r w:rsidRPr="00C50C66">
        <w:rPr>
          <w:lang w:val="el-GR"/>
        </w:rPr>
        <w:t>διακήρυξης.</w:t>
      </w:r>
    </w:p>
    <w:p w14:paraId="44683F89" w14:textId="77777777" w:rsidR="002C1BA2" w:rsidRPr="00C50C66" w:rsidRDefault="002C1BA2" w:rsidP="002C1BA2">
      <w:pPr>
        <w:pStyle w:val="af0"/>
        <w:spacing w:before="121"/>
        <w:rPr>
          <w:b/>
          <w:lang w:val="el-GR"/>
        </w:rPr>
      </w:pPr>
      <w:r w:rsidRPr="00C50C66">
        <w:rPr>
          <w:lang w:val="el-GR"/>
        </w:rPr>
        <w:t>Εάν</w:t>
      </w:r>
      <w:r w:rsidRPr="00C50C66">
        <w:rPr>
          <w:spacing w:val="21"/>
          <w:lang w:val="el-GR"/>
        </w:rPr>
        <w:t xml:space="preserve"> </w:t>
      </w:r>
      <w:r w:rsidRPr="00C50C66">
        <w:rPr>
          <w:lang w:val="el-GR"/>
        </w:rPr>
        <w:t>τα</w:t>
      </w:r>
      <w:r w:rsidRPr="00C50C66">
        <w:rPr>
          <w:spacing w:val="20"/>
          <w:lang w:val="el-GR"/>
        </w:rPr>
        <w:t xml:space="preserve"> </w:t>
      </w:r>
      <w:r w:rsidRPr="00C50C66">
        <w:rPr>
          <w:lang w:val="el-GR"/>
        </w:rPr>
        <w:t>προς</w:t>
      </w:r>
      <w:r w:rsidRPr="00C50C66">
        <w:rPr>
          <w:spacing w:val="21"/>
          <w:lang w:val="el-GR"/>
        </w:rPr>
        <w:t xml:space="preserve"> </w:t>
      </w:r>
      <w:r w:rsidRPr="00C50C66">
        <w:rPr>
          <w:lang w:val="el-GR"/>
        </w:rPr>
        <w:t>προμήθεια</w:t>
      </w:r>
      <w:r w:rsidRPr="00C50C66">
        <w:rPr>
          <w:spacing w:val="20"/>
          <w:lang w:val="el-GR"/>
        </w:rPr>
        <w:t xml:space="preserve"> </w:t>
      </w:r>
      <w:r w:rsidRPr="00C50C66">
        <w:rPr>
          <w:lang w:val="el-GR"/>
        </w:rPr>
        <w:t>είδη</w:t>
      </w:r>
      <w:r w:rsidRPr="00C50C66">
        <w:rPr>
          <w:spacing w:val="21"/>
          <w:lang w:val="el-GR"/>
        </w:rPr>
        <w:t xml:space="preserve"> </w:t>
      </w:r>
      <w:r w:rsidRPr="00C50C66">
        <w:rPr>
          <w:lang w:val="el-GR"/>
        </w:rPr>
        <w:t>δεν</w:t>
      </w:r>
      <w:r w:rsidRPr="00C50C66">
        <w:rPr>
          <w:spacing w:val="22"/>
          <w:lang w:val="el-GR"/>
        </w:rPr>
        <w:t xml:space="preserve"> </w:t>
      </w:r>
      <w:r w:rsidRPr="00C50C66">
        <w:rPr>
          <w:lang w:val="el-GR"/>
        </w:rPr>
        <w:t>πληρούν</w:t>
      </w:r>
      <w:r w:rsidRPr="00C50C66">
        <w:rPr>
          <w:spacing w:val="22"/>
          <w:lang w:val="el-GR"/>
        </w:rPr>
        <w:t xml:space="preserve"> </w:t>
      </w:r>
      <w:r w:rsidRPr="00C50C66">
        <w:rPr>
          <w:lang w:val="el-GR"/>
        </w:rPr>
        <w:t>τους</w:t>
      </w:r>
      <w:r w:rsidRPr="00C50C66">
        <w:rPr>
          <w:spacing w:val="20"/>
          <w:lang w:val="el-GR"/>
        </w:rPr>
        <w:t xml:space="preserve"> </w:t>
      </w:r>
      <w:r w:rsidRPr="00C50C66">
        <w:rPr>
          <w:lang w:val="el-GR"/>
        </w:rPr>
        <w:t>όρους</w:t>
      </w:r>
      <w:r w:rsidRPr="00C50C66">
        <w:rPr>
          <w:spacing w:val="21"/>
          <w:lang w:val="el-GR"/>
        </w:rPr>
        <w:t xml:space="preserve"> </w:t>
      </w:r>
      <w:r w:rsidRPr="00C50C66">
        <w:rPr>
          <w:lang w:val="el-GR"/>
        </w:rPr>
        <w:t>της</w:t>
      </w:r>
      <w:r w:rsidRPr="00C50C66">
        <w:rPr>
          <w:spacing w:val="21"/>
          <w:lang w:val="el-GR"/>
        </w:rPr>
        <w:t xml:space="preserve"> </w:t>
      </w:r>
      <w:r w:rsidRPr="00C50C66">
        <w:rPr>
          <w:lang w:val="el-GR"/>
        </w:rPr>
        <w:t>σύμβασης</w:t>
      </w:r>
      <w:r w:rsidRPr="00C50C66">
        <w:rPr>
          <w:spacing w:val="21"/>
          <w:lang w:val="el-GR"/>
        </w:rPr>
        <w:t xml:space="preserve"> </w:t>
      </w:r>
      <w:r w:rsidRPr="00C50C66">
        <w:rPr>
          <w:lang w:val="el-GR"/>
        </w:rPr>
        <w:t>τότε</w:t>
      </w:r>
      <w:r w:rsidRPr="00C50C66">
        <w:rPr>
          <w:spacing w:val="21"/>
          <w:lang w:val="el-GR"/>
        </w:rPr>
        <w:t xml:space="preserve"> </w:t>
      </w:r>
      <w:r w:rsidRPr="00C50C66">
        <w:rPr>
          <w:lang w:val="el-GR"/>
        </w:rPr>
        <w:t>ο</w:t>
      </w:r>
      <w:r w:rsidRPr="00C50C66">
        <w:rPr>
          <w:spacing w:val="19"/>
          <w:lang w:val="el-GR"/>
        </w:rPr>
        <w:t xml:space="preserve"> </w:t>
      </w:r>
      <w:r w:rsidRPr="00C50C66">
        <w:rPr>
          <w:lang w:val="el-GR"/>
        </w:rPr>
        <w:t>ανάδοχος</w:t>
      </w:r>
      <w:r w:rsidRPr="00C50C66">
        <w:rPr>
          <w:spacing w:val="21"/>
          <w:lang w:val="el-GR"/>
        </w:rPr>
        <w:t xml:space="preserve"> </w:t>
      </w:r>
      <w:r w:rsidRPr="00C50C66">
        <w:rPr>
          <w:lang w:val="el-GR"/>
        </w:rPr>
        <w:t>υποχρεώνεται</w:t>
      </w:r>
      <w:r w:rsidRPr="00C50C66">
        <w:rPr>
          <w:spacing w:val="21"/>
          <w:lang w:val="el-GR"/>
        </w:rPr>
        <w:t xml:space="preserve"> </w:t>
      </w:r>
      <w:r w:rsidRPr="00C50C66">
        <w:rPr>
          <w:lang w:val="el-GR"/>
        </w:rPr>
        <w:t>να</w:t>
      </w:r>
      <w:r w:rsidRPr="00C50C66">
        <w:rPr>
          <w:spacing w:val="1"/>
          <w:lang w:val="el-GR"/>
        </w:rPr>
        <w:t xml:space="preserve"> </w:t>
      </w:r>
      <w:r w:rsidRPr="00C50C66">
        <w:rPr>
          <w:lang w:val="el-GR"/>
        </w:rPr>
        <w:t>αντικαταστήσει</w:t>
      </w:r>
      <w:r w:rsidRPr="00C50C66">
        <w:rPr>
          <w:spacing w:val="-1"/>
          <w:lang w:val="el-GR"/>
        </w:rPr>
        <w:t xml:space="preserve"> </w:t>
      </w:r>
      <w:r w:rsidRPr="00C50C66">
        <w:rPr>
          <w:lang w:val="el-GR"/>
        </w:rPr>
        <w:t>αυτά</w:t>
      </w:r>
      <w:r w:rsidRPr="00C50C66">
        <w:rPr>
          <w:spacing w:val="-3"/>
          <w:lang w:val="el-GR"/>
        </w:rPr>
        <w:t xml:space="preserve"> </w:t>
      </w:r>
      <w:r w:rsidRPr="00C50C66">
        <w:rPr>
          <w:lang w:val="el-GR"/>
        </w:rPr>
        <w:t>σύμφωνα</w:t>
      </w:r>
      <w:r w:rsidRPr="00C50C66">
        <w:rPr>
          <w:spacing w:val="-3"/>
          <w:lang w:val="el-GR"/>
        </w:rPr>
        <w:t xml:space="preserve"> </w:t>
      </w:r>
      <w:r w:rsidRPr="00C50C66">
        <w:rPr>
          <w:lang w:val="el-GR"/>
        </w:rPr>
        <w:t>με</w:t>
      </w:r>
      <w:r w:rsidRPr="00C50C66">
        <w:rPr>
          <w:spacing w:val="-2"/>
          <w:lang w:val="el-GR"/>
        </w:rPr>
        <w:t xml:space="preserve"> </w:t>
      </w:r>
      <w:r w:rsidRPr="00C50C66">
        <w:rPr>
          <w:lang w:val="el-GR"/>
        </w:rPr>
        <w:t>τις</w:t>
      </w:r>
      <w:r w:rsidRPr="00C50C66">
        <w:rPr>
          <w:spacing w:val="-2"/>
          <w:lang w:val="el-GR"/>
        </w:rPr>
        <w:t xml:space="preserve"> </w:t>
      </w:r>
      <w:r w:rsidRPr="00C50C66">
        <w:rPr>
          <w:lang w:val="el-GR"/>
        </w:rPr>
        <w:t>ισχύουσες</w:t>
      </w:r>
      <w:r w:rsidRPr="00C50C66">
        <w:rPr>
          <w:spacing w:val="-1"/>
          <w:lang w:val="el-GR"/>
        </w:rPr>
        <w:t xml:space="preserve"> </w:t>
      </w:r>
      <w:r w:rsidRPr="00C50C66">
        <w:rPr>
          <w:lang w:val="el-GR"/>
        </w:rPr>
        <w:t>διατάξεις.</w:t>
      </w:r>
    </w:p>
    <w:p w14:paraId="6E5A3492" w14:textId="77777777" w:rsidR="002C1BA2" w:rsidRPr="00C50C66" w:rsidRDefault="002C1BA2" w:rsidP="002C1BA2">
      <w:pPr>
        <w:suppressAutoHyphens w:val="0"/>
        <w:autoSpaceDE w:val="0"/>
        <w:spacing w:before="57" w:after="57"/>
        <w:rPr>
          <w:lang w:val="el-GR"/>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2C1BA2" w:rsidRPr="00072D00" w14:paraId="2CE312C2" w14:textId="77777777" w:rsidTr="000D7483">
        <w:trPr>
          <w:trHeight w:val="58"/>
        </w:trPr>
        <w:tc>
          <w:tcPr>
            <w:tcW w:w="9628" w:type="dxa"/>
            <w:shd w:val="clear" w:color="auto" w:fill="D9D9D9" w:themeFill="background1" w:themeFillShade="D9"/>
          </w:tcPr>
          <w:p w14:paraId="159FC206" w14:textId="77777777" w:rsidR="002C1BA2" w:rsidRPr="00C50C66" w:rsidRDefault="002C1BA2" w:rsidP="000D7483">
            <w:pPr>
              <w:suppressAutoHyphens w:val="0"/>
              <w:autoSpaceDE w:val="0"/>
              <w:spacing w:before="57" w:after="57"/>
              <w:rPr>
                <w:b/>
                <w:bCs/>
                <w:u w:val="single"/>
                <w:lang w:val="el-GR"/>
              </w:rPr>
            </w:pPr>
            <w:r w:rsidRPr="00C50C66">
              <w:rPr>
                <w:b/>
                <w:bCs/>
                <w:u w:val="single"/>
                <w:lang w:val="el-GR"/>
              </w:rPr>
              <w:t>Άρθρο 3</w:t>
            </w:r>
            <w:r w:rsidRPr="00C50C66">
              <w:rPr>
                <w:b/>
                <w:bCs/>
                <w:u w:val="single"/>
                <w:vertAlign w:val="superscript"/>
                <w:lang w:val="el-GR"/>
              </w:rPr>
              <w:t>ο</w:t>
            </w:r>
            <w:r w:rsidRPr="00C50C66">
              <w:rPr>
                <w:b/>
                <w:bCs/>
                <w:u w:val="single"/>
                <w:lang w:val="el-GR"/>
              </w:rPr>
              <w:t>: Τόπος και Χρόνος παράδοσης του υπό προμήθεια εξοπλισμού</w:t>
            </w:r>
          </w:p>
        </w:tc>
      </w:tr>
    </w:tbl>
    <w:p w14:paraId="1E536742" w14:textId="77777777" w:rsidR="002C1BA2" w:rsidRPr="00C50C66" w:rsidRDefault="002C1BA2" w:rsidP="002C1BA2">
      <w:pPr>
        <w:suppressAutoHyphens w:val="0"/>
        <w:autoSpaceDE w:val="0"/>
        <w:spacing w:before="57" w:after="57"/>
        <w:rPr>
          <w:b/>
          <w:bCs/>
          <w:i/>
          <w:iCs/>
          <w:lang w:val="el-GR"/>
        </w:rPr>
      </w:pPr>
    </w:p>
    <w:p w14:paraId="00AD0D19" w14:textId="402951C1" w:rsidR="002C1BA2" w:rsidRPr="00C50C66" w:rsidRDefault="002C1BA2" w:rsidP="002C1BA2">
      <w:pPr>
        <w:autoSpaceDE w:val="0"/>
        <w:spacing w:before="57" w:after="57"/>
        <w:rPr>
          <w:lang w:val="el-GR"/>
        </w:rPr>
      </w:pPr>
      <w:r w:rsidRPr="00C50C66">
        <w:rPr>
          <w:lang w:val="el-GR"/>
        </w:rPr>
        <w:t xml:space="preserve">Ο προς προμήθεια εξοπλισμός θα παραδοθεί σε διάστημα </w:t>
      </w:r>
      <w:r w:rsidR="00915CDB" w:rsidRPr="00C50C66">
        <w:rPr>
          <w:b/>
          <w:lang w:val="el-GR"/>
        </w:rPr>
        <w:t xml:space="preserve">έξι </w:t>
      </w:r>
      <w:r w:rsidRPr="00C50C66">
        <w:rPr>
          <w:b/>
          <w:lang w:val="el-GR"/>
        </w:rPr>
        <w:t>(</w:t>
      </w:r>
      <w:r w:rsidR="00915CDB" w:rsidRPr="00C50C66">
        <w:rPr>
          <w:b/>
          <w:lang w:val="el-GR"/>
        </w:rPr>
        <w:t>6</w:t>
      </w:r>
      <w:r w:rsidRPr="00C50C66">
        <w:rPr>
          <w:b/>
          <w:lang w:val="el-GR"/>
        </w:rPr>
        <w:t xml:space="preserve">) μηνών </w:t>
      </w:r>
      <w:r w:rsidRPr="00C50C66">
        <w:rPr>
          <w:lang w:val="el-GR"/>
        </w:rPr>
        <w:t>από την ημερομηνία</w:t>
      </w:r>
      <w:r w:rsidRPr="00C50C66">
        <w:rPr>
          <w:spacing w:val="1"/>
          <w:lang w:val="el-GR"/>
        </w:rPr>
        <w:t xml:space="preserve"> </w:t>
      </w:r>
      <w:r w:rsidRPr="00C50C66">
        <w:rPr>
          <w:lang w:val="el-GR"/>
        </w:rPr>
        <w:t>υπογραφής της σύμβασης. Η μεταφορά, παράδοση και τοποθέτηση των προς προμήθεια εξοπλισμού θα</w:t>
      </w:r>
      <w:r w:rsidRPr="00C50C66">
        <w:rPr>
          <w:spacing w:val="1"/>
          <w:lang w:val="el-GR"/>
        </w:rPr>
        <w:t xml:space="preserve"> </w:t>
      </w:r>
      <w:r w:rsidRPr="00C50C66">
        <w:rPr>
          <w:lang w:val="el-GR"/>
        </w:rPr>
        <w:t xml:space="preserve">γίνει στις </w:t>
      </w:r>
      <w:r w:rsidR="00E93CEA">
        <w:rPr>
          <w:lang w:val="el-GR"/>
        </w:rPr>
        <w:t>Δήμο Ιθάκης</w:t>
      </w:r>
      <w:r w:rsidRPr="00C50C66">
        <w:rPr>
          <w:spacing w:val="1"/>
          <w:lang w:val="el-GR"/>
        </w:rPr>
        <w:t xml:space="preserve"> </w:t>
      </w:r>
      <w:r w:rsidRPr="00C50C66">
        <w:rPr>
          <w:lang w:val="el-GR"/>
        </w:rPr>
        <w:t>κατόπιν</w:t>
      </w:r>
      <w:r w:rsidRPr="00C50C66">
        <w:rPr>
          <w:spacing w:val="1"/>
          <w:lang w:val="el-GR"/>
        </w:rPr>
        <w:t xml:space="preserve"> </w:t>
      </w:r>
      <w:r w:rsidRPr="00C50C66">
        <w:rPr>
          <w:lang w:val="el-GR"/>
        </w:rPr>
        <w:t>υπόδειξης</w:t>
      </w:r>
      <w:r w:rsidRPr="00C50C66">
        <w:rPr>
          <w:spacing w:val="1"/>
          <w:lang w:val="el-GR"/>
        </w:rPr>
        <w:t xml:space="preserve"> </w:t>
      </w:r>
      <w:r w:rsidRPr="00C50C66">
        <w:rPr>
          <w:lang w:val="el-GR"/>
        </w:rPr>
        <w:t>από</w:t>
      </w:r>
      <w:r w:rsidRPr="00C50C66">
        <w:rPr>
          <w:spacing w:val="1"/>
          <w:lang w:val="el-GR"/>
        </w:rPr>
        <w:t xml:space="preserve"> </w:t>
      </w:r>
      <w:r w:rsidRPr="00C50C66">
        <w:rPr>
          <w:lang w:val="el-GR"/>
        </w:rPr>
        <w:t>την</w:t>
      </w:r>
      <w:r w:rsidRPr="00C50C66">
        <w:rPr>
          <w:spacing w:val="1"/>
          <w:lang w:val="el-GR"/>
        </w:rPr>
        <w:t xml:space="preserve"> </w:t>
      </w:r>
      <w:r w:rsidRPr="00C50C66">
        <w:rPr>
          <w:lang w:val="el-GR"/>
        </w:rPr>
        <w:t>αρμόδια</w:t>
      </w:r>
      <w:r w:rsidRPr="00C50C66">
        <w:rPr>
          <w:spacing w:val="1"/>
          <w:lang w:val="el-GR"/>
        </w:rPr>
        <w:t xml:space="preserve"> </w:t>
      </w:r>
      <w:r w:rsidRPr="00C50C66">
        <w:rPr>
          <w:lang w:val="el-GR"/>
        </w:rPr>
        <w:t>υπηρεσία</w:t>
      </w:r>
      <w:r w:rsidRPr="00C50C66">
        <w:rPr>
          <w:spacing w:val="1"/>
          <w:lang w:val="el-GR"/>
        </w:rPr>
        <w:t xml:space="preserve"> </w:t>
      </w:r>
      <w:r w:rsidRPr="00C50C66">
        <w:rPr>
          <w:lang w:val="el-GR"/>
        </w:rPr>
        <w:t>του</w:t>
      </w:r>
      <w:r w:rsidRPr="00C50C66">
        <w:rPr>
          <w:spacing w:val="1"/>
          <w:lang w:val="el-GR"/>
        </w:rPr>
        <w:t xml:space="preserve"> Δ</w:t>
      </w:r>
      <w:r w:rsidR="00E93CEA">
        <w:rPr>
          <w:spacing w:val="1"/>
          <w:lang w:val="el-GR"/>
        </w:rPr>
        <w:t>ήμου Ιθάκης</w:t>
      </w:r>
      <w:r w:rsidRPr="00C50C66">
        <w:rPr>
          <w:lang w:val="el-GR"/>
        </w:rPr>
        <w:t>,</w:t>
      </w:r>
      <w:r w:rsidRPr="00C50C66">
        <w:rPr>
          <w:spacing w:val="-1"/>
          <w:lang w:val="el-GR"/>
        </w:rPr>
        <w:t xml:space="preserve"> </w:t>
      </w:r>
      <w:r w:rsidRPr="00C50C66">
        <w:rPr>
          <w:lang w:val="el-GR"/>
        </w:rPr>
        <w:t>με</w:t>
      </w:r>
      <w:r w:rsidRPr="00C50C66">
        <w:rPr>
          <w:spacing w:val="-2"/>
          <w:lang w:val="el-GR"/>
        </w:rPr>
        <w:t xml:space="preserve"> </w:t>
      </w:r>
      <w:r w:rsidRPr="00C50C66">
        <w:rPr>
          <w:lang w:val="el-GR"/>
        </w:rPr>
        <w:t>ευθύνη</w:t>
      </w:r>
      <w:r w:rsidRPr="00C50C66">
        <w:rPr>
          <w:spacing w:val="-1"/>
          <w:lang w:val="el-GR"/>
        </w:rPr>
        <w:t xml:space="preserve"> </w:t>
      </w:r>
      <w:r w:rsidRPr="00C50C66">
        <w:rPr>
          <w:lang w:val="el-GR"/>
        </w:rPr>
        <w:t>και</w:t>
      </w:r>
      <w:r w:rsidRPr="00C50C66">
        <w:rPr>
          <w:spacing w:val="-1"/>
          <w:lang w:val="el-GR"/>
        </w:rPr>
        <w:t xml:space="preserve"> </w:t>
      </w:r>
      <w:r w:rsidRPr="00C50C66">
        <w:rPr>
          <w:lang w:val="el-GR"/>
        </w:rPr>
        <w:t>δαπάνη</w:t>
      </w:r>
      <w:r w:rsidRPr="00C50C66">
        <w:rPr>
          <w:spacing w:val="-1"/>
          <w:lang w:val="el-GR"/>
        </w:rPr>
        <w:t xml:space="preserve"> </w:t>
      </w:r>
      <w:r w:rsidRPr="00C50C66">
        <w:rPr>
          <w:lang w:val="el-GR"/>
        </w:rPr>
        <w:t>του</w:t>
      </w:r>
      <w:r w:rsidRPr="00C50C66">
        <w:rPr>
          <w:spacing w:val="-2"/>
          <w:lang w:val="el-GR"/>
        </w:rPr>
        <w:t xml:space="preserve"> </w:t>
      </w:r>
      <w:r w:rsidRPr="00C50C66">
        <w:rPr>
          <w:lang w:val="el-GR"/>
        </w:rPr>
        <w:t>προμηθευτή.</w:t>
      </w:r>
    </w:p>
    <w:p w14:paraId="09DC1B74" w14:textId="77777777" w:rsidR="002C1BA2" w:rsidRPr="00C50C66" w:rsidRDefault="002C1BA2" w:rsidP="002C1BA2">
      <w:pPr>
        <w:suppressAutoHyphens w:val="0"/>
        <w:autoSpaceDE w:val="0"/>
        <w:spacing w:before="57" w:after="57"/>
        <w:rPr>
          <w:lang w:val="el-GR"/>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2C1BA2" w:rsidRPr="00C50C66" w14:paraId="4D697029" w14:textId="77777777" w:rsidTr="000D7483">
        <w:trPr>
          <w:trHeight w:val="58"/>
        </w:trPr>
        <w:tc>
          <w:tcPr>
            <w:tcW w:w="9628" w:type="dxa"/>
            <w:shd w:val="clear" w:color="auto" w:fill="D9D9D9" w:themeFill="background1" w:themeFillShade="D9"/>
          </w:tcPr>
          <w:p w14:paraId="5C15DA6D" w14:textId="77777777" w:rsidR="002C1BA2" w:rsidRPr="00C50C66" w:rsidRDefault="002C1BA2" w:rsidP="000D7483">
            <w:pPr>
              <w:suppressAutoHyphens w:val="0"/>
              <w:autoSpaceDE w:val="0"/>
              <w:spacing w:before="57" w:after="57"/>
              <w:rPr>
                <w:b/>
                <w:bCs/>
                <w:u w:val="single"/>
                <w:lang w:val="el-GR"/>
              </w:rPr>
            </w:pPr>
            <w:r w:rsidRPr="00C50C66">
              <w:rPr>
                <w:b/>
                <w:bCs/>
                <w:u w:val="single"/>
                <w:lang w:val="el-GR"/>
              </w:rPr>
              <w:t>Άρθρο 4</w:t>
            </w:r>
            <w:r w:rsidRPr="00C50C66">
              <w:rPr>
                <w:b/>
                <w:bCs/>
                <w:u w:val="single"/>
                <w:vertAlign w:val="superscript"/>
                <w:lang w:val="el-GR"/>
              </w:rPr>
              <w:t>ο</w:t>
            </w:r>
            <w:r w:rsidRPr="00C50C66">
              <w:rPr>
                <w:b/>
                <w:bCs/>
                <w:u w:val="single"/>
                <w:lang w:val="el-GR"/>
              </w:rPr>
              <w:t>: Αναπροσαρμογή τιμών</w:t>
            </w:r>
          </w:p>
        </w:tc>
      </w:tr>
    </w:tbl>
    <w:p w14:paraId="6100ADE8" w14:textId="77777777" w:rsidR="002C1BA2" w:rsidRPr="00C50C66" w:rsidRDefault="002C1BA2" w:rsidP="002C1BA2">
      <w:pPr>
        <w:suppressAutoHyphens w:val="0"/>
        <w:autoSpaceDE w:val="0"/>
        <w:spacing w:before="57" w:after="57"/>
        <w:rPr>
          <w:b/>
          <w:bCs/>
          <w:i/>
          <w:iCs/>
          <w:lang w:val="el-GR"/>
        </w:rPr>
      </w:pPr>
    </w:p>
    <w:p w14:paraId="721C9563" w14:textId="77777777" w:rsidR="002C1BA2" w:rsidRPr="00C50C66" w:rsidRDefault="002C1BA2" w:rsidP="002C1BA2">
      <w:pPr>
        <w:suppressAutoHyphens w:val="0"/>
        <w:autoSpaceDE w:val="0"/>
        <w:spacing w:before="57" w:after="57"/>
        <w:rPr>
          <w:lang w:val="el-GR"/>
        </w:rPr>
      </w:pPr>
      <w:r w:rsidRPr="00C50C66">
        <w:rPr>
          <w:lang w:val="el-GR"/>
        </w:rPr>
        <w:t>Η αναπροσαρμογή τιμών δεν εφαρμόζεται στην παρούσα σύναψη σύμβασης.</w:t>
      </w:r>
    </w:p>
    <w:p w14:paraId="4D9BFDAF" w14:textId="77777777" w:rsidR="002C1BA2" w:rsidRPr="00C50C66" w:rsidRDefault="002C1BA2" w:rsidP="002C1BA2">
      <w:pPr>
        <w:suppressAutoHyphens w:val="0"/>
        <w:autoSpaceDE w:val="0"/>
        <w:spacing w:before="57" w:after="57"/>
        <w:rPr>
          <w:lang w:val="el-GR"/>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2C1BA2" w:rsidRPr="00C50C66" w14:paraId="24CD18DE" w14:textId="77777777" w:rsidTr="000D7483">
        <w:trPr>
          <w:trHeight w:val="58"/>
        </w:trPr>
        <w:tc>
          <w:tcPr>
            <w:tcW w:w="9628" w:type="dxa"/>
            <w:shd w:val="clear" w:color="auto" w:fill="D9D9D9" w:themeFill="background1" w:themeFillShade="D9"/>
          </w:tcPr>
          <w:p w14:paraId="74601330" w14:textId="77777777" w:rsidR="002C1BA2" w:rsidRPr="00C50C66" w:rsidRDefault="002C1BA2" w:rsidP="000D7483">
            <w:pPr>
              <w:suppressAutoHyphens w:val="0"/>
              <w:autoSpaceDE w:val="0"/>
              <w:spacing w:before="57" w:after="57"/>
              <w:rPr>
                <w:b/>
                <w:bCs/>
                <w:u w:val="single"/>
                <w:lang w:val="el-GR"/>
              </w:rPr>
            </w:pPr>
            <w:r w:rsidRPr="00C50C66">
              <w:rPr>
                <w:b/>
                <w:bCs/>
                <w:u w:val="single"/>
                <w:lang w:val="el-GR"/>
              </w:rPr>
              <w:t>Άρθρο 5</w:t>
            </w:r>
            <w:r w:rsidRPr="00C50C66">
              <w:rPr>
                <w:b/>
                <w:bCs/>
                <w:u w:val="single"/>
                <w:vertAlign w:val="superscript"/>
                <w:lang w:val="el-GR"/>
              </w:rPr>
              <w:t>ο</w:t>
            </w:r>
            <w:r w:rsidRPr="00C50C66">
              <w:rPr>
                <w:b/>
                <w:bCs/>
                <w:u w:val="single"/>
                <w:lang w:val="el-GR"/>
              </w:rPr>
              <w:t>: Σύμβαση - Εγγυήσεις</w:t>
            </w:r>
          </w:p>
        </w:tc>
      </w:tr>
    </w:tbl>
    <w:p w14:paraId="6B3FBD02" w14:textId="77777777" w:rsidR="002C1BA2" w:rsidRPr="00C50C66" w:rsidRDefault="002C1BA2" w:rsidP="002C1BA2">
      <w:pPr>
        <w:suppressAutoHyphens w:val="0"/>
        <w:autoSpaceDE w:val="0"/>
        <w:spacing w:before="57" w:after="57"/>
        <w:rPr>
          <w:b/>
          <w:bCs/>
          <w:i/>
          <w:iCs/>
          <w:lang w:val="el-GR"/>
        </w:rPr>
      </w:pPr>
    </w:p>
    <w:p w14:paraId="0742F70E" w14:textId="77777777" w:rsidR="002C1BA2" w:rsidRPr="00C50C66" w:rsidRDefault="002C1BA2" w:rsidP="002C1BA2">
      <w:pPr>
        <w:autoSpaceDE w:val="0"/>
        <w:spacing w:before="57" w:after="57"/>
        <w:rPr>
          <w:lang w:val="el-GR"/>
        </w:rPr>
      </w:pPr>
      <w:r w:rsidRPr="00C50C66">
        <w:rPr>
          <w:lang w:val="el-GR"/>
        </w:rPr>
        <w:t>Μετά</w:t>
      </w:r>
      <w:r w:rsidRPr="00C50C66">
        <w:rPr>
          <w:spacing w:val="8"/>
          <w:lang w:val="el-GR"/>
        </w:rPr>
        <w:t xml:space="preserve"> </w:t>
      </w:r>
      <w:r w:rsidRPr="00C50C66">
        <w:rPr>
          <w:lang w:val="el-GR"/>
        </w:rPr>
        <w:t>την</w:t>
      </w:r>
      <w:r w:rsidRPr="00C50C66">
        <w:rPr>
          <w:spacing w:val="11"/>
          <w:lang w:val="el-GR"/>
        </w:rPr>
        <w:t xml:space="preserve"> </w:t>
      </w:r>
      <w:r w:rsidRPr="00C50C66">
        <w:rPr>
          <w:lang w:val="el-GR"/>
        </w:rPr>
        <w:t>κατακύρωση</w:t>
      </w:r>
      <w:r w:rsidRPr="00C50C66">
        <w:rPr>
          <w:spacing w:val="10"/>
          <w:lang w:val="el-GR"/>
        </w:rPr>
        <w:t xml:space="preserve"> </w:t>
      </w:r>
      <w:r w:rsidRPr="00C50C66">
        <w:rPr>
          <w:lang w:val="el-GR"/>
        </w:rPr>
        <w:t>του</w:t>
      </w:r>
      <w:r w:rsidRPr="00C50C66">
        <w:rPr>
          <w:spacing w:val="9"/>
          <w:lang w:val="el-GR"/>
        </w:rPr>
        <w:t xml:space="preserve"> </w:t>
      </w:r>
      <w:r w:rsidRPr="00C50C66">
        <w:rPr>
          <w:lang w:val="el-GR"/>
        </w:rPr>
        <w:t>διαγωνισμού</w:t>
      </w:r>
      <w:r w:rsidRPr="00C50C66">
        <w:rPr>
          <w:spacing w:val="10"/>
          <w:lang w:val="el-GR"/>
        </w:rPr>
        <w:t xml:space="preserve"> </w:t>
      </w:r>
      <w:r w:rsidRPr="00C50C66">
        <w:rPr>
          <w:lang w:val="el-GR"/>
        </w:rPr>
        <w:t>θα</w:t>
      </w:r>
      <w:r w:rsidRPr="00C50C66">
        <w:rPr>
          <w:spacing w:val="8"/>
          <w:lang w:val="el-GR"/>
        </w:rPr>
        <w:t xml:space="preserve"> </w:t>
      </w:r>
      <w:r w:rsidRPr="00C50C66">
        <w:rPr>
          <w:lang w:val="el-GR"/>
        </w:rPr>
        <w:t>συντάσσεται</w:t>
      </w:r>
      <w:r w:rsidRPr="00C50C66">
        <w:rPr>
          <w:spacing w:val="10"/>
          <w:lang w:val="el-GR"/>
        </w:rPr>
        <w:t xml:space="preserve"> </w:t>
      </w:r>
      <w:r w:rsidRPr="00C50C66">
        <w:rPr>
          <w:lang w:val="el-GR"/>
        </w:rPr>
        <w:t>σχετική</w:t>
      </w:r>
      <w:r w:rsidRPr="00C50C66">
        <w:rPr>
          <w:spacing w:val="11"/>
          <w:lang w:val="el-GR"/>
        </w:rPr>
        <w:t xml:space="preserve"> </w:t>
      </w:r>
      <w:r w:rsidRPr="00C50C66">
        <w:rPr>
          <w:lang w:val="el-GR"/>
        </w:rPr>
        <w:t>σύμβαση</w:t>
      </w:r>
      <w:r w:rsidRPr="00C50C66">
        <w:rPr>
          <w:spacing w:val="10"/>
          <w:lang w:val="el-GR"/>
        </w:rPr>
        <w:t xml:space="preserve"> </w:t>
      </w:r>
      <w:r w:rsidRPr="00C50C66">
        <w:rPr>
          <w:lang w:val="el-GR"/>
        </w:rPr>
        <w:t>η</w:t>
      </w:r>
      <w:r w:rsidRPr="00C50C66">
        <w:rPr>
          <w:spacing w:val="10"/>
          <w:lang w:val="el-GR"/>
        </w:rPr>
        <w:t xml:space="preserve"> </w:t>
      </w:r>
      <w:r w:rsidRPr="00C50C66">
        <w:rPr>
          <w:lang w:val="el-GR"/>
        </w:rPr>
        <w:t>οποία</w:t>
      </w:r>
      <w:r w:rsidRPr="00C50C66">
        <w:rPr>
          <w:spacing w:val="9"/>
          <w:lang w:val="el-GR"/>
        </w:rPr>
        <w:t xml:space="preserve"> </w:t>
      </w:r>
      <w:r w:rsidRPr="00C50C66">
        <w:rPr>
          <w:lang w:val="el-GR"/>
        </w:rPr>
        <w:t>θα</w:t>
      </w:r>
      <w:r w:rsidRPr="00C50C66">
        <w:rPr>
          <w:spacing w:val="8"/>
          <w:lang w:val="el-GR"/>
        </w:rPr>
        <w:t xml:space="preserve"> </w:t>
      </w:r>
      <w:r w:rsidRPr="00C50C66">
        <w:rPr>
          <w:lang w:val="el-GR"/>
        </w:rPr>
        <w:t>υπογράφεται</w:t>
      </w:r>
      <w:r w:rsidRPr="00C50C66">
        <w:rPr>
          <w:spacing w:val="10"/>
          <w:lang w:val="el-GR"/>
        </w:rPr>
        <w:t xml:space="preserve"> </w:t>
      </w:r>
      <w:r w:rsidRPr="00C50C66">
        <w:rPr>
          <w:lang w:val="el-GR"/>
        </w:rPr>
        <w:t>από</w:t>
      </w:r>
      <w:r w:rsidRPr="00C50C66">
        <w:rPr>
          <w:spacing w:val="1"/>
          <w:lang w:val="el-GR"/>
        </w:rPr>
        <w:t xml:space="preserve"> </w:t>
      </w:r>
      <w:r w:rsidRPr="00C50C66">
        <w:rPr>
          <w:lang w:val="el-GR"/>
        </w:rPr>
        <w:t>τα</w:t>
      </w:r>
      <w:r w:rsidRPr="00C50C66">
        <w:rPr>
          <w:spacing w:val="-3"/>
          <w:lang w:val="el-GR"/>
        </w:rPr>
        <w:t xml:space="preserve"> </w:t>
      </w:r>
      <w:r w:rsidRPr="00C50C66">
        <w:rPr>
          <w:lang w:val="el-GR"/>
        </w:rPr>
        <w:t>δύο μέρη.</w:t>
      </w:r>
    </w:p>
    <w:p w14:paraId="2F0C9B58" w14:textId="77777777" w:rsidR="002C1BA2" w:rsidRPr="00C50C66" w:rsidRDefault="002C1BA2" w:rsidP="002C1BA2">
      <w:pPr>
        <w:autoSpaceDE w:val="0"/>
        <w:spacing w:before="57" w:after="57"/>
        <w:rPr>
          <w:lang w:val="el-GR"/>
        </w:rPr>
      </w:pPr>
    </w:p>
    <w:p w14:paraId="11B04ED8" w14:textId="77777777" w:rsidR="002C1BA2" w:rsidRPr="00C50C66" w:rsidRDefault="002C1BA2" w:rsidP="002C1BA2">
      <w:pPr>
        <w:pStyle w:val="af0"/>
        <w:spacing w:before="121"/>
        <w:rPr>
          <w:lang w:val="el-GR"/>
        </w:rPr>
      </w:pPr>
      <w:r w:rsidRPr="00C50C66">
        <w:rPr>
          <w:b/>
          <w:lang w:val="el-GR"/>
        </w:rPr>
        <w:t>Α.</w:t>
      </w:r>
      <w:r w:rsidRPr="00C50C66">
        <w:rPr>
          <w:b/>
          <w:spacing w:val="-4"/>
          <w:u w:val="single"/>
          <w:lang w:val="el-GR"/>
        </w:rPr>
        <w:t xml:space="preserve"> </w:t>
      </w:r>
      <w:r w:rsidRPr="00C50C66">
        <w:rPr>
          <w:u w:val="single"/>
          <w:lang w:val="el-GR"/>
        </w:rPr>
        <w:t>Εγγύηση</w:t>
      </w:r>
      <w:r w:rsidRPr="00C50C66">
        <w:rPr>
          <w:spacing w:val="-3"/>
          <w:u w:val="single"/>
          <w:lang w:val="el-GR"/>
        </w:rPr>
        <w:t xml:space="preserve"> </w:t>
      </w:r>
      <w:r w:rsidRPr="00C50C66">
        <w:rPr>
          <w:u w:val="single"/>
          <w:lang w:val="el-GR"/>
        </w:rPr>
        <w:t>Συμμετοχής</w:t>
      </w:r>
    </w:p>
    <w:p w14:paraId="33CD8013" w14:textId="75649156" w:rsidR="002C1BA2" w:rsidRPr="00C50C66" w:rsidRDefault="002C1BA2" w:rsidP="002C1BA2">
      <w:pPr>
        <w:autoSpaceDE w:val="0"/>
        <w:spacing w:before="57" w:after="57"/>
        <w:rPr>
          <w:lang w:val="el-GR"/>
        </w:rPr>
      </w:pPr>
      <w:r w:rsidRPr="00C50C66">
        <w:rPr>
          <w:lang w:val="el-GR"/>
        </w:rPr>
        <w:t>Για</w:t>
      </w:r>
      <w:r w:rsidRPr="00C50C66">
        <w:rPr>
          <w:spacing w:val="1"/>
          <w:lang w:val="el-GR"/>
        </w:rPr>
        <w:t xml:space="preserve"> </w:t>
      </w:r>
      <w:r w:rsidRPr="00C50C66">
        <w:rPr>
          <w:lang w:val="el-GR"/>
        </w:rPr>
        <w:t>την</w:t>
      </w:r>
      <w:r w:rsidRPr="00C50C66">
        <w:rPr>
          <w:spacing w:val="1"/>
          <w:lang w:val="el-GR"/>
        </w:rPr>
        <w:t xml:space="preserve"> </w:t>
      </w:r>
      <w:r w:rsidRPr="00C50C66">
        <w:rPr>
          <w:lang w:val="el-GR"/>
        </w:rPr>
        <w:t>έγκυρη</w:t>
      </w:r>
      <w:r w:rsidRPr="00C50C66">
        <w:rPr>
          <w:spacing w:val="1"/>
          <w:lang w:val="el-GR"/>
        </w:rPr>
        <w:t xml:space="preserve"> </w:t>
      </w:r>
      <w:r w:rsidRPr="00C50C66">
        <w:rPr>
          <w:lang w:val="el-GR"/>
        </w:rPr>
        <w:t>συμμετοχή</w:t>
      </w:r>
      <w:r w:rsidRPr="00C50C66">
        <w:rPr>
          <w:spacing w:val="1"/>
          <w:lang w:val="el-GR"/>
        </w:rPr>
        <w:t xml:space="preserve"> </w:t>
      </w:r>
      <w:r w:rsidRPr="00C50C66">
        <w:rPr>
          <w:lang w:val="el-GR"/>
        </w:rPr>
        <w:t>στη</w:t>
      </w:r>
      <w:r w:rsidRPr="00C50C66">
        <w:rPr>
          <w:spacing w:val="1"/>
          <w:lang w:val="el-GR"/>
        </w:rPr>
        <w:t xml:space="preserve"> </w:t>
      </w:r>
      <w:r w:rsidRPr="00C50C66">
        <w:rPr>
          <w:lang w:val="el-GR"/>
        </w:rPr>
        <w:t>διαδικασία</w:t>
      </w:r>
      <w:r w:rsidRPr="00C50C66">
        <w:rPr>
          <w:spacing w:val="1"/>
          <w:lang w:val="el-GR"/>
        </w:rPr>
        <w:t xml:space="preserve"> </w:t>
      </w:r>
      <w:r w:rsidRPr="00C50C66">
        <w:rPr>
          <w:lang w:val="el-GR"/>
        </w:rPr>
        <w:t>σύναψης</w:t>
      </w:r>
      <w:r w:rsidRPr="00C50C66">
        <w:rPr>
          <w:spacing w:val="1"/>
          <w:lang w:val="el-GR"/>
        </w:rPr>
        <w:t xml:space="preserve"> </w:t>
      </w:r>
      <w:r w:rsidRPr="00C50C66">
        <w:rPr>
          <w:lang w:val="el-GR"/>
        </w:rPr>
        <w:t>της</w:t>
      </w:r>
      <w:r w:rsidRPr="00C50C66">
        <w:rPr>
          <w:spacing w:val="1"/>
          <w:lang w:val="el-GR"/>
        </w:rPr>
        <w:t xml:space="preserve"> </w:t>
      </w:r>
      <w:r w:rsidRPr="00C50C66">
        <w:rPr>
          <w:lang w:val="el-GR"/>
        </w:rPr>
        <w:t>παρούσας</w:t>
      </w:r>
      <w:r w:rsidRPr="00C50C66">
        <w:rPr>
          <w:spacing w:val="1"/>
          <w:lang w:val="el-GR"/>
        </w:rPr>
        <w:t xml:space="preserve"> </w:t>
      </w:r>
      <w:r w:rsidRPr="00C50C66">
        <w:rPr>
          <w:lang w:val="el-GR"/>
        </w:rPr>
        <w:t>σύμβασης,</w:t>
      </w:r>
      <w:r w:rsidRPr="00C50C66">
        <w:rPr>
          <w:spacing w:val="1"/>
          <w:lang w:val="el-GR"/>
        </w:rPr>
        <w:t xml:space="preserve"> </w:t>
      </w:r>
      <w:r w:rsidRPr="00C50C66">
        <w:rPr>
          <w:lang w:val="el-GR"/>
        </w:rPr>
        <w:t>κατατίθεται</w:t>
      </w:r>
      <w:r w:rsidRPr="00C50C66">
        <w:rPr>
          <w:spacing w:val="1"/>
          <w:lang w:val="el-GR"/>
        </w:rPr>
        <w:t xml:space="preserve"> </w:t>
      </w:r>
      <w:r w:rsidRPr="00C50C66">
        <w:rPr>
          <w:lang w:val="el-GR"/>
        </w:rPr>
        <w:t>από</w:t>
      </w:r>
      <w:r w:rsidRPr="00C50C66">
        <w:rPr>
          <w:spacing w:val="1"/>
          <w:lang w:val="el-GR"/>
        </w:rPr>
        <w:t xml:space="preserve"> </w:t>
      </w:r>
      <w:r w:rsidRPr="00C50C66">
        <w:rPr>
          <w:lang w:val="el-GR"/>
        </w:rPr>
        <w:t>τους</w:t>
      </w:r>
      <w:r w:rsidRPr="00C50C66">
        <w:rPr>
          <w:spacing w:val="1"/>
          <w:lang w:val="el-GR"/>
        </w:rPr>
        <w:t xml:space="preserve"> </w:t>
      </w:r>
      <w:r w:rsidRPr="00C50C66">
        <w:rPr>
          <w:lang w:val="el-GR"/>
        </w:rPr>
        <w:t>συμμετέχοντες οικονομικούς φορείς (προσφέροντες), εγγυητική επιστολή συμμετοχής, ποσού ίσου με το</w:t>
      </w:r>
      <w:r w:rsidRPr="00C50C66">
        <w:rPr>
          <w:spacing w:val="1"/>
          <w:lang w:val="el-GR"/>
        </w:rPr>
        <w:t xml:space="preserve"> </w:t>
      </w:r>
      <w:r w:rsidRPr="00C50C66">
        <w:rPr>
          <w:lang w:val="el-GR"/>
        </w:rPr>
        <w:t xml:space="preserve">ποσοστό </w:t>
      </w:r>
      <w:r w:rsidRPr="00C50C66">
        <w:rPr>
          <w:b/>
          <w:lang w:val="el-GR"/>
        </w:rPr>
        <w:t>δύο τοις εκατό (2%) επί της εκτιμώμενης αξίας της σύμβασης, μη συνυπολογιζόμενου του</w:t>
      </w:r>
      <w:r w:rsidRPr="00C50C66">
        <w:rPr>
          <w:b/>
          <w:spacing w:val="1"/>
          <w:lang w:val="el-GR"/>
        </w:rPr>
        <w:t xml:space="preserve"> </w:t>
      </w:r>
      <w:r w:rsidRPr="00C50C66">
        <w:rPr>
          <w:b/>
          <w:lang w:val="el-GR"/>
        </w:rPr>
        <w:t>Φόρου Προστιθέμενης Αξίας (Φ.Π.Α.)</w:t>
      </w:r>
      <w:r w:rsidRPr="00C50C66">
        <w:rPr>
          <w:lang w:val="el-GR"/>
        </w:rPr>
        <w:t xml:space="preserve">, </w:t>
      </w:r>
      <w:r w:rsidR="00D740C9" w:rsidRPr="00C50C66">
        <w:rPr>
          <w:lang w:val="el-GR"/>
        </w:rPr>
        <w:t xml:space="preserve">ήτοι εγγυητική επιστολή συμμετοχής που ανέρχεται στο ποσό των </w:t>
      </w:r>
      <w:r w:rsidR="00FD0FD3">
        <w:rPr>
          <w:b/>
          <w:bCs/>
          <w:lang w:val="el-GR"/>
        </w:rPr>
        <w:t>πέντε χι</w:t>
      </w:r>
      <w:r w:rsidR="00D740C9" w:rsidRPr="00C50C66">
        <w:rPr>
          <w:b/>
          <w:bCs/>
          <w:lang w:val="el-GR"/>
        </w:rPr>
        <w:t xml:space="preserve">λιάδων </w:t>
      </w:r>
      <w:r w:rsidR="00FD0FD3">
        <w:rPr>
          <w:b/>
          <w:bCs/>
          <w:lang w:val="el-GR"/>
        </w:rPr>
        <w:t xml:space="preserve">τριακοσίων είκοσι δύο </w:t>
      </w:r>
      <w:r w:rsidR="00D740C9" w:rsidRPr="00C50C66">
        <w:rPr>
          <w:b/>
          <w:bCs/>
          <w:lang w:val="el-GR"/>
        </w:rPr>
        <w:t xml:space="preserve">ευρώ και </w:t>
      </w:r>
      <w:r w:rsidR="00FD0FD3">
        <w:rPr>
          <w:b/>
          <w:bCs/>
          <w:lang w:val="el-GR"/>
        </w:rPr>
        <w:t>πενήντα οκτώ</w:t>
      </w:r>
      <w:r w:rsidR="00D740C9" w:rsidRPr="00C50C66">
        <w:rPr>
          <w:b/>
          <w:bCs/>
          <w:lang w:val="el-GR"/>
        </w:rPr>
        <w:t xml:space="preserve"> λεπτών (</w:t>
      </w:r>
      <w:r w:rsidR="00FD0FD3">
        <w:rPr>
          <w:b/>
          <w:bCs/>
          <w:lang w:val="el-GR"/>
        </w:rPr>
        <w:t>5.322</w:t>
      </w:r>
      <w:r w:rsidR="00D740C9" w:rsidRPr="00C50C66">
        <w:rPr>
          <w:b/>
          <w:bCs/>
          <w:lang w:val="el-GR"/>
        </w:rPr>
        <w:t>,</w:t>
      </w:r>
      <w:r w:rsidR="00FD0FD3">
        <w:rPr>
          <w:b/>
          <w:bCs/>
          <w:lang w:val="el-GR"/>
        </w:rPr>
        <w:t>58</w:t>
      </w:r>
      <w:r w:rsidR="00D740C9" w:rsidRPr="00C50C66">
        <w:rPr>
          <w:b/>
          <w:bCs/>
          <w:lang w:val="el-GR"/>
        </w:rPr>
        <w:t xml:space="preserve"> €)</w:t>
      </w:r>
      <w:r w:rsidRPr="00C50C66">
        <w:rPr>
          <w:b/>
          <w:bCs/>
          <w:lang w:val="el-GR"/>
        </w:rPr>
        <w:t>.</w:t>
      </w:r>
    </w:p>
    <w:p w14:paraId="23F804AD" w14:textId="77777777" w:rsidR="002C1BA2" w:rsidRPr="00C50C66" w:rsidRDefault="002C1BA2" w:rsidP="002C1BA2">
      <w:pPr>
        <w:autoSpaceDE w:val="0"/>
        <w:spacing w:before="57" w:after="57"/>
        <w:rPr>
          <w:lang w:val="el-GR"/>
        </w:rPr>
      </w:pPr>
    </w:p>
    <w:p w14:paraId="7CD834B0" w14:textId="77777777" w:rsidR="002C1BA2" w:rsidRPr="00C50C66" w:rsidRDefault="002C1BA2" w:rsidP="002C1BA2">
      <w:pPr>
        <w:autoSpaceDE w:val="0"/>
        <w:spacing w:before="57" w:after="57"/>
        <w:rPr>
          <w:lang w:val="el-GR"/>
        </w:rPr>
      </w:pPr>
      <w:r w:rsidRPr="00C50C66">
        <w:rPr>
          <w:lang w:val="el-GR"/>
        </w:rPr>
        <w:t xml:space="preserve">Οι υποβαλλόμενες προσφορές ισχύουν και δεσμεύουν τους οικονομικούς φορείς για διάστημα </w:t>
      </w:r>
      <w:r w:rsidRPr="00C50C66">
        <w:rPr>
          <w:b/>
          <w:lang w:val="el-GR"/>
        </w:rPr>
        <w:t>τριών (3)</w:t>
      </w:r>
      <w:r w:rsidRPr="00C50C66">
        <w:rPr>
          <w:b/>
          <w:spacing w:val="1"/>
          <w:lang w:val="el-GR"/>
        </w:rPr>
        <w:t xml:space="preserve"> </w:t>
      </w:r>
      <w:r w:rsidRPr="00C50C66">
        <w:rPr>
          <w:b/>
          <w:lang w:val="el-GR"/>
        </w:rPr>
        <w:t>μηνών</w:t>
      </w:r>
      <w:r w:rsidRPr="00C50C66">
        <w:rPr>
          <w:b/>
          <w:spacing w:val="-1"/>
          <w:lang w:val="el-GR"/>
        </w:rPr>
        <w:t xml:space="preserve"> </w:t>
      </w:r>
      <w:r w:rsidRPr="00C50C66">
        <w:rPr>
          <w:lang w:val="el-GR"/>
        </w:rPr>
        <w:t>από</w:t>
      </w:r>
      <w:r w:rsidRPr="00C50C66">
        <w:rPr>
          <w:spacing w:val="-3"/>
          <w:lang w:val="el-GR"/>
        </w:rPr>
        <w:t xml:space="preserve"> </w:t>
      </w:r>
      <w:r w:rsidRPr="00C50C66">
        <w:rPr>
          <w:lang w:val="el-GR"/>
        </w:rPr>
        <w:t>την</w:t>
      </w:r>
      <w:r w:rsidRPr="00C50C66">
        <w:rPr>
          <w:spacing w:val="-1"/>
          <w:lang w:val="el-GR"/>
        </w:rPr>
        <w:t xml:space="preserve"> </w:t>
      </w:r>
      <w:r w:rsidRPr="00C50C66">
        <w:rPr>
          <w:lang w:val="el-GR"/>
        </w:rPr>
        <w:t>επόμενη</w:t>
      </w:r>
      <w:r w:rsidRPr="00C50C66">
        <w:rPr>
          <w:spacing w:val="-2"/>
          <w:lang w:val="el-GR"/>
        </w:rPr>
        <w:t xml:space="preserve"> </w:t>
      </w:r>
      <w:r w:rsidRPr="00C50C66">
        <w:rPr>
          <w:lang w:val="el-GR"/>
        </w:rPr>
        <w:t>της</w:t>
      </w:r>
      <w:r w:rsidRPr="00C50C66">
        <w:rPr>
          <w:spacing w:val="-2"/>
          <w:lang w:val="el-GR"/>
        </w:rPr>
        <w:t xml:space="preserve"> </w:t>
      </w:r>
      <w:r w:rsidRPr="00C50C66">
        <w:rPr>
          <w:lang w:val="el-GR"/>
        </w:rPr>
        <w:t>καταληκτικής</w:t>
      </w:r>
      <w:r w:rsidRPr="00C50C66">
        <w:rPr>
          <w:spacing w:val="-2"/>
          <w:lang w:val="el-GR"/>
        </w:rPr>
        <w:t xml:space="preserve"> </w:t>
      </w:r>
      <w:r w:rsidRPr="00C50C66">
        <w:rPr>
          <w:lang w:val="el-GR"/>
        </w:rPr>
        <w:t>ημερομηνίας</w:t>
      </w:r>
      <w:r w:rsidRPr="00C50C66">
        <w:rPr>
          <w:spacing w:val="-2"/>
          <w:lang w:val="el-GR"/>
        </w:rPr>
        <w:t xml:space="preserve"> </w:t>
      </w:r>
      <w:r w:rsidRPr="00C50C66">
        <w:rPr>
          <w:lang w:val="el-GR"/>
        </w:rPr>
        <w:t>υποβολής προσφορών.</w:t>
      </w:r>
    </w:p>
    <w:p w14:paraId="0D6A4DF5" w14:textId="77777777" w:rsidR="002C1BA2" w:rsidRPr="00C50C66" w:rsidRDefault="002C1BA2" w:rsidP="002C1BA2">
      <w:pPr>
        <w:autoSpaceDE w:val="0"/>
        <w:spacing w:before="57" w:after="57"/>
        <w:rPr>
          <w:lang w:val="el-GR"/>
        </w:rPr>
      </w:pPr>
      <w:r w:rsidRPr="00C50C66">
        <w:rPr>
          <w:lang w:val="el-GR"/>
        </w:rPr>
        <w:t xml:space="preserve">Η εγγύηση συμμετοχής πρέπει να ισχύει τουλάχιστον για </w:t>
      </w:r>
      <w:r w:rsidRPr="00C50C66">
        <w:rPr>
          <w:b/>
          <w:lang w:val="el-GR"/>
        </w:rPr>
        <w:t xml:space="preserve">τριάντα (30) ημέρες </w:t>
      </w:r>
      <w:r w:rsidRPr="00C50C66">
        <w:rPr>
          <w:lang w:val="el-GR"/>
        </w:rPr>
        <w:t>μετά τη λήξη του χρόνου</w:t>
      </w:r>
      <w:r w:rsidRPr="00C50C66">
        <w:rPr>
          <w:spacing w:val="1"/>
          <w:lang w:val="el-GR"/>
        </w:rPr>
        <w:t xml:space="preserve"> </w:t>
      </w:r>
      <w:r w:rsidRPr="00C50C66">
        <w:rPr>
          <w:lang w:val="el-GR"/>
        </w:rPr>
        <w:t>ισχύος</w:t>
      </w:r>
      <w:r w:rsidRPr="00C50C66">
        <w:rPr>
          <w:spacing w:val="-3"/>
          <w:lang w:val="el-GR"/>
        </w:rPr>
        <w:t xml:space="preserve"> </w:t>
      </w:r>
      <w:r w:rsidRPr="00C50C66">
        <w:rPr>
          <w:lang w:val="el-GR"/>
        </w:rPr>
        <w:t>της</w:t>
      </w:r>
      <w:r w:rsidRPr="00C50C66">
        <w:rPr>
          <w:spacing w:val="-2"/>
          <w:lang w:val="el-GR"/>
        </w:rPr>
        <w:t xml:space="preserve"> </w:t>
      </w:r>
      <w:r w:rsidRPr="00C50C66">
        <w:rPr>
          <w:lang w:val="el-GR"/>
        </w:rPr>
        <w:t>προσφοράς</w:t>
      </w:r>
      <w:r w:rsidRPr="00C50C66">
        <w:rPr>
          <w:spacing w:val="-2"/>
          <w:lang w:val="el-GR"/>
        </w:rPr>
        <w:t xml:space="preserve"> </w:t>
      </w:r>
      <w:r w:rsidRPr="00C50C66">
        <w:rPr>
          <w:lang w:val="el-GR"/>
        </w:rPr>
        <w:t>του</w:t>
      </w:r>
      <w:r w:rsidRPr="00C50C66">
        <w:rPr>
          <w:spacing w:val="-2"/>
          <w:lang w:val="el-GR"/>
        </w:rPr>
        <w:t xml:space="preserve"> </w:t>
      </w:r>
      <w:r w:rsidRPr="00C50C66">
        <w:rPr>
          <w:lang w:val="el-GR"/>
        </w:rPr>
        <w:t>άρθρου</w:t>
      </w:r>
      <w:r w:rsidRPr="00C50C66">
        <w:rPr>
          <w:spacing w:val="3"/>
          <w:lang w:val="el-GR"/>
        </w:rPr>
        <w:t xml:space="preserve"> </w:t>
      </w:r>
      <w:r w:rsidRPr="00C50C66">
        <w:rPr>
          <w:lang w:val="el-GR"/>
        </w:rPr>
        <w:t>2.4.5</w:t>
      </w:r>
      <w:r w:rsidRPr="00C50C66">
        <w:rPr>
          <w:spacing w:val="-4"/>
          <w:lang w:val="el-GR"/>
        </w:rPr>
        <w:t xml:space="preserve"> </w:t>
      </w:r>
      <w:r w:rsidRPr="00C50C66">
        <w:rPr>
          <w:lang w:val="el-GR"/>
        </w:rPr>
        <w:t>της</w:t>
      </w:r>
      <w:r w:rsidRPr="00C50C66">
        <w:rPr>
          <w:spacing w:val="-2"/>
          <w:lang w:val="el-GR"/>
        </w:rPr>
        <w:t xml:space="preserve"> </w:t>
      </w:r>
      <w:r w:rsidRPr="00C50C66">
        <w:rPr>
          <w:lang w:val="el-GR"/>
        </w:rPr>
        <w:t>διακήρυξης.</w:t>
      </w:r>
    </w:p>
    <w:p w14:paraId="423D79F5" w14:textId="77777777" w:rsidR="002C1BA2" w:rsidRPr="00C50C66" w:rsidRDefault="002C1BA2" w:rsidP="002C1BA2">
      <w:pPr>
        <w:autoSpaceDE w:val="0"/>
        <w:spacing w:before="57" w:after="57"/>
        <w:rPr>
          <w:lang w:val="el-GR"/>
        </w:rPr>
      </w:pPr>
    </w:p>
    <w:p w14:paraId="4B7C908F" w14:textId="77777777" w:rsidR="002C1BA2" w:rsidRPr="00C50C66" w:rsidRDefault="002C1BA2" w:rsidP="002C1BA2">
      <w:pPr>
        <w:pStyle w:val="af0"/>
        <w:spacing w:before="121"/>
        <w:rPr>
          <w:lang w:val="el-GR"/>
        </w:rPr>
      </w:pPr>
      <w:r w:rsidRPr="00C50C66">
        <w:rPr>
          <w:b/>
          <w:lang w:val="el-GR"/>
        </w:rPr>
        <w:t>Β.</w:t>
      </w:r>
      <w:r w:rsidRPr="00C50C66">
        <w:rPr>
          <w:b/>
          <w:spacing w:val="-3"/>
          <w:u w:val="single"/>
          <w:lang w:val="el-GR"/>
        </w:rPr>
        <w:t xml:space="preserve"> </w:t>
      </w:r>
      <w:r w:rsidRPr="00C50C66">
        <w:rPr>
          <w:u w:val="single"/>
          <w:lang w:val="el-GR"/>
        </w:rPr>
        <w:t>Εγγύηση</w:t>
      </w:r>
      <w:r w:rsidRPr="00C50C66">
        <w:rPr>
          <w:spacing w:val="-1"/>
          <w:u w:val="single"/>
          <w:lang w:val="el-GR"/>
        </w:rPr>
        <w:t xml:space="preserve"> </w:t>
      </w:r>
      <w:r w:rsidRPr="00C50C66">
        <w:rPr>
          <w:u w:val="single"/>
          <w:lang w:val="el-GR"/>
        </w:rPr>
        <w:t>Καλής</w:t>
      </w:r>
      <w:r w:rsidRPr="00C50C66">
        <w:rPr>
          <w:spacing w:val="-2"/>
          <w:u w:val="single"/>
          <w:lang w:val="el-GR"/>
        </w:rPr>
        <w:t xml:space="preserve"> </w:t>
      </w:r>
      <w:r w:rsidRPr="00C50C66">
        <w:rPr>
          <w:u w:val="single"/>
          <w:lang w:val="el-GR"/>
        </w:rPr>
        <w:t>Εκτέλεσης</w:t>
      </w:r>
    </w:p>
    <w:p w14:paraId="04C28EA7" w14:textId="69562351" w:rsidR="002C1BA2" w:rsidRPr="00C50C66" w:rsidRDefault="002C1BA2" w:rsidP="002C1BA2">
      <w:pPr>
        <w:autoSpaceDE w:val="0"/>
        <w:spacing w:before="57" w:after="57"/>
        <w:rPr>
          <w:lang w:val="el-GR"/>
        </w:rPr>
      </w:pPr>
      <w:r w:rsidRPr="00C50C66">
        <w:rPr>
          <w:b/>
          <w:bCs/>
          <w:lang w:val="el-GR"/>
        </w:rPr>
        <w:t xml:space="preserve">Κατά την υπογραφή της σύμβασης ο προμηθευτής στον οποίο έγινε η κατακύρωση του διαγωνισμού υποχρεούται να καταθέσει εγγύηση καλής εκτέλεσης των όρων της σύμβασης, </w:t>
      </w:r>
      <w:r w:rsidRPr="00C50C66">
        <w:rPr>
          <w:lang w:val="el-GR"/>
        </w:rPr>
        <w:t xml:space="preserve">σύμφωνα με το άρθρο 302 </w:t>
      </w:r>
      <w:r w:rsidR="007B4D89" w:rsidRPr="00C50C66">
        <w:rPr>
          <w:lang w:val="el-GR"/>
        </w:rPr>
        <w:lastRenderedPageBreak/>
        <w:t>[</w:t>
      </w:r>
      <w:r w:rsidRPr="00C50C66">
        <w:rPr>
          <w:lang w:val="el-GR"/>
        </w:rPr>
        <w:t>Βιβλίο ΙΙ</w:t>
      </w:r>
      <w:r w:rsidR="007B4D89" w:rsidRPr="00C50C66">
        <w:rPr>
          <w:lang w:val="el-GR"/>
        </w:rPr>
        <w:t xml:space="preserve"> (ή άρθρο 72 Βιβλίο Ι</w:t>
      </w:r>
      <w:r w:rsidRPr="00C50C66">
        <w:rPr>
          <w:lang w:val="el-GR"/>
        </w:rPr>
        <w:t>)</w:t>
      </w:r>
      <w:r w:rsidR="007B4D89" w:rsidRPr="00C50C66">
        <w:rPr>
          <w:lang w:val="el-GR"/>
        </w:rPr>
        <w:t>]</w:t>
      </w:r>
      <w:r w:rsidRPr="00C50C66">
        <w:rPr>
          <w:lang w:val="el-GR"/>
        </w:rPr>
        <w:t xml:space="preserve"> παρ. 4 του ν. 4412/2016, το ύψος της οποίας ανέρχεται σε </w:t>
      </w:r>
      <w:r w:rsidRPr="00C50C66">
        <w:rPr>
          <w:b/>
          <w:bCs/>
          <w:lang w:val="el-GR"/>
        </w:rPr>
        <w:t>ποσοστό 4% επί της εκτιμώμενης αξίας της σύμβασης</w:t>
      </w:r>
      <w:r w:rsidRPr="00C50C66">
        <w:rPr>
          <w:lang w:val="el-GR"/>
        </w:rPr>
        <w:t>, χωρίς να συμπεριλαμβάνονται τα δικαιώματα προαίρεσης και κατατίθενται μέχρι την υπογραφή του συμφωνητικού.</w:t>
      </w:r>
    </w:p>
    <w:p w14:paraId="36E741D5" w14:textId="77777777" w:rsidR="002C1BA2" w:rsidRPr="00C50C66" w:rsidRDefault="002C1BA2" w:rsidP="002C1BA2">
      <w:pPr>
        <w:autoSpaceDE w:val="0"/>
        <w:spacing w:before="57" w:after="57"/>
        <w:rPr>
          <w:lang w:val="el-GR"/>
        </w:rPr>
      </w:pPr>
      <w:r w:rsidRPr="00C50C66">
        <w:rPr>
          <w:lang w:val="el-GR"/>
        </w:rPr>
        <w:t>Η εγγυητική επιστολή καλής εκτέλεσης συντάσσεται σύμφωνα με το άρθρο 4.1 της Διακήρυξης και το άρθρο 302 του ν. 4412/2016.</w:t>
      </w:r>
    </w:p>
    <w:p w14:paraId="60D565D0" w14:textId="77777777" w:rsidR="002C1BA2" w:rsidRPr="00C50C66" w:rsidRDefault="002C1BA2" w:rsidP="002C1BA2">
      <w:pPr>
        <w:autoSpaceDE w:val="0"/>
        <w:spacing w:before="57" w:after="57"/>
        <w:rPr>
          <w:lang w:val="el-GR"/>
        </w:rPr>
      </w:pPr>
      <w:r w:rsidRPr="00C50C66">
        <w:rPr>
          <w:lang w:val="el-GR"/>
        </w:rPr>
        <w:t>Σε περίπτωση τροποποίησης της σύμβασης κατά το άρθρο 337 του Ν.4412/2016, η οποία συνεπάγεται αύξηση της συμβατικής αξίας, ο Ανάδοχος είναι υποχρεωμένος να καταθέσει πριν την τροποποίηση, συμπληρωματική εγγύηση το ποσοστό της οποίας ανέρχεται σε ποσοστό 4% επί του ποσού της αύξησης εκτός Φ.Π.Α.</w:t>
      </w:r>
    </w:p>
    <w:p w14:paraId="75AFC9CE" w14:textId="77777777" w:rsidR="002C1BA2" w:rsidRPr="00C50C66" w:rsidRDefault="002C1BA2" w:rsidP="002C1BA2">
      <w:pPr>
        <w:autoSpaceDE w:val="0"/>
        <w:spacing w:before="57" w:after="57"/>
        <w:rPr>
          <w:lang w:val="el-GR"/>
        </w:rPr>
      </w:pPr>
      <w:r w:rsidRPr="00C50C66">
        <w:rPr>
          <w:lang w:val="el-GR"/>
        </w:rPr>
        <w:t>Η εγγύηση καλής εκτέλεσης θα επιστραφεί στον ανάδοχο μετά την παραλαβή του συνόλου του αντικειμένου της Σύμβασης</w:t>
      </w:r>
    </w:p>
    <w:p w14:paraId="73DDDD97" w14:textId="77777777" w:rsidR="002C1BA2" w:rsidRPr="00C50C66" w:rsidRDefault="002C1BA2" w:rsidP="002C1BA2">
      <w:pPr>
        <w:autoSpaceDE w:val="0"/>
        <w:spacing w:before="57" w:after="57"/>
        <w:rPr>
          <w:lang w:val="el-GR"/>
        </w:rPr>
      </w:pPr>
      <w:r w:rsidRPr="00C50C66">
        <w:rPr>
          <w:lang w:val="el-GR"/>
        </w:rPr>
        <w:t xml:space="preserve">Ο χρόνος ισχύος της εγγύησης καλής εκτέλεσης πρέπει να είναι μεγαλύτερος από τον συμβατικό χρόνο φόρτωσης ή παράδοσης, για διάστημα </w:t>
      </w:r>
      <w:r w:rsidRPr="00C50C66">
        <w:rPr>
          <w:b/>
          <w:lang w:val="el-GR"/>
        </w:rPr>
        <w:t xml:space="preserve">έξι (6) μηνών </w:t>
      </w:r>
      <w:r w:rsidRPr="00C50C66">
        <w:rPr>
          <w:lang w:val="el-GR"/>
        </w:rPr>
        <w:t>τουλάχιστον.</w:t>
      </w:r>
    </w:p>
    <w:p w14:paraId="218AF081" w14:textId="77777777" w:rsidR="002C1BA2" w:rsidRPr="00C50C66" w:rsidRDefault="002C1BA2" w:rsidP="002C1BA2">
      <w:pPr>
        <w:autoSpaceDE w:val="0"/>
        <w:spacing w:before="57" w:after="57"/>
        <w:rPr>
          <w:lang w:val="el-GR"/>
        </w:rPr>
      </w:pPr>
      <w:r w:rsidRPr="00C50C66">
        <w:rPr>
          <w:lang w:val="el-GR"/>
        </w:rPr>
        <w:t>Οι εγγυήσεις της παραγράφου 5 (Β) της παρούσας καλύπτουν στο σύνολό τους χωρίς καμιά διάκριση την πιστή εφαρμογή από τον ανάδοχο όλων των όρων της Σύμβασης και κάθε απαίτηση της Αναθέτουσας Αρχής κατά του αναδόχου που προκύπτει από την εκπλήρωση των υπηρεσιών του.</w:t>
      </w:r>
    </w:p>
    <w:p w14:paraId="6A394812" w14:textId="77777777" w:rsidR="002C1BA2" w:rsidRPr="00C50C66" w:rsidRDefault="002C1BA2" w:rsidP="002C1BA2">
      <w:pPr>
        <w:autoSpaceDE w:val="0"/>
        <w:spacing w:before="57" w:after="57"/>
        <w:rPr>
          <w:lang w:val="el-GR"/>
        </w:rPr>
      </w:pPr>
      <w:r w:rsidRPr="00C50C66">
        <w:rPr>
          <w:lang w:val="el-GR"/>
        </w:rPr>
        <w:t>Εφόσον προκύψει ανάγκη, αποφασίζεται η κατάπτωση του συνόλου, ή αναλόγου προς την απαίτηση μέρους, των εγγυήσεων. Μετά την έκδοση της απόφασης η Αναθέτουσα Αρχή εισπράττει την εγγύηση με έγγραφη δήλωσή του προς τον εγγυητή. Η κατάπτωση του συνόλου των εγγυήσεων δεν εξαντλεί την ευθύνη του αναδόχου για αποζημίωση της Αναθέτουσας Αρχής σε περίπτωση που αυτή υποστεί ζημία μεγαλύτερη του ποσού των εγγυήσεων.</w:t>
      </w:r>
    </w:p>
    <w:p w14:paraId="328ED81F" w14:textId="77777777" w:rsidR="002C1BA2" w:rsidRPr="00C50C66" w:rsidRDefault="002C1BA2" w:rsidP="002C1BA2">
      <w:pPr>
        <w:suppressAutoHyphens w:val="0"/>
        <w:autoSpaceDE w:val="0"/>
        <w:spacing w:before="57" w:after="57"/>
        <w:rPr>
          <w:lang w:val="el-GR"/>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2C1BA2" w:rsidRPr="00072D00" w14:paraId="559E17E1" w14:textId="77777777" w:rsidTr="000D7483">
        <w:trPr>
          <w:trHeight w:val="58"/>
        </w:trPr>
        <w:tc>
          <w:tcPr>
            <w:tcW w:w="9628" w:type="dxa"/>
            <w:shd w:val="clear" w:color="auto" w:fill="D9D9D9" w:themeFill="background1" w:themeFillShade="D9"/>
          </w:tcPr>
          <w:p w14:paraId="2D05E139" w14:textId="77777777" w:rsidR="002C1BA2" w:rsidRPr="00C50C66" w:rsidRDefault="002C1BA2" w:rsidP="000D7483">
            <w:pPr>
              <w:suppressAutoHyphens w:val="0"/>
              <w:autoSpaceDE w:val="0"/>
              <w:spacing w:before="57" w:after="57"/>
              <w:rPr>
                <w:b/>
                <w:bCs/>
                <w:u w:val="single"/>
                <w:lang w:val="el-GR"/>
              </w:rPr>
            </w:pPr>
            <w:r w:rsidRPr="00C50C66">
              <w:rPr>
                <w:b/>
                <w:bCs/>
                <w:u w:val="single"/>
                <w:lang w:val="el-GR"/>
              </w:rPr>
              <w:t>Άρθρο 6</w:t>
            </w:r>
            <w:r w:rsidRPr="00C50C66">
              <w:rPr>
                <w:b/>
                <w:bCs/>
                <w:u w:val="single"/>
                <w:vertAlign w:val="superscript"/>
                <w:lang w:val="el-GR"/>
              </w:rPr>
              <w:t>ο</w:t>
            </w:r>
            <w:r w:rsidRPr="00C50C66">
              <w:rPr>
                <w:b/>
                <w:bCs/>
                <w:u w:val="single"/>
                <w:lang w:val="el-GR"/>
              </w:rPr>
              <w:t>: Εγγύηση Ποιότητας Προμηθευόμενων Ειδών</w:t>
            </w:r>
          </w:p>
        </w:tc>
      </w:tr>
    </w:tbl>
    <w:p w14:paraId="2D06FA37" w14:textId="77777777" w:rsidR="002C1BA2" w:rsidRPr="00C50C66" w:rsidRDefault="002C1BA2" w:rsidP="002C1BA2">
      <w:pPr>
        <w:suppressAutoHyphens w:val="0"/>
        <w:autoSpaceDE w:val="0"/>
        <w:spacing w:before="57" w:after="57"/>
        <w:rPr>
          <w:b/>
          <w:bCs/>
          <w:i/>
          <w:iCs/>
          <w:lang w:val="el-GR"/>
        </w:rPr>
      </w:pPr>
    </w:p>
    <w:p w14:paraId="7FB9E3E6" w14:textId="77777777" w:rsidR="002C1BA2" w:rsidRPr="00C50C66" w:rsidRDefault="002C1BA2" w:rsidP="002C1BA2">
      <w:pPr>
        <w:autoSpaceDE w:val="0"/>
        <w:spacing w:before="57" w:after="57"/>
        <w:rPr>
          <w:lang w:val="el-GR"/>
        </w:rPr>
      </w:pPr>
      <w:r w:rsidRPr="00C50C66">
        <w:rPr>
          <w:lang w:val="el-GR"/>
        </w:rPr>
        <w:t>Ο προμηθευτής εγγυάται με την υπογραφή της σύμβασης ότι τα προς προμήθεια είδη ανταποκρίνονται πλήρως προς τους όρους των προδιαγραφών, των χαρακτηριστικών και σχεδίων και της προσφοράς και ότι θα είναι αυτό στο σύνολό του από υλικό άριστης ποιότητας και κατασκευής, απαλλαγμένο από οποιοδήποτε κρυμμένο ελάττωμα που αφορά είτε σχεδίαση είτε υλικά κατασκευής του είτε εργασία κατασκευής και ότι θα ανταποκρίνονται από κάθε άποψη στη λειτουργία για την οποία προορίζονται.</w:t>
      </w:r>
    </w:p>
    <w:p w14:paraId="1968D92E" w14:textId="77777777" w:rsidR="002C1BA2" w:rsidRPr="00C50C66" w:rsidRDefault="002C1BA2" w:rsidP="002C1BA2">
      <w:pPr>
        <w:autoSpaceDE w:val="0"/>
        <w:spacing w:before="57" w:after="57"/>
        <w:rPr>
          <w:lang w:val="el-GR"/>
        </w:rPr>
      </w:pPr>
      <w:r w:rsidRPr="00C50C66">
        <w:rPr>
          <w:lang w:val="el-GR"/>
        </w:rPr>
        <w:t>Σε περίπτωση που απαιτηθεί ο έλεγχος σε εξειδικευμένο εργαστήριο για εξακρίβωση του λόγου πιθανής αστοχίας των προμηθευόμενων υλικών, τα έξοδα βαρύνουν τον προμηθευτή.</w:t>
      </w:r>
    </w:p>
    <w:p w14:paraId="66607F78" w14:textId="77777777" w:rsidR="002C1BA2" w:rsidRPr="00C50C66" w:rsidRDefault="002C1BA2" w:rsidP="002C1BA2">
      <w:pPr>
        <w:autoSpaceDE w:val="0"/>
        <w:spacing w:before="57" w:after="57"/>
        <w:rPr>
          <w:lang w:val="el-GR"/>
        </w:rPr>
      </w:pPr>
      <w:r w:rsidRPr="00C50C66">
        <w:rPr>
          <w:lang w:val="el-GR"/>
        </w:rPr>
        <w:t>Αν ο ανάδοχος καταστεί υπότροπος με την προμήθεια ακατάλληλου υλικού κηρύσσεται έκπτωτος με όλες τις νόμιμες συνέπειες.</w:t>
      </w:r>
    </w:p>
    <w:p w14:paraId="1F06FC8E" w14:textId="77777777" w:rsidR="002C1BA2" w:rsidRPr="00C50C66" w:rsidRDefault="002C1BA2" w:rsidP="002C1BA2">
      <w:pPr>
        <w:autoSpaceDE w:val="0"/>
        <w:spacing w:before="57" w:after="57"/>
        <w:rPr>
          <w:lang w:val="el-GR"/>
        </w:rPr>
      </w:pPr>
      <w:r w:rsidRPr="00C50C66">
        <w:rPr>
          <w:lang w:val="el-GR"/>
        </w:rPr>
        <w:t xml:space="preserve">Ο χρόνος της εγγύησης των υπό προμήθεια υλικών, καθορίζεται στις προσφορές των διαγωνιζομένων. Ο χρόνος αυτός δεν μπορεί να είναι μικρότερος από </w:t>
      </w:r>
      <w:r w:rsidRPr="00C50C66">
        <w:rPr>
          <w:b/>
          <w:lang w:val="el-GR"/>
        </w:rPr>
        <w:t xml:space="preserve">δύο (2) έτη </w:t>
      </w:r>
      <w:r w:rsidRPr="00C50C66">
        <w:rPr>
          <w:lang w:val="el-GR"/>
        </w:rPr>
        <w:t>και θα αρχίζει από την παραλαβή του υλικού, πλήρους και έτοιμου για λειτουργία.</w:t>
      </w:r>
    </w:p>
    <w:p w14:paraId="6A13A4E2" w14:textId="77777777" w:rsidR="002C1BA2" w:rsidRPr="00C50C66" w:rsidRDefault="002C1BA2" w:rsidP="002C1BA2">
      <w:pPr>
        <w:suppressAutoHyphens w:val="0"/>
        <w:autoSpaceDE w:val="0"/>
        <w:spacing w:before="57" w:after="57"/>
        <w:rPr>
          <w:lang w:val="el-GR"/>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2C1BA2" w:rsidRPr="00C50C66" w14:paraId="104908EC" w14:textId="77777777" w:rsidTr="000D7483">
        <w:trPr>
          <w:trHeight w:val="58"/>
        </w:trPr>
        <w:tc>
          <w:tcPr>
            <w:tcW w:w="9628" w:type="dxa"/>
            <w:shd w:val="clear" w:color="auto" w:fill="D9D9D9" w:themeFill="background1" w:themeFillShade="D9"/>
          </w:tcPr>
          <w:p w14:paraId="0EA94F04" w14:textId="77777777" w:rsidR="002C1BA2" w:rsidRPr="00C50C66" w:rsidRDefault="002C1BA2" w:rsidP="000D7483">
            <w:pPr>
              <w:suppressAutoHyphens w:val="0"/>
              <w:autoSpaceDE w:val="0"/>
              <w:spacing w:before="57" w:after="57"/>
              <w:rPr>
                <w:b/>
                <w:bCs/>
                <w:u w:val="single"/>
                <w:lang w:val="el-GR"/>
              </w:rPr>
            </w:pPr>
            <w:r w:rsidRPr="00C50C66">
              <w:rPr>
                <w:b/>
                <w:bCs/>
                <w:u w:val="single"/>
                <w:lang w:val="el-GR"/>
              </w:rPr>
              <w:t>Άρθρο 7</w:t>
            </w:r>
            <w:r w:rsidRPr="00C50C66">
              <w:rPr>
                <w:b/>
                <w:bCs/>
                <w:u w:val="single"/>
                <w:vertAlign w:val="superscript"/>
                <w:lang w:val="el-GR"/>
              </w:rPr>
              <w:t>ο</w:t>
            </w:r>
            <w:r w:rsidRPr="00C50C66">
              <w:rPr>
                <w:b/>
                <w:bCs/>
                <w:u w:val="single"/>
                <w:lang w:val="el-GR"/>
              </w:rPr>
              <w:t>: Πλημμελής Κατασκευή</w:t>
            </w:r>
          </w:p>
        </w:tc>
      </w:tr>
    </w:tbl>
    <w:p w14:paraId="5CE80F9D" w14:textId="77777777" w:rsidR="002C1BA2" w:rsidRPr="00C50C66" w:rsidRDefault="002C1BA2" w:rsidP="002C1BA2">
      <w:pPr>
        <w:suppressAutoHyphens w:val="0"/>
        <w:autoSpaceDE w:val="0"/>
        <w:spacing w:before="57" w:after="57"/>
        <w:rPr>
          <w:b/>
          <w:bCs/>
          <w:i/>
          <w:iCs/>
          <w:lang w:val="el-GR"/>
        </w:rPr>
      </w:pPr>
    </w:p>
    <w:p w14:paraId="4DABD79F" w14:textId="77777777" w:rsidR="002C1BA2" w:rsidRPr="00C50C66" w:rsidRDefault="002C1BA2" w:rsidP="002C1BA2">
      <w:pPr>
        <w:suppressAutoHyphens w:val="0"/>
        <w:autoSpaceDE w:val="0"/>
        <w:spacing w:before="57" w:after="57"/>
        <w:rPr>
          <w:lang w:val="el-GR"/>
        </w:rPr>
      </w:pPr>
      <w:r w:rsidRPr="00C50C66">
        <w:rPr>
          <w:lang w:val="el-GR"/>
        </w:rPr>
        <w:t>Εάν η κατασκευή και η λειτουργία δεν είναι σύμφωνη με τους όρους της σύμβασης ή εμφανίζει ελαττώματα ή κακοτεχνίες, ο ανάδοχος είναι υποχρεωμένος ανάλογα με το μέγεθος αυτών είτε να αποκαταστήσει αυτές ή να αντικαταστήσει το υλικό σύμφωνα με την απόφαση της επιτροπής παραλαβής και τις ισχύουσες διατάξεις.</w:t>
      </w:r>
    </w:p>
    <w:p w14:paraId="547BC394" w14:textId="77777777" w:rsidR="002C1BA2" w:rsidRPr="00C50C66" w:rsidRDefault="002C1BA2" w:rsidP="002C1BA2">
      <w:pPr>
        <w:suppressAutoHyphens w:val="0"/>
        <w:autoSpaceDE w:val="0"/>
        <w:spacing w:before="57" w:after="57"/>
        <w:rPr>
          <w:lang w:val="el-GR"/>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2C1BA2" w:rsidRPr="00072D00" w14:paraId="5E97091D" w14:textId="77777777" w:rsidTr="000D7483">
        <w:trPr>
          <w:trHeight w:val="58"/>
        </w:trPr>
        <w:tc>
          <w:tcPr>
            <w:tcW w:w="9628" w:type="dxa"/>
            <w:shd w:val="clear" w:color="auto" w:fill="D9D9D9" w:themeFill="background1" w:themeFillShade="D9"/>
            <w:vAlign w:val="center"/>
          </w:tcPr>
          <w:p w14:paraId="2B0AF649" w14:textId="77777777" w:rsidR="002C1BA2" w:rsidRPr="00C50C66" w:rsidRDefault="002C1BA2" w:rsidP="000D7483">
            <w:pPr>
              <w:suppressAutoHyphens w:val="0"/>
              <w:autoSpaceDE w:val="0"/>
              <w:spacing w:before="57" w:after="57"/>
              <w:jc w:val="left"/>
              <w:rPr>
                <w:b/>
                <w:bCs/>
                <w:u w:val="single"/>
                <w:lang w:val="el-GR"/>
              </w:rPr>
            </w:pPr>
            <w:r w:rsidRPr="00C50C66">
              <w:rPr>
                <w:b/>
                <w:bCs/>
                <w:u w:val="single"/>
                <w:lang w:val="el-GR"/>
              </w:rPr>
              <w:t>Άρθρο 8</w:t>
            </w:r>
            <w:r w:rsidRPr="00C50C66">
              <w:rPr>
                <w:b/>
                <w:bCs/>
                <w:u w:val="single"/>
                <w:vertAlign w:val="superscript"/>
                <w:lang w:val="el-GR"/>
              </w:rPr>
              <w:t>ο</w:t>
            </w:r>
            <w:r w:rsidRPr="00C50C66">
              <w:rPr>
                <w:b/>
                <w:bCs/>
                <w:u w:val="single"/>
                <w:lang w:val="el-GR"/>
              </w:rPr>
              <w:t>: Τρόπος Πληρωμής Αναδόχου</w:t>
            </w:r>
          </w:p>
        </w:tc>
      </w:tr>
    </w:tbl>
    <w:p w14:paraId="63457905" w14:textId="77777777" w:rsidR="002C1BA2" w:rsidRPr="00C50C66" w:rsidRDefault="002C1BA2" w:rsidP="002C1BA2">
      <w:pPr>
        <w:suppressAutoHyphens w:val="0"/>
        <w:autoSpaceDE w:val="0"/>
        <w:spacing w:before="57" w:after="57"/>
        <w:rPr>
          <w:b/>
          <w:bCs/>
          <w:i/>
          <w:iCs/>
          <w:lang w:val="el-GR"/>
        </w:rPr>
      </w:pPr>
    </w:p>
    <w:p w14:paraId="7B40ACB3" w14:textId="77777777" w:rsidR="002C1BA2" w:rsidRPr="00C50C66" w:rsidRDefault="002C1BA2" w:rsidP="002C1BA2">
      <w:pPr>
        <w:autoSpaceDE w:val="0"/>
        <w:spacing w:before="57" w:after="57"/>
        <w:rPr>
          <w:lang w:val="el-GR"/>
        </w:rPr>
      </w:pPr>
      <w:r w:rsidRPr="00C50C66">
        <w:rPr>
          <w:b/>
          <w:bCs/>
          <w:i/>
          <w:iCs/>
          <w:lang w:val="el-GR"/>
        </w:rPr>
        <w:lastRenderedPageBreak/>
        <w:t xml:space="preserve">8.1. </w:t>
      </w:r>
      <w:r w:rsidRPr="00C50C66">
        <w:rPr>
          <w:lang w:val="el-GR"/>
        </w:rPr>
        <w:t>Σύμφωνα με το άρθρο 5.1.1. της παρούσας διακήρυξης, η πληρωμή του αναδόχου θα πραγματοποιηθεί ως εξής:</w:t>
      </w:r>
    </w:p>
    <w:p w14:paraId="7B2E40D7" w14:textId="77777777" w:rsidR="002C1BA2" w:rsidRPr="00C50C66" w:rsidRDefault="002C1BA2" w:rsidP="002C1BA2">
      <w:pPr>
        <w:autoSpaceDE w:val="0"/>
        <w:spacing w:before="57" w:after="57"/>
        <w:rPr>
          <w:b/>
          <w:bCs/>
          <w:lang w:val="el-GR"/>
        </w:rPr>
      </w:pPr>
      <w:r w:rsidRPr="00C50C66">
        <w:rPr>
          <w:b/>
          <w:bCs/>
          <w:lang w:val="el-GR"/>
        </w:rPr>
        <w:t>Με τη σταδιακή παράδοση των αγαθών θα καταβάλλεται και η πληρωμή που τους αντιστοιχεί σύμφωνα με τα νόμιμα παραστατικά που θα προσκομίζονται, αφού λάβει χώρα η τμηματική παραλαβή με την έκδοση πρωτοκόλλου παραλαβής από την Επιτροπή Παρακολούθησης και Παραλαβής.</w:t>
      </w:r>
    </w:p>
    <w:p w14:paraId="387A7503" w14:textId="77777777" w:rsidR="002C1BA2" w:rsidRPr="00C50C66" w:rsidRDefault="002C1BA2" w:rsidP="002C1BA2">
      <w:pPr>
        <w:autoSpaceDE w:val="0"/>
        <w:spacing w:before="57" w:after="57"/>
        <w:rPr>
          <w:lang w:val="el-GR"/>
        </w:rPr>
      </w:pPr>
      <w:r w:rsidRPr="00C50C66">
        <w:rPr>
          <w:lang w:val="el-GR"/>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 , καθώς και κάθε άλλου δικαιολογητικού που τυχόν ήθελε ζητηθεί από τις αρμόδιες υπηρεσίες που διενεργούν τον έλεγχο και την πληρωμή.</w:t>
      </w:r>
    </w:p>
    <w:p w14:paraId="4CE7C623" w14:textId="77777777" w:rsidR="002C1BA2" w:rsidRPr="00C50C66" w:rsidRDefault="002C1BA2" w:rsidP="002C1BA2">
      <w:pPr>
        <w:spacing w:before="57" w:after="57"/>
        <w:rPr>
          <w:lang w:val="el-GR"/>
        </w:rPr>
      </w:pPr>
      <w:r w:rsidRPr="00C50C66">
        <w:rPr>
          <w:b/>
          <w:bCs/>
          <w:i/>
          <w:iCs/>
          <w:lang w:val="el-GR"/>
        </w:rPr>
        <w:t xml:space="preserve">8.2. </w:t>
      </w:r>
      <w:r w:rsidRPr="00C50C66">
        <w:rPr>
          <w:lang w:val="el-GR"/>
        </w:rPr>
        <w:t>Τoν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w:t>
      </w:r>
    </w:p>
    <w:p w14:paraId="2041B129" w14:textId="77777777" w:rsidR="008B54EB" w:rsidRPr="00C50C66" w:rsidRDefault="008B54EB" w:rsidP="008B54EB">
      <w:pPr>
        <w:rPr>
          <w:u w:val="single"/>
          <w:lang w:val="el-GR"/>
        </w:rPr>
      </w:pPr>
      <w:r w:rsidRPr="00C50C66">
        <w:rPr>
          <w:u w:val="single"/>
          <w:lang w:val="el-GR" w:eastAsia="el-GR"/>
        </w:rPr>
        <w:t xml:space="preserve">Ιδίως βαρύνεται με τις </w:t>
      </w:r>
      <w:r w:rsidRPr="00C50C66">
        <w:rPr>
          <w:u w:val="single"/>
          <w:lang w:val="el-GR"/>
        </w:rPr>
        <w:t>ακόλουθες κρατήσεις:</w:t>
      </w:r>
      <w:r w:rsidRPr="00C50C66">
        <w:rPr>
          <w:i/>
          <w:iCs/>
          <w:color w:val="5B9BD5"/>
          <w:spacing w:val="5"/>
          <w:kern w:val="1"/>
          <w:u w:val="single"/>
          <w:lang w:val="el-GR"/>
        </w:rPr>
        <w:t xml:space="preserve"> </w:t>
      </w:r>
    </w:p>
    <w:p w14:paraId="133646B7" w14:textId="77777777" w:rsidR="008B54EB" w:rsidRPr="008632C0" w:rsidRDefault="008B54EB" w:rsidP="00653EC5">
      <w:pPr>
        <w:numPr>
          <w:ilvl w:val="0"/>
          <w:numId w:val="18"/>
        </w:numPr>
        <w:suppressAutoHyphens w:val="0"/>
        <w:spacing w:after="0"/>
        <w:ind w:left="567" w:hanging="283"/>
        <w:rPr>
          <w:szCs w:val="22"/>
          <w:lang w:val="el-GR" w:eastAsia="el-GR"/>
        </w:rPr>
      </w:pPr>
      <w:r w:rsidRPr="008632C0">
        <w:rPr>
          <w:szCs w:val="22"/>
          <w:lang w:val="el-GR" w:eastAsia="el-GR"/>
        </w:rPr>
        <w:t>Για την κάλυψη των λειτουργικών αναγκών της Ε.Α.Α.ΔΗ.ΣΥ. στις συμβάσεις άνω των χιλίων (1.000) ευρώ πλην Φ.Π.Α., επιβάλλεται  κράτηση ύψους 0,1%, η οποία υπολογίζεται</w:t>
      </w:r>
      <w:r w:rsidRPr="008632C0">
        <w:rPr>
          <w:b/>
          <w:szCs w:val="22"/>
          <w:lang w:val="el-GR" w:eastAsia="el-GR"/>
        </w:rPr>
        <w:t xml:space="preserve"> </w:t>
      </w:r>
      <w:r w:rsidRPr="008632C0">
        <w:rPr>
          <w:szCs w:val="22"/>
          <w:lang w:val="el-GR" w:eastAsia="el-GR"/>
        </w:rPr>
        <w:t xml:space="preserve">επί της  αξίας κάθε πληρωμής προ φόρων &amp; κρατήσεων της αρχικής, </w:t>
      </w:r>
      <w:r w:rsidRPr="002F62D3">
        <w:rPr>
          <w:szCs w:val="22"/>
          <w:lang w:val="el-GR" w:eastAsia="el-GR"/>
        </w:rPr>
        <w:t>καθώς και κάθε συμπληρωματικής σύμβασης υπέρ της Ενιαίας Αρχής Δημοσίων Συμβάσεων.</w:t>
      </w:r>
    </w:p>
    <w:p w14:paraId="2443A5A3" w14:textId="77777777" w:rsidR="008B54EB" w:rsidRDefault="008B54EB" w:rsidP="00653EC5">
      <w:pPr>
        <w:numPr>
          <w:ilvl w:val="0"/>
          <w:numId w:val="18"/>
        </w:numPr>
        <w:suppressAutoHyphens w:val="0"/>
        <w:spacing w:after="0"/>
        <w:ind w:left="567" w:hanging="283"/>
        <w:rPr>
          <w:szCs w:val="22"/>
          <w:lang w:val="el-GR" w:eastAsia="el-GR"/>
        </w:rPr>
      </w:pPr>
      <w:r w:rsidRPr="008632C0">
        <w:rPr>
          <w:szCs w:val="22"/>
          <w:lang w:val="el-GR" w:eastAsia="el-GR"/>
        </w:rPr>
        <w:t xml:space="preserve">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w:t>
      </w:r>
      <w:r w:rsidRPr="002F62D3">
        <w:rPr>
          <w:szCs w:val="22"/>
          <w:lang w:val="el-GR" w:eastAsia="el-GR"/>
        </w:rPr>
        <w:t>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 Μέχρι την έκδοση της κοινής απόφασης της παρ. 6 του άρθρου 36 του ν. 4412/2016, η ως άνω κράτηση δεν επιβάλλεται.</w:t>
      </w:r>
    </w:p>
    <w:p w14:paraId="523618CF" w14:textId="77777777" w:rsidR="008B54EB" w:rsidRDefault="008B54EB" w:rsidP="00653EC5">
      <w:pPr>
        <w:numPr>
          <w:ilvl w:val="0"/>
          <w:numId w:val="19"/>
        </w:numPr>
        <w:suppressAutoHyphens w:val="0"/>
        <w:spacing w:after="0"/>
        <w:ind w:left="567" w:hanging="283"/>
        <w:rPr>
          <w:szCs w:val="22"/>
          <w:lang w:val="el-GR" w:eastAsia="el-GR"/>
        </w:rPr>
      </w:pPr>
      <w:r w:rsidRPr="003F3F2C">
        <w:rPr>
          <w:szCs w:val="22"/>
          <w:lang w:val="el-GR" w:eastAsia="el-GR"/>
        </w:rPr>
        <w:t>Επίσης, σύμφωνα με τις διατάξεις του άρθρου 24 παρ. 1 του  Ν.2198/94, (ΦΕΚ Α΄43),  θα παρακρατηθεί φόρος εισοδήματος στο καθαρό ποσό συναλλαγής του εκάστοτε τιμολογίου (το ποσοστό του φόρου ορίζεται σε 4% για τιμολόγια πώλησης αγαθών</w:t>
      </w:r>
      <w:r>
        <w:rPr>
          <w:szCs w:val="22"/>
          <w:lang w:val="el-GR" w:eastAsia="el-GR"/>
        </w:rPr>
        <w:t>.</w:t>
      </w:r>
      <w:r w:rsidRPr="003F3F2C">
        <w:rPr>
          <w:szCs w:val="22"/>
          <w:lang w:val="el-GR" w:eastAsia="el-GR"/>
        </w:rPr>
        <w:t xml:space="preserve"> Κάθε άλλη νόμιμη κράτηση που τυχόν θεσμοθετηθεί κατά τη διάρκειας της υπογραφείσας σύμβασης με τον ανάδοχο.</w:t>
      </w:r>
    </w:p>
    <w:p w14:paraId="006298B1" w14:textId="77777777" w:rsidR="008B54EB" w:rsidRDefault="008B54EB" w:rsidP="00653EC5">
      <w:pPr>
        <w:numPr>
          <w:ilvl w:val="0"/>
          <w:numId w:val="19"/>
        </w:numPr>
        <w:suppressAutoHyphens w:val="0"/>
        <w:ind w:left="567" w:hanging="283"/>
        <w:rPr>
          <w:lang w:val="el-GR"/>
        </w:rPr>
      </w:pPr>
      <w:r w:rsidRPr="00C6750E">
        <w:rPr>
          <w:lang w:val="el-GR"/>
        </w:rPr>
        <w:t>Κάθε άλλη νόμιμη κράτηση που τυχόν θεσμοθετηθεί κατά τη διάρκεια της υπογραφείσας σύμβασης με τον ανάδοχο.</w:t>
      </w:r>
    </w:p>
    <w:p w14:paraId="61886975" w14:textId="55C33635" w:rsidR="008B54EB" w:rsidRPr="00CF4DAB" w:rsidRDefault="008B54EB" w:rsidP="008B54EB">
      <w:pPr>
        <w:suppressAutoHyphens w:val="0"/>
        <w:rPr>
          <w:lang w:val="el-GR"/>
        </w:rPr>
      </w:pPr>
      <w:r>
        <w:rPr>
          <w:b/>
          <w:bCs/>
          <w:lang w:val="el-GR"/>
        </w:rPr>
        <w:t>8</w:t>
      </w:r>
      <w:r w:rsidRPr="00CF4DAB">
        <w:rPr>
          <w:b/>
          <w:bCs/>
          <w:lang w:val="el-GR"/>
        </w:rPr>
        <w:t>.3.</w:t>
      </w:r>
      <w:r w:rsidRPr="00CF4DAB">
        <w:rPr>
          <w:lang w:val="el-GR"/>
        </w:rPr>
        <w:t xml:space="preserve"> Βάσει της ισχύουσας νομοθεσίας ο ανάδοχος υποχρεούται να εκδίδει και να υποβάλλει ηλεκτρονικά τιμολόγια μέσω πιστοποιημένου παρόχου υπηρεσιών ηλεκτρονικής έκδοσης στοιχείων τιμολόγησης για τις δημόσιες συμβάσεις. </w:t>
      </w:r>
    </w:p>
    <w:p w14:paraId="49429F52" w14:textId="740AF89A" w:rsidR="008B54EB" w:rsidRPr="00C6750E" w:rsidRDefault="008B54EB" w:rsidP="008B54EB">
      <w:pPr>
        <w:suppressAutoHyphens w:val="0"/>
        <w:rPr>
          <w:lang w:val="el-GR"/>
        </w:rPr>
      </w:pPr>
      <w:r w:rsidRPr="00CF4DAB">
        <w:rPr>
          <w:lang w:val="el-GR"/>
        </w:rPr>
        <w:t>Στα ηλεκτρονικά τιμολόγια ο ανάδοχος συμπληρώνει στο πεδίο BT-11: Στοιχείο αναφοράς αγαθού του Εθνικού Μορφότυπου Ηλεκτρονικού Τιμολογίου</w:t>
      </w:r>
      <w:r w:rsidR="00C644E6">
        <w:rPr>
          <w:lang w:val="el-GR"/>
        </w:rPr>
        <w:t xml:space="preserve">: </w:t>
      </w:r>
      <w:r w:rsidR="00C644E6" w:rsidRPr="00C644E6">
        <w:rPr>
          <w:lang w:val="el-GR"/>
        </w:rPr>
        <w:t>1007.Ε83401.0001</w:t>
      </w:r>
    </w:p>
    <w:p w14:paraId="2D4BC4A1" w14:textId="77777777" w:rsidR="002C1BA2" w:rsidRPr="00C50C66" w:rsidRDefault="002C1BA2" w:rsidP="002C1BA2">
      <w:pPr>
        <w:suppressAutoHyphens w:val="0"/>
        <w:autoSpaceDE w:val="0"/>
        <w:spacing w:before="57" w:after="57"/>
        <w:rPr>
          <w:lang w:val="el-GR"/>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2C1BA2" w:rsidRPr="00C50C66" w14:paraId="2FB2CB40" w14:textId="77777777" w:rsidTr="000D7483">
        <w:trPr>
          <w:trHeight w:val="58"/>
        </w:trPr>
        <w:tc>
          <w:tcPr>
            <w:tcW w:w="9628" w:type="dxa"/>
            <w:shd w:val="clear" w:color="auto" w:fill="D9D9D9" w:themeFill="background1" w:themeFillShade="D9"/>
          </w:tcPr>
          <w:p w14:paraId="4EC326C2" w14:textId="77777777" w:rsidR="002C1BA2" w:rsidRPr="00C50C66" w:rsidRDefault="002C1BA2" w:rsidP="000D7483">
            <w:pPr>
              <w:suppressAutoHyphens w:val="0"/>
              <w:autoSpaceDE w:val="0"/>
              <w:spacing w:before="57" w:after="57"/>
              <w:rPr>
                <w:b/>
                <w:bCs/>
                <w:u w:val="single"/>
                <w:lang w:val="el-GR"/>
              </w:rPr>
            </w:pPr>
            <w:r w:rsidRPr="00C50C66">
              <w:rPr>
                <w:b/>
                <w:bCs/>
                <w:u w:val="single"/>
                <w:lang w:val="el-GR"/>
              </w:rPr>
              <w:t>Άρθρο 9</w:t>
            </w:r>
            <w:r w:rsidRPr="00C50C66">
              <w:rPr>
                <w:b/>
                <w:bCs/>
                <w:u w:val="single"/>
                <w:vertAlign w:val="superscript"/>
                <w:lang w:val="el-GR"/>
              </w:rPr>
              <w:t>ο</w:t>
            </w:r>
            <w:r w:rsidRPr="00C50C66">
              <w:rPr>
                <w:b/>
                <w:bCs/>
                <w:u w:val="single"/>
                <w:lang w:val="el-GR"/>
              </w:rPr>
              <w:t>: Δαπάνες - Έξοδα</w:t>
            </w:r>
          </w:p>
        </w:tc>
      </w:tr>
    </w:tbl>
    <w:p w14:paraId="792C29DE" w14:textId="77777777" w:rsidR="002C1BA2" w:rsidRPr="00C50C66" w:rsidRDefault="002C1BA2" w:rsidP="002C1BA2">
      <w:pPr>
        <w:suppressAutoHyphens w:val="0"/>
        <w:autoSpaceDE w:val="0"/>
        <w:spacing w:before="57" w:after="57"/>
        <w:rPr>
          <w:b/>
          <w:bCs/>
          <w:i/>
          <w:iCs/>
          <w:lang w:val="el-GR"/>
        </w:rPr>
      </w:pPr>
    </w:p>
    <w:p w14:paraId="2E4F1EC3" w14:textId="77777777" w:rsidR="002C1BA2" w:rsidRPr="00C50C66" w:rsidRDefault="002C1BA2" w:rsidP="002C1BA2">
      <w:pPr>
        <w:suppressAutoHyphens w:val="0"/>
        <w:autoSpaceDE w:val="0"/>
        <w:spacing w:before="57" w:after="57"/>
        <w:rPr>
          <w:lang w:val="el-GR"/>
        </w:rPr>
      </w:pPr>
      <w:r w:rsidRPr="00C50C66">
        <w:rPr>
          <w:lang w:val="el-GR"/>
        </w:rPr>
        <w:t>Ο ανάδοχος βαρύνεται αποκλειστικά και μόνον αυτός με τις δαπάνες που προβλέπονται (φόρων, τελών και κρατήσεων) όπως ισχύουν κατά την ημέρα διενέργειας του διαγωνισμού, εκτός του Φ.Π.Α που βαρύνει την αναθέτουσα αρχή .</w:t>
      </w:r>
    </w:p>
    <w:p w14:paraId="2C5BF515" w14:textId="77777777" w:rsidR="002C1BA2" w:rsidRPr="00C50C66" w:rsidRDefault="002C1BA2" w:rsidP="002C1BA2">
      <w:pPr>
        <w:suppressAutoHyphens w:val="0"/>
        <w:autoSpaceDE w:val="0"/>
        <w:spacing w:before="57" w:after="57"/>
        <w:rPr>
          <w:lang w:val="el-GR"/>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2C1BA2" w:rsidRPr="00072D00" w14:paraId="534168BD" w14:textId="77777777" w:rsidTr="000D7483">
        <w:trPr>
          <w:trHeight w:val="58"/>
        </w:trPr>
        <w:tc>
          <w:tcPr>
            <w:tcW w:w="9628" w:type="dxa"/>
            <w:shd w:val="clear" w:color="auto" w:fill="D9D9D9" w:themeFill="background1" w:themeFillShade="D9"/>
          </w:tcPr>
          <w:p w14:paraId="5ED60317" w14:textId="77777777" w:rsidR="002C1BA2" w:rsidRPr="00C50C66" w:rsidRDefault="002C1BA2" w:rsidP="000D7483">
            <w:pPr>
              <w:suppressAutoHyphens w:val="0"/>
              <w:autoSpaceDE w:val="0"/>
              <w:spacing w:before="57" w:after="57"/>
              <w:rPr>
                <w:b/>
                <w:bCs/>
                <w:u w:val="single"/>
                <w:lang w:val="el-GR"/>
              </w:rPr>
            </w:pPr>
            <w:r w:rsidRPr="00C50C66">
              <w:rPr>
                <w:b/>
                <w:bCs/>
                <w:u w:val="single"/>
                <w:lang w:val="el-GR"/>
              </w:rPr>
              <w:t>Άρθρο 10</w:t>
            </w:r>
            <w:r w:rsidRPr="00C50C66">
              <w:rPr>
                <w:b/>
                <w:bCs/>
                <w:u w:val="single"/>
                <w:vertAlign w:val="superscript"/>
                <w:lang w:val="el-GR"/>
              </w:rPr>
              <w:t>ο</w:t>
            </w:r>
            <w:r w:rsidRPr="00C50C66">
              <w:rPr>
                <w:b/>
                <w:bCs/>
                <w:u w:val="single"/>
                <w:lang w:val="el-GR"/>
              </w:rPr>
              <w:t>: Εκχώρηση Δικαιωμάτων - Υποχρεώσεων</w:t>
            </w:r>
          </w:p>
        </w:tc>
      </w:tr>
    </w:tbl>
    <w:p w14:paraId="0F5BFD45" w14:textId="77777777" w:rsidR="002C1BA2" w:rsidRPr="00C50C66" w:rsidRDefault="002C1BA2" w:rsidP="002C1BA2">
      <w:pPr>
        <w:suppressAutoHyphens w:val="0"/>
        <w:autoSpaceDE w:val="0"/>
        <w:spacing w:before="57" w:after="57"/>
        <w:rPr>
          <w:b/>
          <w:bCs/>
          <w:i/>
          <w:iCs/>
          <w:lang w:val="el-GR"/>
        </w:rPr>
      </w:pPr>
    </w:p>
    <w:p w14:paraId="570FF50A" w14:textId="77777777" w:rsidR="002C1BA2" w:rsidRPr="00C50C66" w:rsidRDefault="002C1BA2" w:rsidP="002C1BA2">
      <w:pPr>
        <w:suppressAutoHyphens w:val="0"/>
        <w:autoSpaceDE w:val="0"/>
        <w:spacing w:before="57" w:after="57"/>
        <w:rPr>
          <w:lang w:val="el-GR"/>
        </w:rPr>
      </w:pPr>
      <w:r w:rsidRPr="00C50C66">
        <w:rPr>
          <w:lang w:val="el-GR"/>
        </w:rPr>
        <w:t>Απαγορεύεται στον ανάδοχο να εκχωρήσει σε τρίτους μέρος ή το σύνολο των δικαιωμάτων και των υποχρεώσεών του που απορρέουν από τη σύμβαση, χωρίς την ρητή έγγραφη συναίνεση της αναθέτουσας αρχής.</w:t>
      </w:r>
    </w:p>
    <w:p w14:paraId="1A386A96" w14:textId="77777777" w:rsidR="002C1BA2" w:rsidRPr="00C50C66" w:rsidRDefault="002C1BA2" w:rsidP="002C1BA2">
      <w:pPr>
        <w:suppressAutoHyphens w:val="0"/>
        <w:autoSpaceDE w:val="0"/>
        <w:spacing w:before="57" w:after="57"/>
        <w:rPr>
          <w:lang w:val="el-GR"/>
        </w:rPr>
      </w:pPr>
      <w:r w:rsidRPr="00C50C66">
        <w:rPr>
          <w:lang w:val="el-GR"/>
        </w:rPr>
        <w:lastRenderedPageBreak/>
        <w:t>Η εκχώρηση των εισπρακτέων δικαιωμάτων που απορρέουν από τη σύμβαση αυτή, επιτρέπεται σε αναγνωρισμένο χρηματοπιστωτικό ίδρυμα ή σε Νομικό Πρόσωπο Δημοσίου Δικαίου αποκλειστικά και μόνο για την εκτέλεση της προμήθειας που αναλαμβάνει με την παρούσα. Η εν λόγω εκχώρηση μπορεί να πραγματοποιηθεί κατόπιν προηγούμενης έγγραφής γνωστοποίησης προς την Αναθέτουσα Αρχή και μετά τη λήψη έγγραφης ρητής συναίνεσης.</w:t>
      </w:r>
    </w:p>
    <w:p w14:paraId="015DA9D4" w14:textId="77777777" w:rsidR="002C1BA2" w:rsidRPr="00C50C66" w:rsidRDefault="002C1BA2" w:rsidP="002C1BA2">
      <w:pPr>
        <w:suppressAutoHyphens w:val="0"/>
        <w:autoSpaceDE w:val="0"/>
        <w:spacing w:before="57" w:after="57"/>
        <w:rPr>
          <w:lang w:val="el-GR"/>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2C1BA2" w:rsidRPr="00C50C66" w14:paraId="62C7E38F" w14:textId="77777777" w:rsidTr="000D7483">
        <w:trPr>
          <w:trHeight w:val="58"/>
        </w:trPr>
        <w:tc>
          <w:tcPr>
            <w:tcW w:w="9628" w:type="dxa"/>
            <w:shd w:val="clear" w:color="auto" w:fill="D9D9D9" w:themeFill="background1" w:themeFillShade="D9"/>
          </w:tcPr>
          <w:p w14:paraId="0148D960" w14:textId="77777777" w:rsidR="002C1BA2" w:rsidRPr="00C50C66" w:rsidRDefault="002C1BA2" w:rsidP="000D7483">
            <w:pPr>
              <w:suppressAutoHyphens w:val="0"/>
              <w:autoSpaceDE w:val="0"/>
              <w:spacing w:before="57" w:after="57"/>
              <w:rPr>
                <w:b/>
                <w:bCs/>
                <w:u w:val="single"/>
                <w:lang w:val="el-GR"/>
              </w:rPr>
            </w:pPr>
            <w:r w:rsidRPr="00C50C66">
              <w:rPr>
                <w:b/>
                <w:bCs/>
                <w:u w:val="single"/>
                <w:lang w:val="el-GR"/>
              </w:rPr>
              <w:t>Άρθρο 11</w:t>
            </w:r>
            <w:r w:rsidRPr="00C50C66">
              <w:rPr>
                <w:b/>
                <w:bCs/>
                <w:u w:val="single"/>
                <w:vertAlign w:val="superscript"/>
                <w:lang w:val="el-GR"/>
              </w:rPr>
              <w:t>ο</w:t>
            </w:r>
            <w:r w:rsidRPr="00C50C66">
              <w:rPr>
                <w:b/>
                <w:bCs/>
                <w:u w:val="single"/>
                <w:lang w:val="el-GR"/>
              </w:rPr>
              <w:t>: Υπεργολαβία</w:t>
            </w:r>
          </w:p>
        </w:tc>
      </w:tr>
    </w:tbl>
    <w:p w14:paraId="2971C651" w14:textId="77777777" w:rsidR="002C1BA2" w:rsidRPr="00C50C66" w:rsidRDefault="002C1BA2" w:rsidP="002C1BA2">
      <w:pPr>
        <w:suppressAutoHyphens w:val="0"/>
        <w:autoSpaceDE w:val="0"/>
        <w:spacing w:before="57" w:after="57"/>
        <w:rPr>
          <w:b/>
          <w:bCs/>
          <w:i/>
          <w:iCs/>
          <w:lang w:val="el-GR"/>
        </w:rPr>
      </w:pPr>
    </w:p>
    <w:p w14:paraId="0CD1E918" w14:textId="77777777" w:rsidR="002C1BA2" w:rsidRPr="00C50C66" w:rsidRDefault="002C1BA2" w:rsidP="002C1BA2">
      <w:pPr>
        <w:spacing w:before="57" w:after="57"/>
        <w:rPr>
          <w:lang w:val="el-GR"/>
        </w:rPr>
      </w:pPr>
      <w:r w:rsidRPr="00C50C66">
        <w:rPr>
          <w:b/>
          <w:bCs/>
          <w:i/>
          <w:iCs/>
          <w:lang w:val="el-GR"/>
        </w:rPr>
        <w:t xml:space="preserve">11.1. </w:t>
      </w:r>
      <w:r w:rsidRPr="00C50C66">
        <w:rPr>
          <w:lang w:val="el-GR"/>
        </w:rPr>
        <w:t>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w:t>
      </w:r>
      <w:r w:rsidRPr="00C50C66">
        <w:rPr>
          <w:spacing w:val="1"/>
          <w:lang w:val="el-GR"/>
        </w:rPr>
        <w:t xml:space="preserve"> </w:t>
      </w:r>
      <w:r w:rsidRPr="00C50C66">
        <w:rPr>
          <w:lang w:val="el-GR"/>
        </w:rPr>
        <w:t>άρθρου</w:t>
      </w:r>
      <w:r w:rsidRPr="00C50C66">
        <w:rPr>
          <w:spacing w:val="1"/>
          <w:lang w:val="el-GR"/>
        </w:rPr>
        <w:t xml:space="preserve"> </w:t>
      </w:r>
      <w:r w:rsidRPr="00C50C66">
        <w:rPr>
          <w:lang w:val="el-GR"/>
        </w:rPr>
        <w:t>253</w:t>
      </w:r>
      <w:r w:rsidRPr="00C50C66">
        <w:rPr>
          <w:spacing w:val="1"/>
          <w:lang w:val="el-GR"/>
        </w:rPr>
        <w:t xml:space="preserve"> </w:t>
      </w:r>
      <w:r w:rsidRPr="00C50C66">
        <w:rPr>
          <w:lang w:val="el-GR"/>
        </w:rPr>
        <w:t>(Βιβλίο</w:t>
      </w:r>
      <w:r w:rsidRPr="00C50C66">
        <w:rPr>
          <w:spacing w:val="1"/>
          <w:lang w:val="el-GR"/>
        </w:rPr>
        <w:t xml:space="preserve"> </w:t>
      </w:r>
      <w:r w:rsidRPr="00C50C66">
        <w:rPr>
          <w:lang w:val="el-GR"/>
        </w:rPr>
        <w:t>ΙΙ)</w:t>
      </w:r>
      <w:r w:rsidRPr="00C50C66">
        <w:rPr>
          <w:spacing w:val="1"/>
          <w:lang w:val="el-GR"/>
        </w:rPr>
        <w:t xml:space="preserve"> </w:t>
      </w:r>
      <w:r w:rsidRPr="00C50C66">
        <w:rPr>
          <w:lang w:val="el-GR"/>
        </w:rPr>
        <w:t>του</w:t>
      </w:r>
      <w:r w:rsidRPr="00C50C66">
        <w:rPr>
          <w:spacing w:val="1"/>
          <w:lang w:val="el-GR"/>
        </w:rPr>
        <w:t xml:space="preserve"> </w:t>
      </w:r>
      <w:r w:rsidRPr="00C50C66">
        <w:rPr>
          <w:lang w:val="el-GR"/>
        </w:rPr>
        <w:t>ν.</w:t>
      </w:r>
      <w:r w:rsidRPr="00C50C66">
        <w:rPr>
          <w:spacing w:val="1"/>
          <w:lang w:val="el-GR"/>
        </w:rPr>
        <w:t xml:space="preserve"> </w:t>
      </w:r>
      <w:r w:rsidRPr="00C50C66">
        <w:rPr>
          <w:lang w:val="el-GR"/>
        </w:rPr>
        <w:t>4412/2016</w:t>
      </w:r>
      <w:r w:rsidRPr="00C50C66">
        <w:rPr>
          <w:spacing w:val="1"/>
          <w:lang w:val="el-GR"/>
        </w:rPr>
        <w:t xml:space="preserve"> </w:t>
      </w:r>
      <w:r w:rsidRPr="00C50C66">
        <w:rPr>
          <w:lang w:val="el-GR"/>
        </w:rPr>
        <w:t>από</w:t>
      </w:r>
      <w:r w:rsidRPr="00C50C66">
        <w:rPr>
          <w:spacing w:val="1"/>
          <w:lang w:val="el-GR"/>
        </w:rPr>
        <w:t xml:space="preserve"> </w:t>
      </w:r>
      <w:r w:rsidRPr="00C50C66">
        <w:rPr>
          <w:lang w:val="el-GR"/>
        </w:rPr>
        <w:t>υπεργολάβους</w:t>
      </w:r>
      <w:r w:rsidRPr="00C50C66">
        <w:rPr>
          <w:spacing w:val="1"/>
          <w:lang w:val="el-GR"/>
        </w:rPr>
        <w:t xml:space="preserve"> </w:t>
      </w:r>
      <w:r w:rsidRPr="00C50C66">
        <w:rPr>
          <w:lang w:val="el-GR"/>
        </w:rPr>
        <w:t>δεν</w:t>
      </w:r>
      <w:r w:rsidRPr="00C50C66">
        <w:rPr>
          <w:spacing w:val="1"/>
          <w:lang w:val="el-GR"/>
        </w:rPr>
        <w:t xml:space="preserve"> </w:t>
      </w:r>
      <w:r w:rsidRPr="00C50C66">
        <w:rPr>
          <w:lang w:val="el-GR"/>
        </w:rPr>
        <w:t>αίρει</w:t>
      </w:r>
      <w:r w:rsidRPr="00C50C66">
        <w:rPr>
          <w:spacing w:val="1"/>
          <w:lang w:val="el-GR"/>
        </w:rPr>
        <w:t xml:space="preserve"> </w:t>
      </w:r>
      <w:r w:rsidRPr="00C50C66">
        <w:rPr>
          <w:lang w:val="el-GR"/>
        </w:rPr>
        <w:t>την</w:t>
      </w:r>
      <w:r w:rsidRPr="00C50C66">
        <w:rPr>
          <w:spacing w:val="1"/>
          <w:lang w:val="el-GR"/>
        </w:rPr>
        <w:t xml:space="preserve"> </w:t>
      </w:r>
      <w:r w:rsidRPr="00C50C66">
        <w:rPr>
          <w:lang w:val="el-GR"/>
        </w:rPr>
        <w:t>ευθύνη</w:t>
      </w:r>
      <w:r w:rsidRPr="00C50C66">
        <w:rPr>
          <w:spacing w:val="1"/>
          <w:lang w:val="el-GR"/>
        </w:rPr>
        <w:t xml:space="preserve"> </w:t>
      </w:r>
      <w:r w:rsidRPr="00C50C66">
        <w:rPr>
          <w:lang w:val="el-GR"/>
        </w:rPr>
        <w:t>του</w:t>
      </w:r>
      <w:r w:rsidRPr="00C50C66">
        <w:rPr>
          <w:spacing w:val="1"/>
          <w:lang w:val="el-GR"/>
        </w:rPr>
        <w:t xml:space="preserve"> </w:t>
      </w:r>
      <w:r w:rsidRPr="00C50C66">
        <w:rPr>
          <w:lang w:val="el-GR"/>
        </w:rPr>
        <w:t>κυρίου</w:t>
      </w:r>
      <w:r w:rsidRPr="00C50C66">
        <w:rPr>
          <w:spacing w:val="1"/>
          <w:lang w:val="el-GR"/>
        </w:rPr>
        <w:t xml:space="preserve"> </w:t>
      </w:r>
      <w:r w:rsidRPr="00C50C66">
        <w:rPr>
          <w:lang w:val="el-GR"/>
        </w:rPr>
        <w:t>αναδόχου.</w:t>
      </w:r>
    </w:p>
    <w:p w14:paraId="6BE80520" w14:textId="77777777" w:rsidR="002C1BA2" w:rsidRPr="00C50C66" w:rsidRDefault="002C1BA2" w:rsidP="002C1BA2">
      <w:pPr>
        <w:spacing w:before="57" w:after="57"/>
        <w:rPr>
          <w:lang w:val="el-GR"/>
        </w:rPr>
      </w:pPr>
      <w:r w:rsidRPr="00C50C66">
        <w:rPr>
          <w:b/>
          <w:bCs/>
          <w:i/>
          <w:iCs/>
          <w:lang w:val="el-GR"/>
        </w:rPr>
        <w:t xml:space="preserve">11.2. </w:t>
      </w:r>
      <w:r w:rsidRPr="00C50C66">
        <w:rPr>
          <w:lang w:val="el-GR"/>
        </w:rPr>
        <w:t>Κατά</w:t>
      </w:r>
      <w:r w:rsidRPr="00C50C66">
        <w:rPr>
          <w:b/>
          <w:bCs/>
          <w:i/>
          <w:iCs/>
          <w:lang w:val="el-GR"/>
        </w:rPr>
        <w:t xml:space="preserve"> </w:t>
      </w:r>
      <w:r w:rsidRPr="00C50C66">
        <w:rPr>
          <w:lang w:val="el-GR"/>
        </w:rPr>
        <w:t>την υπογραφή της σύμβασης ο κύριος ανάδοχος υποχρεούται να αναφέρει στην αναθέτουσα</w:t>
      </w:r>
      <w:r w:rsidRPr="00C50C66">
        <w:rPr>
          <w:spacing w:val="1"/>
          <w:lang w:val="el-GR"/>
        </w:rPr>
        <w:t xml:space="preserve"> </w:t>
      </w:r>
      <w:r w:rsidRPr="00C50C66">
        <w:rPr>
          <w:lang w:val="el-GR"/>
        </w:rPr>
        <w:t>αρχή</w:t>
      </w:r>
      <w:r w:rsidRPr="00C50C66">
        <w:rPr>
          <w:spacing w:val="1"/>
          <w:lang w:val="el-GR"/>
        </w:rPr>
        <w:t xml:space="preserve"> </w:t>
      </w:r>
      <w:r w:rsidRPr="00C50C66">
        <w:rPr>
          <w:lang w:val="el-GR"/>
        </w:rPr>
        <w:t>το όνομα,</w:t>
      </w:r>
      <w:r w:rsidRPr="00C50C66">
        <w:rPr>
          <w:spacing w:val="1"/>
          <w:lang w:val="el-GR"/>
        </w:rPr>
        <w:t xml:space="preserve"> </w:t>
      </w:r>
      <w:r w:rsidRPr="00C50C66">
        <w:rPr>
          <w:lang w:val="el-GR"/>
        </w:rPr>
        <w:t>τα στοιχεία επικοινωνίας</w:t>
      </w:r>
      <w:r w:rsidRPr="00C50C66">
        <w:rPr>
          <w:spacing w:val="1"/>
          <w:lang w:val="el-GR"/>
        </w:rPr>
        <w:t xml:space="preserve"> </w:t>
      </w:r>
      <w:r w:rsidRPr="00C50C66">
        <w:rPr>
          <w:lang w:val="el-GR"/>
        </w:rPr>
        <w:t>και τους νόμιμους</w:t>
      </w:r>
      <w:r w:rsidRPr="00C50C66">
        <w:rPr>
          <w:spacing w:val="1"/>
          <w:lang w:val="el-GR"/>
        </w:rPr>
        <w:t xml:space="preserve"> </w:t>
      </w:r>
      <w:r w:rsidRPr="00C50C66">
        <w:rPr>
          <w:lang w:val="el-GR"/>
        </w:rPr>
        <w:t>εκπροσώπους</w:t>
      </w:r>
      <w:r w:rsidRPr="00C50C66">
        <w:rPr>
          <w:spacing w:val="1"/>
          <w:lang w:val="el-GR"/>
        </w:rPr>
        <w:t xml:space="preserve"> </w:t>
      </w:r>
      <w:r w:rsidRPr="00C50C66">
        <w:rPr>
          <w:lang w:val="el-GR"/>
        </w:rPr>
        <w:t>των</w:t>
      </w:r>
      <w:r w:rsidRPr="00C50C66">
        <w:rPr>
          <w:spacing w:val="1"/>
          <w:lang w:val="el-GR"/>
        </w:rPr>
        <w:t xml:space="preserve"> </w:t>
      </w:r>
      <w:r w:rsidRPr="00C50C66">
        <w:rPr>
          <w:lang w:val="el-GR"/>
        </w:rPr>
        <w:t>υπεργολάβων</w:t>
      </w:r>
      <w:r w:rsidRPr="00C50C66">
        <w:rPr>
          <w:spacing w:val="1"/>
          <w:lang w:val="el-GR"/>
        </w:rPr>
        <w:t xml:space="preserve"> </w:t>
      </w:r>
      <w:r w:rsidRPr="00C50C66">
        <w:rPr>
          <w:lang w:val="el-GR"/>
        </w:rPr>
        <w:t>του,</w:t>
      </w:r>
      <w:r w:rsidRPr="00C50C66">
        <w:rPr>
          <w:spacing w:val="49"/>
          <w:lang w:val="el-GR"/>
        </w:rPr>
        <w:t xml:space="preserve"> </w:t>
      </w:r>
      <w:r w:rsidRPr="00C50C66">
        <w:rPr>
          <w:lang w:val="el-GR"/>
        </w:rPr>
        <w:t>οι</w:t>
      </w:r>
      <w:r w:rsidRPr="00C50C66">
        <w:rPr>
          <w:spacing w:val="1"/>
          <w:lang w:val="el-GR"/>
        </w:rPr>
        <w:t xml:space="preserve"> </w:t>
      </w:r>
      <w:r w:rsidRPr="00C50C66">
        <w:rPr>
          <w:lang w:val="el-GR"/>
        </w:rPr>
        <w:t>οποίοι</w:t>
      </w:r>
      <w:r w:rsidRPr="00C50C66">
        <w:rPr>
          <w:spacing w:val="1"/>
          <w:lang w:val="el-GR"/>
        </w:rPr>
        <w:t xml:space="preserve"> </w:t>
      </w:r>
      <w:r w:rsidRPr="00C50C66">
        <w:rPr>
          <w:lang w:val="el-GR"/>
        </w:rPr>
        <w:t>συμμετέχουν</w:t>
      </w:r>
      <w:r w:rsidRPr="00C50C66">
        <w:rPr>
          <w:spacing w:val="1"/>
          <w:lang w:val="el-GR"/>
        </w:rPr>
        <w:t xml:space="preserve"> </w:t>
      </w:r>
      <w:r w:rsidRPr="00C50C66">
        <w:rPr>
          <w:lang w:val="el-GR"/>
        </w:rPr>
        <w:t>στην</w:t>
      </w:r>
      <w:r w:rsidRPr="00C50C66">
        <w:rPr>
          <w:spacing w:val="1"/>
          <w:lang w:val="el-GR"/>
        </w:rPr>
        <w:t xml:space="preserve"> </w:t>
      </w:r>
      <w:r w:rsidRPr="00C50C66">
        <w:rPr>
          <w:lang w:val="el-GR"/>
        </w:rPr>
        <w:t>εκτέλεση</w:t>
      </w:r>
      <w:r w:rsidRPr="00C50C66">
        <w:rPr>
          <w:spacing w:val="1"/>
          <w:lang w:val="el-GR"/>
        </w:rPr>
        <w:t xml:space="preserve"> </w:t>
      </w:r>
      <w:r w:rsidRPr="00C50C66">
        <w:rPr>
          <w:lang w:val="el-GR"/>
        </w:rPr>
        <w:t>αυτής,</w:t>
      </w:r>
      <w:r w:rsidRPr="00C50C66">
        <w:rPr>
          <w:spacing w:val="1"/>
          <w:lang w:val="el-GR"/>
        </w:rPr>
        <w:t xml:space="preserve"> </w:t>
      </w:r>
      <w:r w:rsidRPr="00C50C66">
        <w:rPr>
          <w:lang w:val="el-GR"/>
        </w:rPr>
        <w:t>εφόσον</w:t>
      </w:r>
      <w:r w:rsidRPr="00C50C66">
        <w:rPr>
          <w:spacing w:val="1"/>
          <w:lang w:val="el-GR"/>
        </w:rPr>
        <w:t xml:space="preserve"> </w:t>
      </w:r>
      <w:r w:rsidRPr="00C50C66">
        <w:rPr>
          <w:lang w:val="el-GR"/>
        </w:rPr>
        <w:t>είναι</w:t>
      </w:r>
      <w:r w:rsidRPr="00C50C66">
        <w:rPr>
          <w:spacing w:val="1"/>
          <w:lang w:val="el-GR"/>
        </w:rPr>
        <w:t xml:space="preserve"> </w:t>
      </w:r>
      <w:r w:rsidRPr="00C50C66">
        <w:rPr>
          <w:lang w:val="el-GR"/>
        </w:rPr>
        <w:t>γνωστά</w:t>
      </w:r>
      <w:r w:rsidRPr="00C50C66">
        <w:rPr>
          <w:spacing w:val="1"/>
          <w:lang w:val="el-GR"/>
        </w:rPr>
        <w:t xml:space="preserve"> </w:t>
      </w:r>
      <w:r w:rsidRPr="00C50C66">
        <w:rPr>
          <w:lang w:val="el-GR"/>
        </w:rPr>
        <w:t>τη</w:t>
      </w:r>
      <w:r w:rsidRPr="00C50C66">
        <w:rPr>
          <w:spacing w:val="1"/>
          <w:lang w:val="el-GR"/>
        </w:rPr>
        <w:t xml:space="preserve"> </w:t>
      </w:r>
      <w:r w:rsidRPr="00C50C66">
        <w:rPr>
          <w:lang w:val="el-GR"/>
        </w:rPr>
        <w:t>συγκεκριμένη</w:t>
      </w:r>
      <w:r w:rsidRPr="00C50C66">
        <w:rPr>
          <w:spacing w:val="1"/>
          <w:lang w:val="el-GR"/>
        </w:rPr>
        <w:t xml:space="preserve"> </w:t>
      </w:r>
      <w:r w:rsidRPr="00C50C66">
        <w:rPr>
          <w:lang w:val="el-GR"/>
        </w:rPr>
        <w:t>χρονική</w:t>
      </w:r>
      <w:r w:rsidRPr="00C50C66">
        <w:rPr>
          <w:spacing w:val="1"/>
          <w:lang w:val="el-GR"/>
        </w:rPr>
        <w:t xml:space="preserve"> </w:t>
      </w:r>
      <w:r w:rsidRPr="00C50C66">
        <w:rPr>
          <w:lang w:val="el-GR"/>
        </w:rPr>
        <w:t>στιγμή.</w:t>
      </w:r>
      <w:r w:rsidRPr="00C50C66">
        <w:rPr>
          <w:spacing w:val="1"/>
          <w:lang w:val="el-GR"/>
        </w:rPr>
        <w:t xml:space="preserve"> </w:t>
      </w:r>
      <w:r w:rsidRPr="00C50C66">
        <w:rPr>
          <w:lang w:val="el-GR"/>
        </w:rPr>
        <w:t>Επιπλέον, υποχρεούται να γνωστοποιεί στην αναθέτουσα αρχή κάθε αλλαγή των πληροφοριών αυτών,</w:t>
      </w:r>
      <w:r w:rsidRPr="00C50C66">
        <w:rPr>
          <w:spacing w:val="1"/>
          <w:lang w:val="el-GR"/>
        </w:rPr>
        <w:t xml:space="preserve"> </w:t>
      </w:r>
      <w:r w:rsidRPr="00C50C66">
        <w:rPr>
          <w:lang w:val="el-GR"/>
        </w:rPr>
        <w:t>κατά</w:t>
      </w:r>
      <w:r w:rsidRPr="00C50C66">
        <w:rPr>
          <w:spacing w:val="1"/>
          <w:lang w:val="el-GR"/>
        </w:rPr>
        <w:t xml:space="preserve"> </w:t>
      </w:r>
      <w:r w:rsidRPr="00C50C66">
        <w:rPr>
          <w:lang w:val="el-GR"/>
        </w:rPr>
        <w:t>τη</w:t>
      </w:r>
      <w:r w:rsidRPr="00C50C66">
        <w:rPr>
          <w:spacing w:val="1"/>
          <w:lang w:val="el-GR"/>
        </w:rPr>
        <w:t xml:space="preserve"> </w:t>
      </w:r>
      <w:r w:rsidRPr="00C50C66">
        <w:rPr>
          <w:lang w:val="el-GR"/>
        </w:rPr>
        <w:t>διάρκεια</w:t>
      </w:r>
      <w:r w:rsidRPr="00C50C66">
        <w:rPr>
          <w:spacing w:val="1"/>
          <w:lang w:val="el-GR"/>
        </w:rPr>
        <w:t xml:space="preserve"> </w:t>
      </w:r>
      <w:r w:rsidRPr="00C50C66">
        <w:rPr>
          <w:lang w:val="el-GR"/>
        </w:rPr>
        <w:t>της</w:t>
      </w:r>
      <w:r w:rsidRPr="00C50C66">
        <w:rPr>
          <w:spacing w:val="1"/>
          <w:lang w:val="el-GR"/>
        </w:rPr>
        <w:t xml:space="preserve"> </w:t>
      </w:r>
      <w:r w:rsidRPr="00C50C66">
        <w:rPr>
          <w:lang w:val="el-GR"/>
        </w:rPr>
        <w:t>σύμβασης,</w:t>
      </w:r>
      <w:r w:rsidRPr="00C50C66">
        <w:rPr>
          <w:spacing w:val="1"/>
          <w:lang w:val="el-GR"/>
        </w:rPr>
        <w:t xml:space="preserve"> </w:t>
      </w:r>
      <w:r w:rsidRPr="00C50C66">
        <w:rPr>
          <w:lang w:val="el-GR"/>
        </w:rPr>
        <w:t>καθώς</w:t>
      </w:r>
      <w:r w:rsidRPr="00C50C66">
        <w:rPr>
          <w:spacing w:val="1"/>
          <w:lang w:val="el-GR"/>
        </w:rPr>
        <w:t xml:space="preserve"> </w:t>
      </w:r>
      <w:r w:rsidRPr="00C50C66">
        <w:rPr>
          <w:lang w:val="el-GR"/>
        </w:rPr>
        <w:t>και</w:t>
      </w:r>
      <w:r w:rsidRPr="00C50C66">
        <w:rPr>
          <w:spacing w:val="1"/>
          <w:lang w:val="el-GR"/>
        </w:rPr>
        <w:t xml:space="preserve"> </w:t>
      </w:r>
      <w:r w:rsidRPr="00C50C66">
        <w:rPr>
          <w:lang w:val="el-GR"/>
        </w:rPr>
        <w:t>τις</w:t>
      </w:r>
      <w:r w:rsidRPr="00C50C66">
        <w:rPr>
          <w:spacing w:val="1"/>
          <w:lang w:val="el-GR"/>
        </w:rPr>
        <w:t xml:space="preserve"> </w:t>
      </w:r>
      <w:r w:rsidRPr="00C50C66">
        <w:rPr>
          <w:lang w:val="el-GR"/>
        </w:rPr>
        <w:t>απαιτούμενες</w:t>
      </w:r>
      <w:r w:rsidRPr="00C50C66">
        <w:rPr>
          <w:spacing w:val="1"/>
          <w:lang w:val="el-GR"/>
        </w:rPr>
        <w:t xml:space="preserve"> </w:t>
      </w:r>
      <w:r w:rsidRPr="00C50C66">
        <w:rPr>
          <w:lang w:val="el-GR"/>
        </w:rPr>
        <w:t>πληροφορίες</w:t>
      </w:r>
      <w:r w:rsidRPr="00C50C66">
        <w:rPr>
          <w:spacing w:val="1"/>
          <w:lang w:val="el-GR"/>
        </w:rPr>
        <w:t xml:space="preserve"> </w:t>
      </w:r>
      <w:r w:rsidRPr="00C50C66">
        <w:rPr>
          <w:lang w:val="el-GR"/>
        </w:rPr>
        <w:t>σχετικά</w:t>
      </w:r>
      <w:r w:rsidRPr="00C50C66">
        <w:rPr>
          <w:spacing w:val="1"/>
          <w:lang w:val="el-GR"/>
        </w:rPr>
        <w:t xml:space="preserve"> </w:t>
      </w:r>
      <w:r w:rsidRPr="00C50C66">
        <w:rPr>
          <w:lang w:val="el-GR"/>
        </w:rPr>
        <w:t>με</w:t>
      </w:r>
      <w:r w:rsidRPr="00C50C66">
        <w:rPr>
          <w:spacing w:val="1"/>
          <w:lang w:val="el-GR"/>
        </w:rPr>
        <w:t xml:space="preserve"> </w:t>
      </w:r>
      <w:r w:rsidRPr="00C50C66">
        <w:rPr>
          <w:lang w:val="el-GR"/>
        </w:rPr>
        <w:t>κάθε</w:t>
      </w:r>
      <w:r w:rsidRPr="00C50C66">
        <w:rPr>
          <w:spacing w:val="1"/>
          <w:lang w:val="el-GR"/>
        </w:rPr>
        <w:t xml:space="preserve"> </w:t>
      </w:r>
      <w:r w:rsidRPr="00C50C66">
        <w:rPr>
          <w:lang w:val="el-GR"/>
        </w:rPr>
        <w:t>νέο</w:t>
      </w:r>
      <w:r w:rsidRPr="00C50C66">
        <w:rPr>
          <w:spacing w:val="1"/>
          <w:lang w:val="el-GR"/>
        </w:rPr>
        <w:t xml:space="preserve"> </w:t>
      </w:r>
      <w:r w:rsidRPr="00C50C66">
        <w:rPr>
          <w:lang w:val="el-GR"/>
        </w:rPr>
        <w:t>υπεργολάβο,</w:t>
      </w:r>
      <w:r w:rsidRPr="00C50C66">
        <w:rPr>
          <w:spacing w:val="1"/>
          <w:lang w:val="el-GR"/>
        </w:rPr>
        <w:t xml:space="preserve"> </w:t>
      </w:r>
      <w:r w:rsidRPr="00C50C66">
        <w:rPr>
          <w:lang w:val="el-GR"/>
        </w:rPr>
        <w:t>τον</w:t>
      </w:r>
      <w:r w:rsidRPr="00C50C66">
        <w:rPr>
          <w:spacing w:val="1"/>
          <w:lang w:val="el-GR"/>
        </w:rPr>
        <w:t xml:space="preserve"> </w:t>
      </w:r>
      <w:r w:rsidRPr="00C50C66">
        <w:rPr>
          <w:lang w:val="el-GR"/>
        </w:rPr>
        <w:t>οποίο</w:t>
      </w:r>
      <w:r w:rsidRPr="00C50C66">
        <w:rPr>
          <w:spacing w:val="1"/>
          <w:lang w:val="el-GR"/>
        </w:rPr>
        <w:t xml:space="preserve"> </w:t>
      </w:r>
      <w:r w:rsidRPr="00C50C66">
        <w:rPr>
          <w:lang w:val="el-GR"/>
        </w:rPr>
        <w:t>ο</w:t>
      </w:r>
      <w:r w:rsidRPr="00C50C66">
        <w:rPr>
          <w:spacing w:val="1"/>
          <w:lang w:val="el-GR"/>
        </w:rPr>
        <w:t xml:space="preserve"> </w:t>
      </w:r>
      <w:r w:rsidRPr="00C50C66">
        <w:rPr>
          <w:lang w:val="el-GR"/>
        </w:rPr>
        <w:t>κύριος</w:t>
      </w:r>
      <w:r w:rsidRPr="00C50C66">
        <w:rPr>
          <w:spacing w:val="1"/>
          <w:lang w:val="el-GR"/>
        </w:rPr>
        <w:t xml:space="preserve"> </w:t>
      </w:r>
      <w:r w:rsidRPr="00C50C66">
        <w:rPr>
          <w:lang w:val="el-GR"/>
        </w:rPr>
        <w:t>ανάδοχος</w:t>
      </w:r>
      <w:r w:rsidRPr="00C50C66">
        <w:rPr>
          <w:spacing w:val="1"/>
          <w:lang w:val="el-GR"/>
        </w:rPr>
        <w:t xml:space="preserve"> </w:t>
      </w:r>
      <w:r w:rsidRPr="00C50C66">
        <w:rPr>
          <w:lang w:val="el-GR"/>
        </w:rPr>
        <w:t>χρησιμοποιεί</w:t>
      </w:r>
      <w:r w:rsidRPr="00C50C66">
        <w:rPr>
          <w:spacing w:val="1"/>
          <w:lang w:val="el-GR"/>
        </w:rPr>
        <w:t xml:space="preserve"> </w:t>
      </w:r>
      <w:r w:rsidRPr="00C50C66">
        <w:rPr>
          <w:lang w:val="el-GR"/>
        </w:rPr>
        <w:t>εν</w:t>
      </w:r>
      <w:r w:rsidRPr="00C50C66">
        <w:rPr>
          <w:spacing w:val="1"/>
          <w:lang w:val="el-GR"/>
        </w:rPr>
        <w:t xml:space="preserve"> </w:t>
      </w:r>
      <w:r w:rsidRPr="00C50C66">
        <w:rPr>
          <w:lang w:val="el-GR"/>
        </w:rPr>
        <w:t>συνεχεία</w:t>
      </w:r>
      <w:r w:rsidRPr="00C50C66">
        <w:rPr>
          <w:spacing w:val="1"/>
          <w:lang w:val="el-GR"/>
        </w:rPr>
        <w:t xml:space="preserve"> </w:t>
      </w:r>
      <w:r w:rsidRPr="00C50C66">
        <w:rPr>
          <w:lang w:val="el-GR"/>
        </w:rPr>
        <w:t>στην</w:t>
      </w:r>
      <w:r w:rsidRPr="00C50C66">
        <w:rPr>
          <w:spacing w:val="1"/>
          <w:lang w:val="el-GR"/>
        </w:rPr>
        <w:t xml:space="preserve"> </w:t>
      </w:r>
      <w:r w:rsidRPr="00C50C66">
        <w:rPr>
          <w:lang w:val="el-GR"/>
        </w:rPr>
        <w:t>εν</w:t>
      </w:r>
      <w:r w:rsidRPr="00C50C66">
        <w:rPr>
          <w:spacing w:val="1"/>
          <w:lang w:val="el-GR"/>
        </w:rPr>
        <w:t xml:space="preserve"> </w:t>
      </w:r>
      <w:r w:rsidRPr="00C50C66">
        <w:rPr>
          <w:lang w:val="el-GR"/>
        </w:rPr>
        <w:t>λόγω</w:t>
      </w:r>
      <w:r w:rsidRPr="00C50C66">
        <w:rPr>
          <w:spacing w:val="1"/>
          <w:lang w:val="el-GR"/>
        </w:rPr>
        <w:t xml:space="preserve"> </w:t>
      </w:r>
      <w:r w:rsidRPr="00C50C66">
        <w:rPr>
          <w:lang w:val="el-GR"/>
        </w:rPr>
        <w:t>σύμβαση,</w:t>
      </w:r>
      <w:r w:rsidRPr="00C50C66">
        <w:rPr>
          <w:spacing w:val="1"/>
          <w:lang w:val="el-GR"/>
        </w:rPr>
        <w:t xml:space="preserve"> </w:t>
      </w:r>
      <w:r w:rsidRPr="00C50C66">
        <w:rPr>
          <w:lang w:val="el-GR"/>
        </w:rPr>
        <w:t>προσκομίζοντας</w:t>
      </w:r>
      <w:r w:rsidRPr="00C50C66">
        <w:rPr>
          <w:spacing w:val="1"/>
          <w:lang w:val="el-GR"/>
        </w:rPr>
        <w:t xml:space="preserve"> </w:t>
      </w:r>
      <w:r w:rsidRPr="00C50C66">
        <w:rPr>
          <w:lang w:val="el-GR"/>
        </w:rPr>
        <w:t>τα</w:t>
      </w:r>
      <w:r w:rsidRPr="00C50C66">
        <w:rPr>
          <w:spacing w:val="1"/>
          <w:lang w:val="el-GR"/>
        </w:rPr>
        <w:t xml:space="preserve"> </w:t>
      </w:r>
      <w:r w:rsidRPr="00C50C66">
        <w:rPr>
          <w:lang w:val="el-GR"/>
        </w:rPr>
        <w:t>σχετικά</w:t>
      </w:r>
      <w:r w:rsidRPr="00C50C66">
        <w:rPr>
          <w:spacing w:val="1"/>
          <w:lang w:val="el-GR"/>
        </w:rPr>
        <w:t xml:space="preserve"> </w:t>
      </w:r>
      <w:r w:rsidRPr="00C50C66">
        <w:rPr>
          <w:lang w:val="el-GR"/>
        </w:rPr>
        <w:t>συμφωνητικά/δηλώσεις</w:t>
      </w:r>
      <w:r w:rsidRPr="00C50C66">
        <w:rPr>
          <w:spacing w:val="1"/>
          <w:lang w:val="el-GR"/>
        </w:rPr>
        <w:t xml:space="preserve"> </w:t>
      </w:r>
      <w:r w:rsidRPr="00C50C66">
        <w:rPr>
          <w:lang w:val="el-GR"/>
        </w:rPr>
        <w:t>συνεργασίας.</w:t>
      </w:r>
      <w:r w:rsidRPr="00C50C66">
        <w:rPr>
          <w:spacing w:val="1"/>
          <w:lang w:val="el-GR"/>
        </w:rPr>
        <w:t xml:space="preserve"> </w:t>
      </w:r>
      <w:r w:rsidRPr="00C50C66">
        <w:rPr>
          <w:lang w:val="el-GR"/>
        </w:rPr>
        <w:t>Σε</w:t>
      </w:r>
      <w:r w:rsidRPr="00C50C66">
        <w:rPr>
          <w:spacing w:val="1"/>
          <w:lang w:val="el-GR"/>
        </w:rPr>
        <w:t xml:space="preserve"> </w:t>
      </w:r>
      <w:r w:rsidRPr="00C50C66">
        <w:rPr>
          <w:lang w:val="el-GR"/>
        </w:rPr>
        <w:t>περίπτωση</w:t>
      </w:r>
      <w:r w:rsidRPr="00C50C66">
        <w:rPr>
          <w:spacing w:val="1"/>
          <w:lang w:val="el-GR"/>
        </w:rPr>
        <w:t xml:space="preserve"> </w:t>
      </w:r>
      <w:r w:rsidRPr="00C50C66">
        <w:rPr>
          <w:lang w:val="el-GR"/>
        </w:rPr>
        <w:t>διακοπής</w:t>
      </w:r>
      <w:r w:rsidRPr="00C50C66">
        <w:rPr>
          <w:spacing w:val="50"/>
          <w:lang w:val="el-GR"/>
        </w:rPr>
        <w:t xml:space="preserve"> </w:t>
      </w:r>
      <w:r w:rsidRPr="00C50C66">
        <w:rPr>
          <w:lang w:val="el-GR"/>
        </w:rPr>
        <w:t>της</w:t>
      </w:r>
      <w:r w:rsidRPr="00C50C66">
        <w:rPr>
          <w:spacing w:val="1"/>
          <w:lang w:val="el-GR"/>
        </w:rPr>
        <w:t xml:space="preserve"> </w:t>
      </w:r>
      <w:r w:rsidRPr="00C50C66">
        <w:rPr>
          <w:lang w:val="el-GR"/>
        </w:rPr>
        <w:t>συνεργασίας του Αναδόχου με υπεργολάβο/ υπεργολάβους της σύμβασης, αυτός υποχρεούται σε άμεση</w:t>
      </w:r>
      <w:r w:rsidRPr="00C50C66">
        <w:rPr>
          <w:spacing w:val="1"/>
          <w:lang w:val="el-GR"/>
        </w:rPr>
        <w:t xml:space="preserve"> </w:t>
      </w:r>
      <w:r w:rsidRPr="00C50C66">
        <w:rPr>
          <w:lang w:val="el-GR"/>
        </w:rPr>
        <w:t>γνωστοποίηση</w:t>
      </w:r>
      <w:r w:rsidRPr="00C50C66">
        <w:rPr>
          <w:spacing w:val="1"/>
          <w:lang w:val="el-GR"/>
        </w:rPr>
        <w:t xml:space="preserve"> </w:t>
      </w:r>
      <w:r w:rsidRPr="00C50C66">
        <w:rPr>
          <w:lang w:val="el-GR"/>
        </w:rPr>
        <w:t>της</w:t>
      </w:r>
      <w:r w:rsidRPr="00C50C66">
        <w:rPr>
          <w:spacing w:val="1"/>
          <w:lang w:val="el-GR"/>
        </w:rPr>
        <w:t xml:space="preserve"> </w:t>
      </w:r>
      <w:r w:rsidRPr="00C50C66">
        <w:rPr>
          <w:lang w:val="el-GR"/>
        </w:rPr>
        <w:t>διακοπής</w:t>
      </w:r>
      <w:r w:rsidRPr="00C50C66">
        <w:rPr>
          <w:spacing w:val="1"/>
          <w:lang w:val="el-GR"/>
        </w:rPr>
        <w:t xml:space="preserve"> </w:t>
      </w:r>
      <w:r w:rsidRPr="00C50C66">
        <w:rPr>
          <w:lang w:val="el-GR"/>
        </w:rPr>
        <w:t>αυτής</w:t>
      </w:r>
      <w:r w:rsidRPr="00C50C66">
        <w:rPr>
          <w:spacing w:val="1"/>
          <w:lang w:val="el-GR"/>
        </w:rPr>
        <w:t xml:space="preserve"> </w:t>
      </w:r>
      <w:r w:rsidRPr="00C50C66">
        <w:rPr>
          <w:lang w:val="el-GR"/>
        </w:rPr>
        <w:t>στην</w:t>
      </w:r>
      <w:r w:rsidRPr="00C50C66">
        <w:rPr>
          <w:spacing w:val="1"/>
          <w:lang w:val="el-GR"/>
        </w:rPr>
        <w:t xml:space="preserve"> </w:t>
      </w:r>
      <w:r w:rsidRPr="00C50C66">
        <w:rPr>
          <w:lang w:val="el-GR"/>
        </w:rPr>
        <w:t>Αναθέτουσα</w:t>
      </w:r>
      <w:r w:rsidRPr="00C50C66">
        <w:rPr>
          <w:spacing w:val="1"/>
          <w:lang w:val="el-GR"/>
        </w:rPr>
        <w:t xml:space="preserve"> </w:t>
      </w:r>
      <w:r w:rsidRPr="00C50C66">
        <w:rPr>
          <w:lang w:val="el-GR"/>
        </w:rPr>
        <w:t>Αρχή,</w:t>
      </w:r>
      <w:r w:rsidRPr="00C50C66">
        <w:rPr>
          <w:spacing w:val="1"/>
          <w:lang w:val="el-GR"/>
        </w:rPr>
        <w:t xml:space="preserve"> </w:t>
      </w:r>
      <w:r w:rsidRPr="00C50C66">
        <w:rPr>
          <w:lang w:val="el-GR"/>
        </w:rPr>
        <w:t>οφείλει</w:t>
      </w:r>
      <w:r w:rsidRPr="00C50C66">
        <w:rPr>
          <w:spacing w:val="1"/>
          <w:lang w:val="el-GR"/>
        </w:rPr>
        <w:t xml:space="preserve"> </w:t>
      </w:r>
      <w:r w:rsidRPr="00C50C66">
        <w:rPr>
          <w:lang w:val="el-GR"/>
        </w:rPr>
        <w:t>δε</w:t>
      </w:r>
      <w:r w:rsidRPr="00C50C66">
        <w:rPr>
          <w:spacing w:val="1"/>
          <w:lang w:val="el-GR"/>
        </w:rPr>
        <w:t xml:space="preserve"> </w:t>
      </w:r>
      <w:r w:rsidRPr="00C50C66">
        <w:rPr>
          <w:lang w:val="el-GR"/>
        </w:rPr>
        <w:t>να</w:t>
      </w:r>
      <w:r w:rsidRPr="00C50C66">
        <w:rPr>
          <w:spacing w:val="1"/>
          <w:lang w:val="el-GR"/>
        </w:rPr>
        <w:t xml:space="preserve"> </w:t>
      </w:r>
      <w:r w:rsidRPr="00C50C66">
        <w:rPr>
          <w:lang w:val="el-GR"/>
        </w:rPr>
        <w:t>διασφαλίσει</w:t>
      </w:r>
      <w:r w:rsidRPr="00C50C66">
        <w:rPr>
          <w:spacing w:val="1"/>
          <w:lang w:val="el-GR"/>
        </w:rPr>
        <w:t xml:space="preserve"> </w:t>
      </w:r>
      <w:r w:rsidRPr="00C50C66">
        <w:rPr>
          <w:lang w:val="el-GR"/>
        </w:rPr>
        <w:t>την</w:t>
      </w:r>
      <w:r w:rsidRPr="00C50C66">
        <w:rPr>
          <w:spacing w:val="49"/>
          <w:lang w:val="el-GR"/>
        </w:rPr>
        <w:t xml:space="preserve"> </w:t>
      </w:r>
      <w:r w:rsidRPr="00C50C66">
        <w:rPr>
          <w:lang w:val="el-GR"/>
        </w:rPr>
        <w:t>ομαλή</w:t>
      </w:r>
      <w:r w:rsidRPr="00C50C66">
        <w:rPr>
          <w:spacing w:val="1"/>
          <w:lang w:val="el-GR"/>
        </w:rPr>
        <w:t xml:space="preserve"> </w:t>
      </w:r>
      <w:r w:rsidRPr="00C50C66">
        <w:rPr>
          <w:lang w:val="el-GR"/>
        </w:rPr>
        <w:t>εκτέλεση του τμήματος/ των τμημάτων της σύμβασης είτε από τον ίδιο, είτε από νέο υπεργολάβο τον</w:t>
      </w:r>
      <w:r w:rsidRPr="00C50C66">
        <w:rPr>
          <w:spacing w:val="1"/>
          <w:lang w:val="el-GR"/>
        </w:rPr>
        <w:t xml:space="preserve"> </w:t>
      </w:r>
      <w:r w:rsidRPr="00C50C66">
        <w:rPr>
          <w:lang w:val="el-GR"/>
        </w:rPr>
        <w:t>οποίο</w:t>
      </w:r>
      <w:r w:rsidRPr="00C50C66">
        <w:rPr>
          <w:spacing w:val="-4"/>
          <w:lang w:val="el-GR"/>
        </w:rPr>
        <w:t xml:space="preserve"> </w:t>
      </w:r>
      <w:r w:rsidRPr="00C50C66">
        <w:rPr>
          <w:lang w:val="el-GR"/>
        </w:rPr>
        <w:t>θα</w:t>
      </w:r>
      <w:r w:rsidRPr="00C50C66">
        <w:rPr>
          <w:spacing w:val="-3"/>
          <w:lang w:val="el-GR"/>
        </w:rPr>
        <w:t xml:space="preserve"> </w:t>
      </w:r>
      <w:r w:rsidRPr="00C50C66">
        <w:rPr>
          <w:lang w:val="el-GR"/>
        </w:rPr>
        <w:t>γνωστοποιήσει στην</w:t>
      </w:r>
      <w:r w:rsidRPr="00C50C66">
        <w:rPr>
          <w:spacing w:val="-2"/>
          <w:lang w:val="el-GR"/>
        </w:rPr>
        <w:t xml:space="preserve"> </w:t>
      </w:r>
      <w:r w:rsidRPr="00C50C66">
        <w:rPr>
          <w:lang w:val="el-GR"/>
        </w:rPr>
        <w:t>αναθέτουσα</w:t>
      </w:r>
      <w:r w:rsidRPr="00C50C66">
        <w:rPr>
          <w:spacing w:val="-3"/>
          <w:lang w:val="el-GR"/>
        </w:rPr>
        <w:t xml:space="preserve"> </w:t>
      </w:r>
      <w:r w:rsidRPr="00C50C66">
        <w:rPr>
          <w:lang w:val="el-GR"/>
        </w:rPr>
        <w:t>αρχή</w:t>
      </w:r>
      <w:r w:rsidRPr="00C50C66">
        <w:rPr>
          <w:spacing w:val="-1"/>
          <w:lang w:val="el-GR"/>
        </w:rPr>
        <w:t xml:space="preserve"> </w:t>
      </w:r>
      <w:r w:rsidRPr="00C50C66">
        <w:rPr>
          <w:lang w:val="el-GR"/>
        </w:rPr>
        <w:t>κατά</w:t>
      </w:r>
      <w:r w:rsidRPr="00C50C66">
        <w:rPr>
          <w:spacing w:val="-3"/>
          <w:lang w:val="el-GR"/>
        </w:rPr>
        <w:t xml:space="preserve"> </w:t>
      </w:r>
      <w:r w:rsidRPr="00C50C66">
        <w:rPr>
          <w:lang w:val="el-GR"/>
        </w:rPr>
        <w:t>την</w:t>
      </w:r>
      <w:r w:rsidRPr="00C50C66">
        <w:rPr>
          <w:spacing w:val="-2"/>
          <w:lang w:val="el-GR"/>
        </w:rPr>
        <w:t xml:space="preserve"> </w:t>
      </w:r>
      <w:r w:rsidRPr="00C50C66">
        <w:rPr>
          <w:lang w:val="el-GR"/>
        </w:rPr>
        <w:t>ως</w:t>
      </w:r>
      <w:r w:rsidRPr="00C50C66">
        <w:rPr>
          <w:spacing w:val="-2"/>
          <w:lang w:val="el-GR"/>
        </w:rPr>
        <w:t xml:space="preserve"> </w:t>
      </w:r>
      <w:r w:rsidRPr="00C50C66">
        <w:rPr>
          <w:lang w:val="el-GR"/>
        </w:rPr>
        <w:t>άνω</w:t>
      </w:r>
      <w:r w:rsidRPr="00C50C66">
        <w:rPr>
          <w:spacing w:val="-2"/>
          <w:lang w:val="el-GR"/>
        </w:rPr>
        <w:t xml:space="preserve"> </w:t>
      </w:r>
      <w:r w:rsidRPr="00C50C66">
        <w:rPr>
          <w:lang w:val="el-GR"/>
        </w:rPr>
        <w:t>διαδικασία.</w:t>
      </w:r>
    </w:p>
    <w:p w14:paraId="3F197A70" w14:textId="77777777" w:rsidR="002C1BA2" w:rsidRPr="00C50C66" w:rsidRDefault="002C1BA2" w:rsidP="002C1BA2">
      <w:pPr>
        <w:spacing w:before="57" w:after="57"/>
        <w:rPr>
          <w:lang w:val="el-GR"/>
        </w:rPr>
      </w:pPr>
      <w:r w:rsidRPr="00C50C66">
        <w:rPr>
          <w:b/>
          <w:bCs/>
          <w:i/>
          <w:iCs/>
          <w:lang w:val="el-GR"/>
        </w:rPr>
        <w:t xml:space="preserve">11.3. </w:t>
      </w:r>
      <w:r w:rsidRPr="00C50C66">
        <w:rPr>
          <w:lang w:val="el-GR"/>
        </w:rPr>
        <w:t>Η</w:t>
      </w:r>
      <w:r w:rsidRPr="00C50C66">
        <w:rPr>
          <w:b/>
          <w:bCs/>
          <w:i/>
          <w:iCs/>
          <w:lang w:val="el-GR"/>
        </w:rPr>
        <w:t xml:space="preserve"> </w:t>
      </w:r>
      <w:r w:rsidRPr="00C50C66">
        <w:rPr>
          <w:lang w:val="el-GR"/>
        </w:rPr>
        <w:t>αναθέτουσα αρχή επαληθεύει τη συνδρομή των λόγων αποκλεισμού για τους υπεργολάβους,</w:t>
      </w:r>
      <w:r w:rsidRPr="00C50C66">
        <w:rPr>
          <w:spacing w:val="1"/>
          <w:lang w:val="el-GR"/>
        </w:rPr>
        <w:t xml:space="preserve"> </w:t>
      </w:r>
      <w:r w:rsidRPr="00C50C66">
        <w:rPr>
          <w:lang w:val="el-GR"/>
        </w:rPr>
        <w:t>όπως αυτοί περιγράφονται στην παράγραφο</w:t>
      </w:r>
      <w:r w:rsidRPr="00C50C66">
        <w:rPr>
          <w:spacing w:val="1"/>
          <w:lang w:val="el-GR"/>
        </w:rPr>
        <w:t xml:space="preserve"> </w:t>
      </w:r>
      <w:r w:rsidRPr="00C50C66">
        <w:rPr>
          <w:lang w:val="el-GR"/>
        </w:rPr>
        <w:t>2.2.3. και με τα</w:t>
      </w:r>
      <w:r w:rsidRPr="00C50C66">
        <w:rPr>
          <w:spacing w:val="1"/>
          <w:lang w:val="el-GR"/>
        </w:rPr>
        <w:t xml:space="preserve"> </w:t>
      </w:r>
      <w:r w:rsidRPr="00C50C66">
        <w:rPr>
          <w:lang w:val="el-GR"/>
        </w:rPr>
        <w:t>αποδεικτικά μέσα της</w:t>
      </w:r>
      <w:r w:rsidRPr="00C50C66">
        <w:rPr>
          <w:spacing w:val="49"/>
          <w:lang w:val="el-GR"/>
        </w:rPr>
        <w:t xml:space="preserve"> </w:t>
      </w:r>
      <w:r w:rsidRPr="00C50C66">
        <w:rPr>
          <w:lang w:val="el-GR"/>
        </w:rPr>
        <w:t>παραγράφου 2.2.9.2</w:t>
      </w:r>
      <w:r w:rsidRPr="00C50C66">
        <w:rPr>
          <w:spacing w:val="1"/>
          <w:lang w:val="el-GR"/>
        </w:rPr>
        <w:t xml:space="preserve"> </w:t>
      </w:r>
      <w:r w:rsidRPr="00C50C66">
        <w:rPr>
          <w:lang w:val="el-GR"/>
        </w:rPr>
        <w:t>της παρούσας, εφόσον το(α) τμήμα(τα) της σύμβασης, το(α) οποίο(α) ο ανάδοχος προτίθεται να αναθέσει</w:t>
      </w:r>
      <w:r w:rsidRPr="00C50C66">
        <w:rPr>
          <w:spacing w:val="1"/>
          <w:lang w:val="el-GR"/>
        </w:rPr>
        <w:t xml:space="preserve"> </w:t>
      </w:r>
      <w:r w:rsidRPr="00C50C66">
        <w:rPr>
          <w:lang w:val="el-GR"/>
        </w:rPr>
        <w:t>υπό μορφή υπεργολαβίας σε τρίτους, υπερβαίνουν σωρευτικά το ποσοστό του τριάντα τοις εκατό (30%)</w:t>
      </w:r>
      <w:r w:rsidRPr="00C50C66">
        <w:rPr>
          <w:spacing w:val="1"/>
          <w:lang w:val="el-GR"/>
        </w:rPr>
        <w:t xml:space="preserve"> </w:t>
      </w:r>
      <w:r w:rsidRPr="00C50C66">
        <w:rPr>
          <w:lang w:val="el-GR"/>
        </w:rPr>
        <w:t>της συνολικής αξίας της σύμβασης. Επιπλέον, προκειμένου να μην αθετούνται οι υποχρεώσεις της παρ. 2</w:t>
      </w:r>
      <w:r w:rsidRPr="00C50C66">
        <w:rPr>
          <w:spacing w:val="1"/>
          <w:lang w:val="el-GR"/>
        </w:rPr>
        <w:t xml:space="preserve"> </w:t>
      </w:r>
      <w:r w:rsidRPr="00C50C66">
        <w:rPr>
          <w:lang w:val="el-GR"/>
        </w:rPr>
        <w:t>του</w:t>
      </w:r>
      <w:r w:rsidRPr="00C50C66">
        <w:rPr>
          <w:spacing w:val="6"/>
          <w:lang w:val="el-GR"/>
        </w:rPr>
        <w:t xml:space="preserve"> </w:t>
      </w:r>
      <w:r w:rsidRPr="00C50C66">
        <w:rPr>
          <w:lang w:val="el-GR"/>
        </w:rPr>
        <w:t>άρθρου</w:t>
      </w:r>
      <w:r w:rsidRPr="00C50C66">
        <w:rPr>
          <w:spacing w:val="11"/>
          <w:lang w:val="el-GR"/>
        </w:rPr>
        <w:t xml:space="preserve"> </w:t>
      </w:r>
      <w:r w:rsidRPr="00C50C66">
        <w:rPr>
          <w:lang w:val="el-GR"/>
        </w:rPr>
        <w:t>253</w:t>
      </w:r>
      <w:r w:rsidRPr="00C50C66">
        <w:rPr>
          <w:spacing w:val="9"/>
          <w:lang w:val="el-GR"/>
        </w:rPr>
        <w:t xml:space="preserve"> </w:t>
      </w:r>
      <w:r w:rsidRPr="00C50C66">
        <w:rPr>
          <w:lang w:val="el-GR"/>
        </w:rPr>
        <w:t>(Βιβλίο</w:t>
      </w:r>
      <w:r w:rsidRPr="00C50C66">
        <w:rPr>
          <w:spacing w:val="5"/>
          <w:lang w:val="el-GR"/>
        </w:rPr>
        <w:t xml:space="preserve"> </w:t>
      </w:r>
      <w:r w:rsidRPr="00C50C66">
        <w:rPr>
          <w:lang w:val="el-GR"/>
        </w:rPr>
        <w:t>ΙΙ)</w:t>
      </w:r>
      <w:r w:rsidRPr="00C50C66">
        <w:rPr>
          <w:spacing w:val="5"/>
          <w:lang w:val="el-GR"/>
        </w:rPr>
        <w:t xml:space="preserve"> </w:t>
      </w:r>
      <w:r w:rsidRPr="00C50C66">
        <w:rPr>
          <w:lang w:val="el-GR"/>
        </w:rPr>
        <w:t>του</w:t>
      </w:r>
      <w:r w:rsidRPr="00C50C66">
        <w:rPr>
          <w:spacing w:val="10"/>
          <w:lang w:val="el-GR"/>
        </w:rPr>
        <w:t xml:space="preserve"> </w:t>
      </w:r>
      <w:r w:rsidRPr="00C50C66">
        <w:rPr>
          <w:lang w:val="el-GR"/>
        </w:rPr>
        <w:t>ν.</w:t>
      </w:r>
      <w:r w:rsidRPr="00C50C66">
        <w:rPr>
          <w:spacing w:val="8"/>
          <w:lang w:val="el-GR"/>
        </w:rPr>
        <w:t xml:space="preserve"> </w:t>
      </w:r>
      <w:r w:rsidRPr="00C50C66">
        <w:rPr>
          <w:lang w:val="el-GR"/>
        </w:rPr>
        <w:t>4412/2016,</w:t>
      </w:r>
      <w:r w:rsidRPr="00C50C66">
        <w:rPr>
          <w:spacing w:val="10"/>
          <w:lang w:val="el-GR"/>
        </w:rPr>
        <w:t xml:space="preserve"> </w:t>
      </w:r>
      <w:r w:rsidRPr="00C50C66">
        <w:rPr>
          <w:lang w:val="el-GR"/>
        </w:rPr>
        <w:t>δύναται</w:t>
      </w:r>
      <w:r w:rsidRPr="00C50C66">
        <w:rPr>
          <w:spacing w:val="7"/>
          <w:lang w:val="el-GR"/>
        </w:rPr>
        <w:t xml:space="preserve"> </w:t>
      </w:r>
      <w:r w:rsidRPr="00C50C66">
        <w:rPr>
          <w:lang w:val="el-GR"/>
        </w:rPr>
        <w:t>να</w:t>
      </w:r>
      <w:r w:rsidRPr="00C50C66">
        <w:rPr>
          <w:spacing w:val="5"/>
          <w:lang w:val="el-GR"/>
        </w:rPr>
        <w:t xml:space="preserve"> </w:t>
      </w:r>
      <w:r w:rsidRPr="00C50C66">
        <w:rPr>
          <w:lang w:val="el-GR"/>
        </w:rPr>
        <w:t>επαληθεύσει</w:t>
      </w:r>
      <w:r w:rsidRPr="00C50C66">
        <w:rPr>
          <w:spacing w:val="8"/>
          <w:lang w:val="el-GR"/>
        </w:rPr>
        <w:t xml:space="preserve"> </w:t>
      </w:r>
      <w:r w:rsidRPr="00C50C66">
        <w:rPr>
          <w:lang w:val="el-GR"/>
        </w:rPr>
        <w:t>τους</w:t>
      </w:r>
      <w:r w:rsidRPr="00C50C66">
        <w:rPr>
          <w:spacing w:val="7"/>
          <w:lang w:val="el-GR"/>
        </w:rPr>
        <w:t xml:space="preserve"> </w:t>
      </w:r>
      <w:r w:rsidRPr="00C50C66">
        <w:rPr>
          <w:lang w:val="el-GR"/>
        </w:rPr>
        <w:t>ως</w:t>
      </w:r>
      <w:r w:rsidRPr="00C50C66">
        <w:rPr>
          <w:spacing w:val="6"/>
          <w:lang w:val="el-GR"/>
        </w:rPr>
        <w:t xml:space="preserve"> </w:t>
      </w:r>
      <w:r w:rsidRPr="00C50C66">
        <w:rPr>
          <w:lang w:val="el-GR"/>
        </w:rPr>
        <w:t>άνω</w:t>
      </w:r>
      <w:r w:rsidRPr="00C50C66">
        <w:rPr>
          <w:spacing w:val="6"/>
          <w:lang w:val="el-GR"/>
        </w:rPr>
        <w:t xml:space="preserve"> </w:t>
      </w:r>
      <w:r w:rsidRPr="00C50C66">
        <w:rPr>
          <w:lang w:val="el-GR"/>
        </w:rPr>
        <w:t>λόγους</w:t>
      </w:r>
      <w:r w:rsidRPr="00C50C66">
        <w:rPr>
          <w:spacing w:val="6"/>
          <w:lang w:val="el-GR"/>
        </w:rPr>
        <w:t xml:space="preserve"> </w:t>
      </w:r>
      <w:r w:rsidRPr="00C50C66">
        <w:rPr>
          <w:lang w:val="el-GR"/>
        </w:rPr>
        <w:t>και</w:t>
      </w:r>
      <w:r w:rsidRPr="00C50C66">
        <w:rPr>
          <w:spacing w:val="8"/>
          <w:lang w:val="el-GR"/>
        </w:rPr>
        <w:t xml:space="preserve"> </w:t>
      </w:r>
      <w:r w:rsidRPr="00C50C66">
        <w:rPr>
          <w:lang w:val="el-GR"/>
        </w:rPr>
        <w:t>για</w:t>
      </w:r>
      <w:r w:rsidRPr="00C50C66">
        <w:rPr>
          <w:spacing w:val="6"/>
          <w:lang w:val="el-GR"/>
        </w:rPr>
        <w:t xml:space="preserve"> </w:t>
      </w:r>
      <w:r w:rsidRPr="00C50C66">
        <w:rPr>
          <w:lang w:val="el-GR"/>
        </w:rPr>
        <w:t>τμήμα</w:t>
      </w:r>
      <w:r w:rsidRPr="00C50C66">
        <w:rPr>
          <w:spacing w:val="1"/>
          <w:lang w:val="el-GR"/>
        </w:rPr>
        <w:t xml:space="preserve"> </w:t>
      </w:r>
      <w:r w:rsidRPr="00C50C66">
        <w:rPr>
          <w:lang w:val="el-GR"/>
        </w:rPr>
        <w:t>ή</w:t>
      </w:r>
      <w:r w:rsidRPr="00C50C66">
        <w:rPr>
          <w:spacing w:val="-2"/>
          <w:lang w:val="el-GR"/>
        </w:rPr>
        <w:t xml:space="preserve"> </w:t>
      </w:r>
      <w:r w:rsidRPr="00C50C66">
        <w:rPr>
          <w:lang w:val="el-GR"/>
        </w:rPr>
        <w:t>τμήματα</w:t>
      </w:r>
      <w:r w:rsidRPr="00C50C66">
        <w:rPr>
          <w:spacing w:val="-2"/>
          <w:lang w:val="el-GR"/>
        </w:rPr>
        <w:t xml:space="preserve"> </w:t>
      </w:r>
      <w:r w:rsidRPr="00C50C66">
        <w:rPr>
          <w:lang w:val="el-GR"/>
        </w:rPr>
        <w:t>της</w:t>
      </w:r>
      <w:r w:rsidRPr="00C50C66">
        <w:rPr>
          <w:spacing w:val="-2"/>
          <w:lang w:val="el-GR"/>
        </w:rPr>
        <w:t xml:space="preserve"> </w:t>
      </w:r>
      <w:r w:rsidRPr="00C50C66">
        <w:rPr>
          <w:lang w:val="el-GR"/>
        </w:rPr>
        <w:t>σύμβασης</w:t>
      </w:r>
      <w:r w:rsidRPr="00C50C66">
        <w:rPr>
          <w:spacing w:val="-3"/>
          <w:lang w:val="el-GR"/>
        </w:rPr>
        <w:t xml:space="preserve"> </w:t>
      </w:r>
      <w:r w:rsidRPr="00C50C66">
        <w:rPr>
          <w:lang w:val="el-GR"/>
        </w:rPr>
        <w:t>που</w:t>
      </w:r>
      <w:r w:rsidRPr="00C50C66">
        <w:rPr>
          <w:spacing w:val="-2"/>
          <w:lang w:val="el-GR"/>
        </w:rPr>
        <w:t xml:space="preserve"> </w:t>
      </w:r>
      <w:r w:rsidRPr="00C50C66">
        <w:rPr>
          <w:lang w:val="el-GR"/>
        </w:rPr>
        <w:t>υπολείπονται</w:t>
      </w:r>
      <w:r w:rsidRPr="00C50C66">
        <w:rPr>
          <w:spacing w:val="-1"/>
          <w:lang w:val="el-GR"/>
        </w:rPr>
        <w:t xml:space="preserve"> </w:t>
      </w:r>
      <w:r w:rsidRPr="00C50C66">
        <w:rPr>
          <w:lang w:val="el-GR"/>
        </w:rPr>
        <w:t>του</w:t>
      </w:r>
      <w:r w:rsidRPr="00C50C66">
        <w:rPr>
          <w:spacing w:val="-2"/>
          <w:lang w:val="el-GR"/>
        </w:rPr>
        <w:t xml:space="preserve"> </w:t>
      </w:r>
      <w:r w:rsidRPr="00C50C66">
        <w:rPr>
          <w:lang w:val="el-GR"/>
        </w:rPr>
        <w:t>ως</w:t>
      </w:r>
      <w:r w:rsidRPr="00C50C66">
        <w:rPr>
          <w:spacing w:val="-3"/>
          <w:lang w:val="el-GR"/>
        </w:rPr>
        <w:t xml:space="preserve"> </w:t>
      </w:r>
      <w:r w:rsidRPr="00C50C66">
        <w:rPr>
          <w:lang w:val="el-GR"/>
        </w:rPr>
        <w:t>άνω</w:t>
      </w:r>
      <w:r w:rsidRPr="00C50C66">
        <w:rPr>
          <w:spacing w:val="-2"/>
          <w:lang w:val="el-GR"/>
        </w:rPr>
        <w:t xml:space="preserve"> </w:t>
      </w:r>
      <w:r w:rsidRPr="00C50C66">
        <w:rPr>
          <w:lang w:val="el-GR"/>
        </w:rPr>
        <w:t>ποσοστού.</w:t>
      </w:r>
    </w:p>
    <w:p w14:paraId="4F7ADE0C" w14:textId="77777777" w:rsidR="002C1BA2" w:rsidRPr="00C50C66" w:rsidRDefault="002C1BA2" w:rsidP="002C1BA2">
      <w:pPr>
        <w:suppressAutoHyphens w:val="0"/>
        <w:autoSpaceDE w:val="0"/>
        <w:spacing w:before="57" w:after="57"/>
        <w:rPr>
          <w:lang w:val="el-GR"/>
        </w:rPr>
      </w:pPr>
      <w:r w:rsidRPr="00C50C66">
        <w:rPr>
          <w:b/>
          <w:bCs/>
          <w:i/>
          <w:iCs/>
          <w:lang w:val="el-GR"/>
        </w:rPr>
        <w:t xml:space="preserve">11.4. </w:t>
      </w:r>
      <w:r w:rsidRPr="00C50C66">
        <w:rPr>
          <w:lang w:val="el-GR"/>
        </w:rPr>
        <w:t>Κατά την εκτέλεση της σύμβασης εφαρμόζεται η παρ. 4 του άρθρου 68 του ν. 3863/2010.</w:t>
      </w:r>
    </w:p>
    <w:p w14:paraId="37A55783" w14:textId="77777777" w:rsidR="002C1BA2" w:rsidRPr="00C50C66" w:rsidRDefault="002C1BA2" w:rsidP="002C1BA2">
      <w:pPr>
        <w:suppressAutoHyphens w:val="0"/>
        <w:autoSpaceDE w:val="0"/>
        <w:spacing w:before="57" w:after="57"/>
        <w:rPr>
          <w:lang w:val="el-GR"/>
        </w:rPr>
      </w:pPr>
    </w:p>
    <w:p w14:paraId="5D1B1EAB" w14:textId="77777777" w:rsidR="002C1BA2" w:rsidRPr="00C50C66" w:rsidRDefault="002C1BA2" w:rsidP="002C1BA2">
      <w:pPr>
        <w:suppressAutoHyphens w:val="0"/>
        <w:autoSpaceDE w:val="0"/>
        <w:spacing w:before="57" w:after="57"/>
        <w:rPr>
          <w:lang w:val="el-GR"/>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2C1BA2" w:rsidRPr="00072D00" w14:paraId="33FBDF37" w14:textId="77777777" w:rsidTr="000D7483">
        <w:trPr>
          <w:trHeight w:val="58"/>
        </w:trPr>
        <w:tc>
          <w:tcPr>
            <w:tcW w:w="9628" w:type="dxa"/>
            <w:shd w:val="clear" w:color="auto" w:fill="D9D9D9" w:themeFill="background1" w:themeFillShade="D9"/>
          </w:tcPr>
          <w:p w14:paraId="74747D67" w14:textId="77777777" w:rsidR="002C1BA2" w:rsidRPr="00C50C66" w:rsidRDefault="002C1BA2" w:rsidP="000D7483">
            <w:pPr>
              <w:suppressAutoHyphens w:val="0"/>
              <w:autoSpaceDE w:val="0"/>
              <w:spacing w:before="57" w:after="57"/>
              <w:rPr>
                <w:b/>
                <w:bCs/>
                <w:u w:val="single"/>
                <w:lang w:val="el-GR"/>
              </w:rPr>
            </w:pPr>
            <w:r w:rsidRPr="00C50C66">
              <w:rPr>
                <w:b/>
                <w:bCs/>
                <w:u w:val="single"/>
                <w:lang w:val="el-GR"/>
              </w:rPr>
              <w:t>Άρθρο 12</w:t>
            </w:r>
            <w:r w:rsidRPr="00C50C66">
              <w:rPr>
                <w:b/>
                <w:bCs/>
                <w:u w:val="single"/>
                <w:vertAlign w:val="superscript"/>
                <w:lang w:val="el-GR"/>
              </w:rPr>
              <w:t>ο</w:t>
            </w:r>
            <w:r w:rsidRPr="00C50C66">
              <w:rPr>
                <w:b/>
                <w:bCs/>
                <w:u w:val="single"/>
                <w:lang w:val="el-GR"/>
              </w:rPr>
              <w:t>: Πρόσθετες Ευθύνες Αναδόχου</w:t>
            </w:r>
          </w:p>
        </w:tc>
      </w:tr>
    </w:tbl>
    <w:p w14:paraId="60AF1220" w14:textId="77777777" w:rsidR="002C1BA2" w:rsidRPr="00C50C66" w:rsidRDefault="002C1BA2" w:rsidP="002C1BA2">
      <w:pPr>
        <w:suppressAutoHyphens w:val="0"/>
        <w:autoSpaceDE w:val="0"/>
        <w:spacing w:before="57" w:after="57"/>
        <w:rPr>
          <w:b/>
          <w:bCs/>
          <w:i/>
          <w:iCs/>
          <w:lang w:val="el-GR"/>
        </w:rPr>
      </w:pPr>
    </w:p>
    <w:p w14:paraId="37574AF7" w14:textId="77777777" w:rsidR="002C1BA2" w:rsidRPr="00C50C66" w:rsidRDefault="002C1BA2" w:rsidP="002C1BA2">
      <w:pPr>
        <w:suppressAutoHyphens w:val="0"/>
        <w:autoSpaceDE w:val="0"/>
        <w:spacing w:before="57" w:after="57"/>
        <w:rPr>
          <w:lang w:val="el-GR"/>
        </w:rPr>
      </w:pPr>
      <w:r w:rsidRPr="00C50C66">
        <w:rPr>
          <w:b/>
          <w:bCs/>
          <w:i/>
          <w:iCs/>
          <w:lang w:val="el-GR"/>
        </w:rPr>
        <w:t xml:space="preserve">12.1. </w:t>
      </w:r>
      <w:r w:rsidRPr="00C50C66">
        <w:rPr>
          <w:lang w:val="el-GR"/>
        </w:rPr>
        <w:t>Οποιασδήποτε φύσης δυστυχήματα ή ζημιές στο προσωπικό του Αναδόχου ή σε τρίτους ή και σε περιουσίες τρίτων, που οφείλονται σε αμέλεια ή υπαιτιότητα του Αναδόχου ή του προσωπικού του, βαρύνουν αποκλειστικά και μόνο τον ίδιο.</w:t>
      </w:r>
    </w:p>
    <w:p w14:paraId="2AE3AA71" w14:textId="77777777" w:rsidR="002C1BA2" w:rsidRPr="00C50C66" w:rsidRDefault="002C1BA2" w:rsidP="002C1BA2">
      <w:pPr>
        <w:suppressAutoHyphens w:val="0"/>
        <w:autoSpaceDE w:val="0"/>
        <w:spacing w:before="57" w:after="57"/>
        <w:rPr>
          <w:lang w:val="el-GR"/>
        </w:rPr>
      </w:pPr>
      <w:r w:rsidRPr="00C50C66">
        <w:rPr>
          <w:lang w:val="el-GR"/>
        </w:rPr>
        <w:t>Ο Ανάδοχος οφείλει να λάβει κατά την εκτέλεση της σύμβασης όχι μόνο όλα τα απαιτούμενα μέτρα ασφαλείας που επιβάλλονται από την ισχύουσα νομοθεσία, αλλά και όσα επιβάλλει η ιδιαζόντως συνετή διαχείριση.</w:t>
      </w:r>
    </w:p>
    <w:p w14:paraId="7B0E7A2D" w14:textId="77777777" w:rsidR="002C1BA2" w:rsidRPr="00C50C66" w:rsidRDefault="002C1BA2" w:rsidP="002C1BA2">
      <w:pPr>
        <w:suppressAutoHyphens w:val="0"/>
        <w:autoSpaceDE w:val="0"/>
        <w:spacing w:before="57" w:after="57"/>
        <w:rPr>
          <w:lang w:val="el-GR"/>
        </w:rPr>
      </w:pPr>
      <w:r w:rsidRPr="00C50C66">
        <w:rPr>
          <w:b/>
          <w:bCs/>
          <w:i/>
          <w:iCs/>
          <w:lang w:val="el-GR"/>
        </w:rPr>
        <w:t xml:space="preserve">12.2. </w:t>
      </w:r>
      <w:r w:rsidRPr="00C50C66">
        <w:rPr>
          <w:lang w:val="el-GR"/>
        </w:rPr>
        <w:t>Ο ανάδοχος</w:t>
      </w:r>
      <w:r w:rsidRPr="00C50C66">
        <w:rPr>
          <w:b/>
          <w:bCs/>
          <w:i/>
          <w:iCs/>
          <w:lang w:val="el-GR"/>
        </w:rPr>
        <w:t xml:space="preserve"> </w:t>
      </w:r>
      <w:r w:rsidRPr="00C50C66">
        <w:rPr>
          <w:lang w:val="el-GR"/>
        </w:rPr>
        <w:t>υποχρεούται να υποβάλλει μέσα σε ένα μήνα από την υπογραφή της Σύμβασης, Φάκελο</w:t>
      </w:r>
      <w:r w:rsidRPr="00C50C66">
        <w:rPr>
          <w:spacing w:val="-47"/>
          <w:lang w:val="el-GR"/>
        </w:rPr>
        <w:t xml:space="preserve"> </w:t>
      </w:r>
      <w:r w:rsidRPr="00C50C66">
        <w:rPr>
          <w:lang w:val="el-GR"/>
        </w:rPr>
        <w:t>Ασφάλειας και Υγείας (ΦΑΥ). Ο Ανάδοχος οφείλει να παίρνει κάθε φορά το ανάλογο για κάθε περίπτωση</w:t>
      </w:r>
      <w:r w:rsidRPr="00C50C66">
        <w:rPr>
          <w:spacing w:val="1"/>
          <w:lang w:val="el-GR"/>
        </w:rPr>
        <w:t xml:space="preserve"> </w:t>
      </w:r>
      <w:r w:rsidRPr="00C50C66">
        <w:rPr>
          <w:lang w:val="el-GR"/>
        </w:rPr>
        <w:t>μέτρο ασφάλειας για την πρόληψη οποιουδήποτε ατυχήματος ή ζημιάς, έχοντας αυτός αποκλειστικά όλες</w:t>
      </w:r>
      <w:r w:rsidRPr="00C50C66">
        <w:rPr>
          <w:spacing w:val="1"/>
          <w:lang w:val="el-GR"/>
        </w:rPr>
        <w:t xml:space="preserve"> </w:t>
      </w:r>
      <w:r w:rsidRPr="00C50C66">
        <w:rPr>
          <w:lang w:val="el-GR"/>
        </w:rPr>
        <w:t>τις</w:t>
      </w:r>
      <w:r w:rsidRPr="00C50C66">
        <w:rPr>
          <w:spacing w:val="1"/>
          <w:lang w:val="el-GR"/>
        </w:rPr>
        <w:t xml:space="preserve"> </w:t>
      </w:r>
      <w:r w:rsidRPr="00C50C66">
        <w:rPr>
          <w:lang w:val="el-GR"/>
        </w:rPr>
        <w:t>αστικές</w:t>
      </w:r>
      <w:r w:rsidRPr="00C50C66">
        <w:rPr>
          <w:spacing w:val="1"/>
          <w:lang w:val="el-GR"/>
        </w:rPr>
        <w:t xml:space="preserve"> </w:t>
      </w:r>
      <w:r w:rsidRPr="00C50C66">
        <w:rPr>
          <w:lang w:val="el-GR"/>
        </w:rPr>
        <w:t>και</w:t>
      </w:r>
      <w:r w:rsidRPr="00C50C66">
        <w:rPr>
          <w:spacing w:val="1"/>
          <w:lang w:val="el-GR"/>
        </w:rPr>
        <w:t xml:space="preserve"> </w:t>
      </w:r>
      <w:r w:rsidRPr="00C50C66">
        <w:rPr>
          <w:lang w:val="el-GR"/>
        </w:rPr>
        <w:t>ποινικές</w:t>
      </w:r>
      <w:r w:rsidRPr="00C50C66">
        <w:rPr>
          <w:spacing w:val="1"/>
          <w:lang w:val="el-GR"/>
        </w:rPr>
        <w:t xml:space="preserve"> </w:t>
      </w:r>
      <w:r w:rsidRPr="00C50C66">
        <w:rPr>
          <w:lang w:val="el-GR"/>
        </w:rPr>
        <w:t>ευθύνες</w:t>
      </w:r>
      <w:r w:rsidRPr="00C50C66">
        <w:rPr>
          <w:spacing w:val="1"/>
          <w:lang w:val="el-GR"/>
        </w:rPr>
        <w:t xml:space="preserve"> </w:t>
      </w:r>
      <w:r w:rsidRPr="00C50C66">
        <w:rPr>
          <w:lang w:val="el-GR"/>
        </w:rPr>
        <w:t>για</w:t>
      </w:r>
      <w:r w:rsidRPr="00C50C66">
        <w:rPr>
          <w:spacing w:val="1"/>
          <w:lang w:val="el-GR"/>
        </w:rPr>
        <w:t xml:space="preserve"> </w:t>
      </w:r>
      <w:r w:rsidRPr="00C50C66">
        <w:rPr>
          <w:lang w:val="el-GR"/>
        </w:rPr>
        <w:t>κάθε</w:t>
      </w:r>
      <w:r w:rsidRPr="00C50C66">
        <w:rPr>
          <w:spacing w:val="1"/>
          <w:lang w:val="el-GR"/>
        </w:rPr>
        <w:t xml:space="preserve"> </w:t>
      </w:r>
      <w:r w:rsidRPr="00C50C66">
        <w:rPr>
          <w:lang w:val="el-GR"/>
        </w:rPr>
        <w:t>ατύχημα</w:t>
      </w:r>
      <w:r w:rsidRPr="00C50C66">
        <w:rPr>
          <w:spacing w:val="1"/>
          <w:lang w:val="el-GR"/>
        </w:rPr>
        <w:t xml:space="preserve"> </w:t>
      </w:r>
      <w:r w:rsidRPr="00C50C66">
        <w:rPr>
          <w:lang w:val="el-GR"/>
        </w:rPr>
        <w:t>που</w:t>
      </w:r>
      <w:r w:rsidRPr="00C50C66">
        <w:rPr>
          <w:spacing w:val="1"/>
          <w:lang w:val="el-GR"/>
        </w:rPr>
        <w:t xml:space="preserve"> </w:t>
      </w:r>
      <w:r w:rsidRPr="00C50C66">
        <w:rPr>
          <w:lang w:val="el-GR"/>
        </w:rPr>
        <w:t>θα</w:t>
      </w:r>
      <w:r w:rsidRPr="00C50C66">
        <w:rPr>
          <w:spacing w:val="1"/>
          <w:lang w:val="el-GR"/>
        </w:rPr>
        <w:t xml:space="preserve"> </w:t>
      </w:r>
      <w:r w:rsidRPr="00C50C66">
        <w:rPr>
          <w:lang w:val="el-GR"/>
        </w:rPr>
        <w:t>συμβεί</w:t>
      </w:r>
      <w:r w:rsidRPr="00C50C66">
        <w:rPr>
          <w:spacing w:val="1"/>
          <w:lang w:val="el-GR"/>
        </w:rPr>
        <w:t xml:space="preserve"> </w:t>
      </w:r>
      <w:r w:rsidRPr="00C50C66">
        <w:rPr>
          <w:lang w:val="el-GR"/>
        </w:rPr>
        <w:t>από</w:t>
      </w:r>
      <w:r w:rsidRPr="00C50C66">
        <w:rPr>
          <w:spacing w:val="1"/>
          <w:lang w:val="el-GR"/>
        </w:rPr>
        <w:t xml:space="preserve"> </w:t>
      </w:r>
      <w:r w:rsidRPr="00C50C66">
        <w:rPr>
          <w:lang w:val="el-GR"/>
        </w:rPr>
        <w:t>υπαιτιότητα</w:t>
      </w:r>
      <w:r w:rsidRPr="00C50C66">
        <w:rPr>
          <w:spacing w:val="1"/>
          <w:lang w:val="el-GR"/>
        </w:rPr>
        <w:t xml:space="preserve"> </w:t>
      </w:r>
      <w:r w:rsidRPr="00C50C66">
        <w:rPr>
          <w:lang w:val="el-GR"/>
        </w:rPr>
        <w:t>αυτού</w:t>
      </w:r>
      <w:r w:rsidRPr="00C50C66">
        <w:rPr>
          <w:spacing w:val="1"/>
          <w:lang w:val="el-GR"/>
        </w:rPr>
        <w:t xml:space="preserve"> </w:t>
      </w:r>
      <w:r w:rsidRPr="00C50C66">
        <w:rPr>
          <w:lang w:val="el-GR"/>
        </w:rPr>
        <w:t>ή</w:t>
      </w:r>
      <w:r w:rsidRPr="00C50C66">
        <w:rPr>
          <w:spacing w:val="1"/>
          <w:lang w:val="el-GR"/>
        </w:rPr>
        <w:t xml:space="preserve"> </w:t>
      </w:r>
      <w:r w:rsidRPr="00C50C66">
        <w:rPr>
          <w:lang w:val="el-GR"/>
        </w:rPr>
        <w:t>του</w:t>
      </w:r>
      <w:r w:rsidRPr="00C50C66">
        <w:rPr>
          <w:spacing w:val="1"/>
          <w:lang w:val="el-GR"/>
        </w:rPr>
        <w:t xml:space="preserve"> </w:t>
      </w:r>
      <w:r w:rsidRPr="00C50C66">
        <w:rPr>
          <w:lang w:val="el-GR"/>
        </w:rPr>
        <w:t>επιστημονικού</w:t>
      </w:r>
      <w:r w:rsidRPr="00C50C66">
        <w:rPr>
          <w:spacing w:val="1"/>
          <w:lang w:val="el-GR"/>
        </w:rPr>
        <w:t xml:space="preserve"> </w:t>
      </w:r>
      <w:r w:rsidRPr="00C50C66">
        <w:rPr>
          <w:lang w:val="el-GR"/>
        </w:rPr>
        <w:t>-</w:t>
      </w:r>
      <w:r w:rsidRPr="00C50C66">
        <w:rPr>
          <w:spacing w:val="1"/>
          <w:lang w:val="el-GR"/>
        </w:rPr>
        <w:t xml:space="preserve"> </w:t>
      </w:r>
      <w:r w:rsidRPr="00C50C66">
        <w:rPr>
          <w:lang w:val="el-GR"/>
        </w:rPr>
        <w:t>εργατοτεχνικού</w:t>
      </w:r>
      <w:r w:rsidRPr="00C50C66">
        <w:rPr>
          <w:spacing w:val="1"/>
          <w:lang w:val="el-GR"/>
        </w:rPr>
        <w:t xml:space="preserve"> </w:t>
      </w:r>
      <w:r w:rsidRPr="00C50C66">
        <w:rPr>
          <w:lang w:val="el-GR"/>
        </w:rPr>
        <w:t>προσωπικού</w:t>
      </w:r>
      <w:r w:rsidRPr="00C50C66">
        <w:rPr>
          <w:spacing w:val="1"/>
          <w:lang w:val="el-GR"/>
        </w:rPr>
        <w:t xml:space="preserve"> </w:t>
      </w:r>
      <w:r w:rsidRPr="00C50C66">
        <w:rPr>
          <w:lang w:val="el-GR"/>
        </w:rPr>
        <w:t>του.</w:t>
      </w:r>
      <w:r w:rsidRPr="00C50C66">
        <w:rPr>
          <w:spacing w:val="1"/>
          <w:lang w:val="el-GR"/>
        </w:rPr>
        <w:t xml:space="preserve"> </w:t>
      </w:r>
      <w:r w:rsidRPr="00C50C66">
        <w:rPr>
          <w:lang w:val="el-GR"/>
        </w:rPr>
        <w:t>Επίσης,</w:t>
      </w:r>
      <w:r w:rsidRPr="00C50C66">
        <w:rPr>
          <w:spacing w:val="1"/>
          <w:lang w:val="el-GR"/>
        </w:rPr>
        <w:t xml:space="preserve"> </w:t>
      </w:r>
      <w:r w:rsidRPr="00C50C66">
        <w:rPr>
          <w:lang w:val="el-GR"/>
        </w:rPr>
        <w:t>πρέπει</w:t>
      </w:r>
      <w:r w:rsidRPr="00C50C66">
        <w:rPr>
          <w:spacing w:val="1"/>
          <w:lang w:val="el-GR"/>
        </w:rPr>
        <w:t xml:space="preserve"> </w:t>
      </w:r>
      <w:r w:rsidRPr="00C50C66">
        <w:rPr>
          <w:lang w:val="el-GR"/>
        </w:rPr>
        <w:t>να</w:t>
      </w:r>
      <w:r w:rsidRPr="00C50C66">
        <w:rPr>
          <w:spacing w:val="1"/>
          <w:lang w:val="el-GR"/>
        </w:rPr>
        <w:t xml:space="preserve"> </w:t>
      </w:r>
      <w:r w:rsidRPr="00C50C66">
        <w:rPr>
          <w:lang w:val="el-GR"/>
        </w:rPr>
        <w:t>χορηγεί</w:t>
      </w:r>
      <w:r w:rsidRPr="00C50C66">
        <w:rPr>
          <w:spacing w:val="1"/>
          <w:lang w:val="el-GR"/>
        </w:rPr>
        <w:t xml:space="preserve"> </w:t>
      </w:r>
      <w:r w:rsidRPr="00C50C66">
        <w:rPr>
          <w:lang w:val="el-GR"/>
        </w:rPr>
        <w:t>σε</w:t>
      </w:r>
      <w:r w:rsidRPr="00C50C66">
        <w:rPr>
          <w:spacing w:val="1"/>
          <w:lang w:val="el-GR"/>
        </w:rPr>
        <w:t xml:space="preserve"> </w:t>
      </w:r>
      <w:r w:rsidRPr="00C50C66">
        <w:rPr>
          <w:lang w:val="el-GR"/>
        </w:rPr>
        <w:t>όλο</w:t>
      </w:r>
      <w:r w:rsidRPr="00C50C66">
        <w:rPr>
          <w:spacing w:val="1"/>
          <w:lang w:val="el-GR"/>
        </w:rPr>
        <w:t xml:space="preserve"> </w:t>
      </w:r>
      <w:r w:rsidRPr="00C50C66">
        <w:rPr>
          <w:lang w:val="el-GR"/>
        </w:rPr>
        <w:t>ανεξαιρέτως</w:t>
      </w:r>
      <w:r w:rsidRPr="00C50C66">
        <w:rPr>
          <w:spacing w:val="1"/>
          <w:lang w:val="el-GR"/>
        </w:rPr>
        <w:t xml:space="preserve"> </w:t>
      </w:r>
      <w:r w:rsidRPr="00C50C66">
        <w:rPr>
          <w:lang w:val="el-GR"/>
        </w:rPr>
        <w:t>το</w:t>
      </w:r>
      <w:r w:rsidRPr="00C50C66">
        <w:rPr>
          <w:spacing w:val="-47"/>
          <w:lang w:val="el-GR"/>
        </w:rPr>
        <w:t xml:space="preserve"> </w:t>
      </w:r>
      <w:r w:rsidRPr="00C50C66">
        <w:rPr>
          <w:lang w:val="el-GR"/>
        </w:rPr>
        <w:t>προσωπικό του, με δικές του δαπάνες, τα απαιτούμενα κατά περίπτωση ατομικά και ομαδικά εφόδια</w:t>
      </w:r>
      <w:r w:rsidRPr="00C50C66">
        <w:rPr>
          <w:spacing w:val="1"/>
          <w:lang w:val="el-GR"/>
        </w:rPr>
        <w:t xml:space="preserve"> </w:t>
      </w:r>
      <w:r w:rsidRPr="00C50C66">
        <w:rPr>
          <w:lang w:val="el-GR"/>
        </w:rPr>
        <w:t>προστασίας και εργαλεία, για ασφαλή εργασία. Ο Ανάδοχος υποχρεούται να ασφαλίσει όλο ανεξαιρέτως</w:t>
      </w:r>
      <w:r w:rsidRPr="00C50C66">
        <w:rPr>
          <w:spacing w:val="1"/>
          <w:lang w:val="el-GR"/>
        </w:rPr>
        <w:t xml:space="preserve"> </w:t>
      </w:r>
      <w:r w:rsidRPr="00C50C66">
        <w:rPr>
          <w:lang w:val="el-GR"/>
        </w:rPr>
        <w:t>το προσωπικό του στους οικείους ασφαλιστικούς φορείς και κατά συνέπεια όλοι να διαθέτουν σχετικά</w:t>
      </w:r>
      <w:r w:rsidRPr="00C50C66">
        <w:rPr>
          <w:spacing w:val="1"/>
          <w:lang w:val="el-GR"/>
        </w:rPr>
        <w:t xml:space="preserve"> </w:t>
      </w:r>
      <w:r w:rsidRPr="00C50C66">
        <w:rPr>
          <w:lang w:val="el-GR"/>
        </w:rPr>
        <w:lastRenderedPageBreak/>
        <w:t>βιβλιάρια</w:t>
      </w:r>
      <w:r w:rsidRPr="00C50C66">
        <w:rPr>
          <w:spacing w:val="1"/>
          <w:lang w:val="el-GR"/>
        </w:rPr>
        <w:t xml:space="preserve"> </w:t>
      </w:r>
      <w:r w:rsidRPr="00C50C66">
        <w:rPr>
          <w:lang w:val="el-GR"/>
        </w:rPr>
        <w:t>υγείας.</w:t>
      </w:r>
      <w:r w:rsidRPr="00C50C66">
        <w:rPr>
          <w:spacing w:val="1"/>
          <w:lang w:val="el-GR"/>
        </w:rPr>
        <w:t xml:space="preserve"> </w:t>
      </w:r>
      <w:r w:rsidRPr="00C50C66">
        <w:rPr>
          <w:lang w:val="el-GR"/>
        </w:rPr>
        <w:t>Επίσης,</w:t>
      </w:r>
      <w:r w:rsidRPr="00C50C66">
        <w:rPr>
          <w:spacing w:val="1"/>
          <w:lang w:val="el-GR"/>
        </w:rPr>
        <w:t xml:space="preserve"> </w:t>
      </w:r>
      <w:r w:rsidRPr="00C50C66">
        <w:rPr>
          <w:lang w:val="el-GR"/>
        </w:rPr>
        <w:t>υποχρεούται</w:t>
      </w:r>
      <w:r w:rsidRPr="00C50C66">
        <w:rPr>
          <w:spacing w:val="1"/>
          <w:lang w:val="el-GR"/>
        </w:rPr>
        <w:t xml:space="preserve"> </w:t>
      </w:r>
      <w:r w:rsidRPr="00C50C66">
        <w:rPr>
          <w:lang w:val="el-GR"/>
        </w:rPr>
        <w:t>με</w:t>
      </w:r>
      <w:r w:rsidRPr="00C50C66">
        <w:rPr>
          <w:spacing w:val="1"/>
          <w:lang w:val="el-GR"/>
        </w:rPr>
        <w:t xml:space="preserve"> </w:t>
      </w:r>
      <w:r w:rsidRPr="00C50C66">
        <w:rPr>
          <w:lang w:val="el-GR"/>
        </w:rPr>
        <w:t>δικές</w:t>
      </w:r>
      <w:r w:rsidRPr="00C50C66">
        <w:rPr>
          <w:spacing w:val="1"/>
          <w:lang w:val="el-GR"/>
        </w:rPr>
        <w:t xml:space="preserve"> </w:t>
      </w:r>
      <w:r w:rsidRPr="00C50C66">
        <w:rPr>
          <w:lang w:val="el-GR"/>
        </w:rPr>
        <w:t>του</w:t>
      </w:r>
      <w:r w:rsidRPr="00C50C66">
        <w:rPr>
          <w:spacing w:val="1"/>
          <w:lang w:val="el-GR"/>
        </w:rPr>
        <w:t xml:space="preserve"> </w:t>
      </w:r>
      <w:r w:rsidRPr="00C50C66">
        <w:rPr>
          <w:lang w:val="el-GR"/>
        </w:rPr>
        <w:t>δαπάνες</w:t>
      </w:r>
      <w:r w:rsidRPr="00C50C66">
        <w:rPr>
          <w:spacing w:val="1"/>
          <w:lang w:val="el-GR"/>
        </w:rPr>
        <w:t xml:space="preserve"> </w:t>
      </w:r>
      <w:r w:rsidRPr="00C50C66">
        <w:rPr>
          <w:lang w:val="el-GR"/>
        </w:rPr>
        <w:t>να</w:t>
      </w:r>
      <w:r w:rsidRPr="00C50C66">
        <w:rPr>
          <w:spacing w:val="1"/>
          <w:lang w:val="el-GR"/>
        </w:rPr>
        <w:t xml:space="preserve"> </w:t>
      </w:r>
      <w:r w:rsidRPr="00C50C66">
        <w:rPr>
          <w:lang w:val="el-GR"/>
        </w:rPr>
        <w:t>λάβει</w:t>
      </w:r>
      <w:r w:rsidRPr="00C50C66">
        <w:rPr>
          <w:spacing w:val="1"/>
          <w:lang w:val="el-GR"/>
        </w:rPr>
        <w:t xml:space="preserve"> </w:t>
      </w:r>
      <w:r w:rsidRPr="00C50C66">
        <w:rPr>
          <w:lang w:val="el-GR"/>
        </w:rPr>
        <w:t>όλα</w:t>
      </w:r>
      <w:r w:rsidRPr="00C50C66">
        <w:rPr>
          <w:spacing w:val="1"/>
          <w:lang w:val="el-GR"/>
        </w:rPr>
        <w:t xml:space="preserve"> </w:t>
      </w:r>
      <w:r w:rsidRPr="00C50C66">
        <w:rPr>
          <w:lang w:val="el-GR"/>
        </w:rPr>
        <w:t>τα</w:t>
      </w:r>
      <w:r w:rsidRPr="00C50C66">
        <w:rPr>
          <w:spacing w:val="1"/>
          <w:lang w:val="el-GR"/>
        </w:rPr>
        <w:t xml:space="preserve"> </w:t>
      </w:r>
      <w:r w:rsidRPr="00C50C66">
        <w:rPr>
          <w:lang w:val="el-GR"/>
        </w:rPr>
        <w:t>προβλεπόμενα</w:t>
      </w:r>
      <w:r w:rsidRPr="00C50C66">
        <w:rPr>
          <w:spacing w:val="1"/>
          <w:lang w:val="el-GR"/>
        </w:rPr>
        <w:t xml:space="preserve"> </w:t>
      </w:r>
      <w:r w:rsidRPr="00C50C66">
        <w:rPr>
          <w:lang w:val="el-GR"/>
        </w:rPr>
        <w:t>από</w:t>
      </w:r>
      <w:r w:rsidRPr="00C50C66">
        <w:rPr>
          <w:spacing w:val="1"/>
          <w:lang w:val="el-GR"/>
        </w:rPr>
        <w:t xml:space="preserve"> </w:t>
      </w:r>
      <w:r w:rsidRPr="00C50C66">
        <w:rPr>
          <w:lang w:val="el-GR"/>
        </w:rPr>
        <w:t>σχετικούς</w:t>
      </w:r>
      <w:r w:rsidRPr="00C50C66">
        <w:rPr>
          <w:spacing w:val="-3"/>
          <w:lang w:val="el-GR"/>
        </w:rPr>
        <w:t xml:space="preserve"> </w:t>
      </w:r>
      <w:r w:rsidRPr="00C50C66">
        <w:rPr>
          <w:lang w:val="el-GR"/>
        </w:rPr>
        <w:t>κανονισμούς</w:t>
      </w:r>
      <w:r w:rsidRPr="00C50C66">
        <w:rPr>
          <w:spacing w:val="-2"/>
          <w:lang w:val="el-GR"/>
        </w:rPr>
        <w:t xml:space="preserve"> </w:t>
      </w:r>
      <w:r w:rsidRPr="00C50C66">
        <w:rPr>
          <w:lang w:val="el-GR"/>
        </w:rPr>
        <w:t>και</w:t>
      </w:r>
      <w:r w:rsidRPr="00C50C66">
        <w:rPr>
          <w:spacing w:val="1"/>
          <w:lang w:val="el-GR"/>
        </w:rPr>
        <w:t xml:space="preserve"> </w:t>
      </w:r>
      <w:r w:rsidRPr="00C50C66">
        <w:rPr>
          <w:lang w:val="el-GR"/>
        </w:rPr>
        <w:t>διατάξεις</w:t>
      </w:r>
      <w:r w:rsidRPr="00C50C66">
        <w:rPr>
          <w:spacing w:val="-2"/>
          <w:lang w:val="el-GR"/>
        </w:rPr>
        <w:t xml:space="preserve"> </w:t>
      </w:r>
      <w:r w:rsidRPr="00C50C66">
        <w:rPr>
          <w:lang w:val="el-GR"/>
        </w:rPr>
        <w:t>μέτρα</w:t>
      </w:r>
      <w:r w:rsidRPr="00C50C66">
        <w:rPr>
          <w:spacing w:val="-1"/>
          <w:lang w:val="el-GR"/>
        </w:rPr>
        <w:t xml:space="preserve"> </w:t>
      </w:r>
      <w:r w:rsidRPr="00C50C66">
        <w:rPr>
          <w:lang w:val="el-GR"/>
        </w:rPr>
        <w:t>υγιεινής.</w:t>
      </w:r>
    </w:p>
    <w:p w14:paraId="75721B56" w14:textId="77777777" w:rsidR="002C1BA2" w:rsidRPr="00C50C66" w:rsidRDefault="002C1BA2" w:rsidP="002C1BA2">
      <w:pPr>
        <w:suppressAutoHyphens w:val="0"/>
        <w:autoSpaceDE w:val="0"/>
        <w:spacing w:before="57" w:after="57"/>
        <w:rPr>
          <w:lang w:val="el-GR"/>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2C1BA2" w:rsidRPr="00C50C66" w14:paraId="646D14C8" w14:textId="77777777" w:rsidTr="000D7483">
        <w:trPr>
          <w:trHeight w:val="58"/>
        </w:trPr>
        <w:tc>
          <w:tcPr>
            <w:tcW w:w="9628" w:type="dxa"/>
            <w:shd w:val="clear" w:color="auto" w:fill="D9D9D9" w:themeFill="background1" w:themeFillShade="D9"/>
          </w:tcPr>
          <w:p w14:paraId="358FB059" w14:textId="77777777" w:rsidR="002C1BA2" w:rsidRPr="00C50C66" w:rsidRDefault="002C1BA2" w:rsidP="000D7483">
            <w:pPr>
              <w:suppressAutoHyphens w:val="0"/>
              <w:autoSpaceDE w:val="0"/>
              <w:spacing w:before="57" w:after="57"/>
              <w:rPr>
                <w:b/>
                <w:bCs/>
                <w:u w:val="single"/>
                <w:lang w:val="el-GR"/>
              </w:rPr>
            </w:pPr>
            <w:r w:rsidRPr="00C50C66">
              <w:rPr>
                <w:b/>
                <w:bCs/>
                <w:u w:val="single"/>
                <w:lang w:val="el-GR"/>
              </w:rPr>
              <w:t>Άρθρο 13</w:t>
            </w:r>
            <w:r w:rsidRPr="00C50C66">
              <w:rPr>
                <w:b/>
                <w:bCs/>
                <w:u w:val="single"/>
                <w:vertAlign w:val="superscript"/>
                <w:lang w:val="el-GR"/>
              </w:rPr>
              <w:t>ο</w:t>
            </w:r>
            <w:r w:rsidRPr="00C50C66">
              <w:rPr>
                <w:b/>
                <w:bCs/>
                <w:u w:val="single"/>
                <w:lang w:val="el-GR"/>
              </w:rPr>
              <w:t>: Ασφάλιση Προσωπικού</w:t>
            </w:r>
          </w:p>
        </w:tc>
      </w:tr>
    </w:tbl>
    <w:p w14:paraId="47C31D50" w14:textId="77777777" w:rsidR="002C1BA2" w:rsidRPr="00C50C66" w:rsidRDefault="002C1BA2" w:rsidP="002C1BA2">
      <w:pPr>
        <w:suppressAutoHyphens w:val="0"/>
        <w:autoSpaceDE w:val="0"/>
        <w:spacing w:before="57" w:after="57"/>
        <w:rPr>
          <w:b/>
          <w:bCs/>
          <w:i/>
          <w:iCs/>
          <w:lang w:val="el-GR"/>
        </w:rPr>
      </w:pPr>
    </w:p>
    <w:p w14:paraId="23486C0B" w14:textId="71322C80" w:rsidR="002C1BA2" w:rsidRPr="00C50C66" w:rsidRDefault="002C1BA2" w:rsidP="002C1BA2">
      <w:pPr>
        <w:suppressAutoHyphens w:val="0"/>
        <w:autoSpaceDE w:val="0"/>
        <w:spacing w:before="57" w:after="57"/>
        <w:rPr>
          <w:lang w:val="el-GR"/>
        </w:rPr>
      </w:pPr>
      <w:r w:rsidRPr="00C50C66">
        <w:rPr>
          <w:lang w:val="el-GR"/>
        </w:rPr>
        <w:t>Ο Ανάδοχος υποχρεούται με την εγκατάστασή του στο έργο να ασφαλίσει αφενός το έργο «κατά παντός κινδύνου» για το σύνολο της αξίας του και αφετέρου τα πάσης φύσεως υλικά, για το χρονικό διάστημα από την παραλαβή μέχρι την ενσωμάτωσή τους στο έργο. Ο Ανάδοχος υποχρεούται με την εγκατάστασή του στο έργο να το ασφαλίσει έναντι παντός κινδύνου, ζημίας και ατυχήματος που θα προκληθεί τόσο στο προσωπικό του, όσο και στο προσωπικό του Δ</w:t>
      </w:r>
      <w:r w:rsidR="00E93CEA">
        <w:rPr>
          <w:lang w:val="el-GR"/>
        </w:rPr>
        <w:t>ήμου Ιθάκης</w:t>
      </w:r>
      <w:r w:rsidRPr="00C50C66">
        <w:rPr>
          <w:lang w:val="el-GR"/>
        </w:rPr>
        <w:t xml:space="preserve"> και σε τρίτους για σωματικές και υλικές βλάβες. Ο Ανάδοχος υπέχει την πλήρη κι αποκλειστική ευθύνη για κάθε ζημία που προκαλείται προς οιονδήποτε από την παράβαση των υποχρεώσεων του (τήρηση της εργατικής νομοθεσίας, των διατάξεων και κανονισμών για την πρόληψη ατυχημάτων στο προσωπικό του ή στο προσωπικό του φορέα του έργου ή σε οποιονδήποτε τρίτο, λήψη μέτρων προστασία του περιβάλλοντος), ευθυνόμενος, εκτός άλλων, και για την καταβολή των σχετικών αποζημιώσεων. Επίσης, είναι υποχρεωμένος να ασφαλίσει τα οχήματα που θα χρησιμοποιούνται στο έργο σύμφωνα με την ισχύουσα νομοθεσία. Ο Ανάδοχος υποχρεούται να ασφαλίζει όλο το προσωπικό που απασχολεί στο ΙΚΑ-ΕΤΑΜ επί ποινή έκπτωσης. Σε περίπτωση που οποιοσδήποτε εργαζόμενος στο έργο δεν υπάγεται στις περί ΙΚΑ διατάξεις, ο Ανάδοχος υποχρεούται να τον ασφαλίσει στον οικείο ασφαλιστικό φορέα (ΤΣΜΕΔΕ, ΤΕΒΕ, κλπ) ή σε αναγνωρισμένη από το κράτος ασφαλιστική εταιρεία.</w:t>
      </w:r>
    </w:p>
    <w:p w14:paraId="2C659DA4" w14:textId="77777777" w:rsidR="002C1BA2" w:rsidRPr="00C50C66" w:rsidRDefault="002C1BA2" w:rsidP="002C1BA2">
      <w:pPr>
        <w:suppressAutoHyphens w:val="0"/>
        <w:autoSpaceDE w:val="0"/>
        <w:spacing w:before="57" w:after="57"/>
        <w:rPr>
          <w:lang w:val="el-GR"/>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2C1BA2" w:rsidRPr="00072D00" w14:paraId="073353F7" w14:textId="77777777" w:rsidTr="000D7483">
        <w:trPr>
          <w:trHeight w:val="58"/>
        </w:trPr>
        <w:tc>
          <w:tcPr>
            <w:tcW w:w="9628" w:type="dxa"/>
            <w:shd w:val="clear" w:color="auto" w:fill="D9D9D9" w:themeFill="background1" w:themeFillShade="D9"/>
          </w:tcPr>
          <w:p w14:paraId="515D6688" w14:textId="77777777" w:rsidR="002C1BA2" w:rsidRPr="00C50C66" w:rsidRDefault="002C1BA2" w:rsidP="000D7483">
            <w:pPr>
              <w:suppressAutoHyphens w:val="0"/>
              <w:autoSpaceDE w:val="0"/>
              <w:spacing w:before="57" w:after="57"/>
              <w:rPr>
                <w:b/>
                <w:bCs/>
                <w:u w:val="single"/>
                <w:lang w:val="el-GR"/>
              </w:rPr>
            </w:pPr>
            <w:r w:rsidRPr="00C50C66">
              <w:rPr>
                <w:b/>
                <w:bCs/>
                <w:u w:val="single"/>
                <w:lang w:val="el-GR"/>
              </w:rPr>
              <w:t>Άρθρο 14</w:t>
            </w:r>
            <w:r w:rsidRPr="00C50C66">
              <w:rPr>
                <w:b/>
                <w:bCs/>
                <w:u w:val="single"/>
                <w:vertAlign w:val="superscript"/>
                <w:lang w:val="el-GR"/>
              </w:rPr>
              <w:t>ο</w:t>
            </w:r>
            <w:r w:rsidRPr="00C50C66">
              <w:rPr>
                <w:b/>
                <w:bCs/>
                <w:u w:val="single"/>
                <w:lang w:val="el-GR"/>
              </w:rPr>
              <w:t>: Ασφάλιση Εργασιών και Εξοπλισμού</w:t>
            </w:r>
          </w:p>
        </w:tc>
      </w:tr>
    </w:tbl>
    <w:p w14:paraId="5728D510" w14:textId="77777777" w:rsidR="002C1BA2" w:rsidRPr="00C50C66" w:rsidRDefault="002C1BA2" w:rsidP="002C1BA2">
      <w:pPr>
        <w:spacing w:before="57" w:after="57"/>
        <w:rPr>
          <w:b/>
          <w:bCs/>
          <w:i/>
          <w:iCs/>
          <w:lang w:val="el-GR"/>
        </w:rPr>
      </w:pPr>
    </w:p>
    <w:p w14:paraId="5482B8B4" w14:textId="77777777" w:rsidR="002C1BA2" w:rsidRPr="00C50C66" w:rsidRDefault="002C1BA2" w:rsidP="002C1BA2">
      <w:pPr>
        <w:spacing w:before="57" w:after="57"/>
        <w:rPr>
          <w:lang w:val="el-GR"/>
        </w:rPr>
      </w:pPr>
      <w:r w:rsidRPr="00C50C66">
        <w:rPr>
          <w:lang w:val="el-GR"/>
        </w:rPr>
        <w:t>Ο Ανάδοχος υποχρεούται να ασφαλίσει πλήρως και «κατά παντός κινδύνου» και σύμφωνα με τους όρους των συμβατικών τευχών, την Ελληνική και Κοινοτική νομοθεσία, για το συμβατικό τίμημα του έργου συμπεριλαμβανομένων των τυχόν αναπροσαρμογών αυτού (θετικών ή αρνητικών). Ο Ανάδοχος δεν δικαιούται, για οποιαδήποτε περίπτωση, να διεκδικήσει από τον ΚτΕ αποζημίωση για τυχόν ζημιά που θα προκύψει στο έργο, ακόμη και για περίπτωση ανωτέρας βίας.</w:t>
      </w:r>
    </w:p>
    <w:p w14:paraId="35F4AED4" w14:textId="77777777" w:rsidR="002C1BA2" w:rsidRPr="00C50C66" w:rsidRDefault="002C1BA2" w:rsidP="002C1BA2">
      <w:pPr>
        <w:spacing w:before="57" w:after="57"/>
        <w:rPr>
          <w:lang w:val="el-GR"/>
        </w:rPr>
      </w:pPr>
      <w:r w:rsidRPr="00C50C66">
        <w:rPr>
          <w:lang w:val="el-GR"/>
        </w:rPr>
        <w:t>Ο Ανάδοχος υποχρεούται να ζητά από τους ασφαλιστές του, κατά τακτά χρονικά διαστήματα, την αναπροσαρμογή του ύψους της ασφαλιστικής κάλυψης, σύμφωνα με το πραγματικό συμβατικό τίμημα του έργου.</w:t>
      </w:r>
    </w:p>
    <w:p w14:paraId="06E3C1E7" w14:textId="77777777" w:rsidR="002C1BA2" w:rsidRPr="00C50C66" w:rsidRDefault="002C1BA2" w:rsidP="002C1BA2">
      <w:pPr>
        <w:spacing w:before="57" w:after="57"/>
        <w:rPr>
          <w:lang w:val="el-GR"/>
        </w:rPr>
      </w:pPr>
      <w:r w:rsidRPr="00C50C66">
        <w:rPr>
          <w:lang w:val="el-GR"/>
        </w:rPr>
        <w:t>Η ασφαλιστική κάλυψη παρέχεται έναντι οποιασδήποτε απώλειας, ζημίας ή καταστροφής, μερικής ή ολικής, που οφείλεται ή προκαλείται από οποιοδήποτε λόγο ή αιτία, τυχαία περιστατικά, αιφνίδια γεγονότα, φυσικά φαινόμενα, αμέλεια / σφάλμα / παράλειψη ή λάθος της μελέτης απ' οπουδήποτε και αν προέρχεται ή/και κατασκευή, ελαττωματικά ενσωματωμένα υλικά, κακοτεχνία / λανθασμένη εργασία, πλημμελή / ελλιπή συντήρηση κλπ. Επίσης η ασφαλιστική κάλυψη θα παρέχεται για: βλάβες / καταστροφές που προέρχονται από δυσμενείς καιρικές συνθήκες έστω και εξαιρετικά σπάνιας εμφάνισης. βλάβες / καταστροφές από σεισμούς και άλλα συναφή με το έργο ατυχήματα και ζημιογόνα συμβάντα.</w:t>
      </w:r>
    </w:p>
    <w:p w14:paraId="6A9267F3" w14:textId="77777777" w:rsidR="002C1BA2" w:rsidRPr="00C50C66" w:rsidRDefault="002C1BA2" w:rsidP="002C1BA2">
      <w:pPr>
        <w:spacing w:before="57" w:after="57"/>
        <w:rPr>
          <w:lang w:val="el-GR"/>
        </w:rPr>
      </w:pPr>
      <w:r w:rsidRPr="00C50C66">
        <w:rPr>
          <w:lang w:val="el-GR"/>
        </w:rPr>
        <w:t>Όμοια θα παρέχεται ασφαλιστική κάλυψη για τα κάθε φύσης υλικά από την παραλαβή τους μέχρι την ενσωμάτωσή τους στο έργο.</w:t>
      </w:r>
    </w:p>
    <w:p w14:paraId="0DAAB57D" w14:textId="77777777" w:rsidR="002C1BA2" w:rsidRPr="00C50C66" w:rsidRDefault="002C1BA2" w:rsidP="002C1BA2">
      <w:pPr>
        <w:spacing w:before="57" w:after="57"/>
        <w:rPr>
          <w:lang w:val="el-GR"/>
        </w:rPr>
      </w:pPr>
      <w:r w:rsidRPr="00C50C66">
        <w:rPr>
          <w:lang w:val="el-GR"/>
        </w:rPr>
        <w:t>Στην ασφαλιστική σύμβαση θα περιλαμβάνεται όρος ότι οι ασφαλιστές παραιτούνται του δικαιώματος της υποασφάλισης.</w:t>
      </w:r>
    </w:p>
    <w:p w14:paraId="69013893" w14:textId="77777777" w:rsidR="002C1BA2" w:rsidRPr="00C50C66" w:rsidRDefault="002C1BA2" w:rsidP="002C1BA2">
      <w:pPr>
        <w:spacing w:before="57" w:after="57"/>
        <w:rPr>
          <w:lang w:val="el-GR"/>
        </w:rPr>
      </w:pPr>
      <w:r w:rsidRPr="00C50C66">
        <w:rPr>
          <w:lang w:val="el-GR"/>
        </w:rPr>
        <w:t>Επίσης με το ίδιο ασφαλιστήριο θα ασφαλίζονται «κατά παντός κινδύνου» και οι μόνιμες ή/και προσωρινές εργοταξιακές εγκαταστάσεις του Αναδόχου, καθώς επίσης και ο εν γένει μηχανικός εξοπλισμός, που θα χρησιμοποιηθεί για την κατασκευή του έργου.</w:t>
      </w:r>
    </w:p>
    <w:p w14:paraId="6EE45A22" w14:textId="77777777" w:rsidR="002C1BA2" w:rsidRPr="00C50C66" w:rsidRDefault="002C1BA2" w:rsidP="002C1BA2">
      <w:pPr>
        <w:spacing w:before="57" w:after="57"/>
        <w:rPr>
          <w:lang w:val="el-GR"/>
        </w:rPr>
      </w:pPr>
      <w:r w:rsidRPr="00C50C66">
        <w:rPr>
          <w:lang w:val="el-GR"/>
        </w:rPr>
        <w:t>Η διάρκεια της ασφάλισης αρχίζει με την υπογραφή της σύμβασης και λήγει με το πέρας της σύμβασης.</w:t>
      </w:r>
    </w:p>
    <w:p w14:paraId="4962B86C" w14:textId="77777777" w:rsidR="002C1BA2" w:rsidRPr="00C50C66" w:rsidRDefault="002C1BA2" w:rsidP="002C1BA2">
      <w:pPr>
        <w:suppressAutoHyphens w:val="0"/>
        <w:autoSpaceDE w:val="0"/>
        <w:spacing w:before="57" w:after="57"/>
        <w:rPr>
          <w:lang w:val="el-GR"/>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2C1BA2" w:rsidRPr="00072D00" w14:paraId="0B5532B3" w14:textId="77777777" w:rsidTr="000D7483">
        <w:trPr>
          <w:trHeight w:val="58"/>
        </w:trPr>
        <w:tc>
          <w:tcPr>
            <w:tcW w:w="9628" w:type="dxa"/>
            <w:shd w:val="clear" w:color="auto" w:fill="D9D9D9" w:themeFill="background1" w:themeFillShade="D9"/>
          </w:tcPr>
          <w:p w14:paraId="6B49DAA1" w14:textId="77777777" w:rsidR="002C1BA2" w:rsidRPr="00C50C66" w:rsidRDefault="002C1BA2" w:rsidP="000D7483">
            <w:pPr>
              <w:suppressAutoHyphens w:val="0"/>
              <w:autoSpaceDE w:val="0"/>
              <w:spacing w:before="57" w:after="57"/>
              <w:rPr>
                <w:b/>
                <w:bCs/>
                <w:u w:val="single"/>
                <w:lang w:val="el-GR"/>
              </w:rPr>
            </w:pPr>
            <w:r w:rsidRPr="00C50C66">
              <w:rPr>
                <w:b/>
                <w:bCs/>
                <w:u w:val="single"/>
                <w:lang w:val="el-GR"/>
              </w:rPr>
              <w:t>Άρθρο 15</w:t>
            </w:r>
            <w:r w:rsidRPr="00C50C66">
              <w:rPr>
                <w:b/>
                <w:bCs/>
                <w:u w:val="single"/>
                <w:vertAlign w:val="superscript"/>
                <w:lang w:val="el-GR"/>
              </w:rPr>
              <w:t>ο</w:t>
            </w:r>
            <w:r w:rsidRPr="00C50C66">
              <w:rPr>
                <w:b/>
                <w:bCs/>
                <w:u w:val="single"/>
                <w:lang w:val="el-GR"/>
              </w:rPr>
              <w:t>: Φορολογικές και Ασφαλιστικές Υποχρεώσεις του Αναδόχου</w:t>
            </w:r>
          </w:p>
        </w:tc>
      </w:tr>
    </w:tbl>
    <w:p w14:paraId="5E86B931" w14:textId="77777777" w:rsidR="002C1BA2" w:rsidRPr="00C50C66" w:rsidRDefault="002C1BA2" w:rsidP="002C1BA2">
      <w:pPr>
        <w:spacing w:before="57" w:after="57"/>
        <w:rPr>
          <w:b/>
          <w:bCs/>
          <w:i/>
          <w:iCs/>
          <w:lang w:val="el-GR"/>
        </w:rPr>
      </w:pPr>
    </w:p>
    <w:p w14:paraId="717B8788" w14:textId="77777777" w:rsidR="002C1BA2" w:rsidRPr="00C50C66" w:rsidRDefault="002C1BA2" w:rsidP="002C1BA2">
      <w:pPr>
        <w:spacing w:after="57"/>
        <w:rPr>
          <w:lang w:val="el-GR"/>
        </w:rPr>
      </w:pPr>
      <w:r w:rsidRPr="00C50C66">
        <w:rPr>
          <w:b/>
          <w:bCs/>
          <w:i/>
          <w:iCs/>
          <w:lang w:val="el-GR"/>
        </w:rPr>
        <w:t xml:space="preserve">15.1. </w:t>
      </w:r>
      <w:r w:rsidRPr="00C50C66">
        <w:rPr>
          <w:lang w:val="el-GR"/>
        </w:rPr>
        <w:t>Ο ανάδοχος (και σε περίπτωση σύμπραξης όλα τα μέλη της) υποχρεούται να εκπληρώνει τις κατά τις κείμενες διατάξεις φορολογικές του υποχρεώσεις, ενδεικτικά:</w:t>
      </w:r>
    </w:p>
    <w:p w14:paraId="2B0B5A7A" w14:textId="77777777" w:rsidR="002C1BA2" w:rsidRPr="00C50C66" w:rsidRDefault="002C1BA2" w:rsidP="002C1BA2">
      <w:pPr>
        <w:spacing w:after="57"/>
        <w:rPr>
          <w:lang w:val="el-GR"/>
        </w:rPr>
      </w:pPr>
      <w:r w:rsidRPr="00C50C66">
        <w:rPr>
          <w:b/>
          <w:lang w:val="el-GR"/>
        </w:rPr>
        <w:t xml:space="preserve">(α) </w:t>
      </w:r>
      <w:r w:rsidRPr="00C50C66">
        <w:rPr>
          <w:lang w:val="el-GR"/>
        </w:rPr>
        <w:t>την υποχρέωση εγγραφής στην αρμόδια Δημόσια Οικονομική Υπηρεσία (ΔΟΥ) και υποβολής των αναγκαίων δηλώσεων φορολογίας εισοδήματος, Φ.Π.Α., κλπ.,</w:t>
      </w:r>
    </w:p>
    <w:p w14:paraId="6D9ACDB7" w14:textId="77777777" w:rsidR="002C1BA2" w:rsidRPr="00C50C66" w:rsidRDefault="002C1BA2" w:rsidP="002C1BA2">
      <w:pPr>
        <w:spacing w:after="57"/>
        <w:rPr>
          <w:lang w:val="el-GR"/>
        </w:rPr>
      </w:pPr>
      <w:r w:rsidRPr="00C50C66">
        <w:rPr>
          <w:b/>
          <w:lang w:val="el-GR"/>
        </w:rPr>
        <w:t xml:space="preserve">(β) </w:t>
      </w:r>
      <w:r w:rsidRPr="00C50C66">
        <w:rPr>
          <w:lang w:val="el-GR"/>
        </w:rPr>
        <w:t>την τήρηση βιβλίων σύμφωνα με την ελληνική φορολογική νομοθεσία,</w:t>
      </w:r>
    </w:p>
    <w:p w14:paraId="66D2C5B0" w14:textId="77777777" w:rsidR="002C1BA2" w:rsidRPr="00C50C66" w:rsidRDefault="002C1BA2" w:rsidP="002C1BA2">
      <w:pPr>
        <w:spacing w:after="57"/>
        <w:rPr>
          <w:lang w:val="el-GR"/>
        </w:rPr>
      </w:pPr>
      <w:r w:rsidRPr="00C50C66">
        <w:rPr>
          <w:b/>
          <w:lang w:val="el-GR"/>
        </w:rPr>
        <w:t xml:space="preserve">(γ) </w:t>
      </w:r>
      <w:r w:rsidRPr="00C50C66">
        <w:rPr>
          <w:lang w:val="el-GR"/>
        </w:rPr>
        <w:t>την πληρωμή φόρου εισοδήματος ή άλλων φόρων ή τελών και την εκπλήρωση των υποχρεώσεών του για την καταβολή των εργοδοτικών εισφορών των εργαζομένων του.</w:t>
      </w:r>
    </w:p>
    <w:p w14:paraId="3EF6D378" w14:textId="77777777" w:rsidR="002C1BA2" w:rsidRPr="00C50C66" w:rsidRDefault="002C1BA2" w:rsidP="002C1BA2">
      <w:pPr>
        <w:spacing w:after="57"/>
        <w:rPr>
          <w:lang w:val="el-GR"/>
        </w:rPr>
      </w:pPr>
      <w:r w:rsidRPr="00C50C66">
        <w:rPr>
          <w:b/>
          <w:bCs/>
          <w:i/>
          <w:iCs/>
          <w:lang w:val="el-GR"/>
        </w:rPr>
        <w:t xml:space="preserve">15.2 </w:t>
      </w:r>
      <w:r w:rsidRPr="00C50C66">
        <w:rPr>
          <w:lang w:val="el-GR"/>
        </w:rPr>
        <w:t>Ο</w:t>
      </w:r>
      <w:r w:rsidRPr="00C50C66">
        <w:rPr>
          <w:b/>
          <w:bCs/>
          <w:i/>
          <w:iCs/>
          <w:lang w:val="el-GR"/>
        </w:rPr>
        <w:t xml:space="preserve"> </w:t>
      </w:r>
      <w:r w:rsidRPr="00C50C66">
        <w:rPr>
          <w:lang w:val="el-GR"/>
        </w:rPr>
        <w:t>ανάδοχος</w:t>
      </w:r>
      <w:r w:rsidRPr="00C50C66">
        <w:rPr>
          <w:spacing w:val="1"/>
          <w:lang w:val="el-GR"/>
        </w:rPr>
        <w:t xml:space="preserve"> </w:t>
      </w:r>
      <w:r w:rsidRPr="00C50C66">
        <w:rPr>
          <w:lang w:val="el-GR"/>
        </w:rPr>
        <w:t>(και</w:t>
      </w:r>
      <w:r w:rsidRPr="00C50C66">
        <w:rPr>
          <w:spacing w:val="1"/>
          <w:lang w:val="el-GR"/>
        </w:rPr>
        <w:t xml:space="preserve"> </w:t>
      </w:r>
      <w:r w:rsidRPr="00C50C66">
        <w:rPr>
          <w:lang w:val="el-GR"/>
        </w:rPr>
        <w:t>τα</w:t>
      </w:r>
      <w:r w:rsidRPr="00C50C66">
        <w:rPr>
          <w:spacing w:val="1"/>
          <w:lang w:val="el-GR"/>
        </w:rPr>
        <w:t xml:space="preserve"> </w:t>
      </w:r>
      <w:r w:rsidRPr="00C50C66">
        <w:rPr>
          <w:lang w:val="el-GR"/>
        </w:rPr>
        <w:t>μέλη</w:t>
      </w:r>
      <w:r w:rsidRPr="00C50C66">
        <w:rPr>
          <w:spacing w:val="1"/>
          <w:lang w:val="el-GR"/>
        </w:rPr>
        <w:t xml:space="preserve"> </w:t>
      </w:r>
      <w:r w:rsidRPr="00C50C66">
        <w:rPr>
          <w:lang w:val="el-GR"/>
        </w:rPr>
        <w:t>του</w:t>
      </w:r>
      <w:r w:rsidRPr="00C50C66">
        <w:rPr>
          <w:spacing w:val="1"/>
          <w:lang w:val="el-GR"/>
        </w:rPr>
        <w:t xml:space="preserve"> </w:t>
      </w:r>
      <w:r w:rsidRPr="00C50C66">
        <w:rPr>
          <w:lang w:val="el-GR"/>
        </w:rPr>
        <w:t>σε</w:t>
      </w:r>
      <w:r w:rsidRPr="00C50C66">
        <w:rPr>
          <w:spacing w:val="1"/>
          <w:lang w:val="el-GR"/>
        </w:rPr>
        <w:t xml:space="preserve"> </w:t>
      </w:r>
      <w:r w:rsidRPr="00C50C66">
        <w:rPr>
          <w:lang w:val="el-GR"/>
        </w:rPr>
        <w:t>περίπτωση</w:t>
      </w:r>
      <w:r w:rsidRPr="00C50C66">
        <w:rPr>
          <w:spacing w:val="1"/>
          <w:lang w:val="el-GR"/>
        </w:rPr>
        <w:t xml:space="preserve"> </w:t>
      </w:r>
      <w:r w:rsidRPr="00C50C66">
        <w:rPr>
          <w:lang w:val="el-GR"/>
        </w:rPr>
        <w:t>σύμπραξης)</w:t>
      </w:r>
      <w:r w:rsidRPr="00C50C66">
        <w:rPr>
          <w:spacing w:val="1"/>
          <w:lang w:val="el-GR"/>
        </w:rPr>
        <w:t xml:space="preserve"> </w:t>
      </w:r>
      <w:r w:rsidRPr="00C50C66">
        <w:rPr>
          <w:lang w:val="el-GR"/>
        </w:rPr>
        <w:t>υποχρεούται</w:t>
      </w:r>
      <w:r w:rsidRPr="00C50C66">
        <w:rPr>
          <w:spacing w:val="1"/>
          <w:lang w:val="el-GR"/>
        </w:rPr>
        <w:t xml:space="preserve"> </w:t>
      </w:r>
      <w:r w:rsidRPr="00C50C66">
        <w:rPr>
          <w:lang w:val="el-GR"/>
        </w:rPr>
        <w:t>να</w:t>
      </w:r>
      <w:r w:rsidRPr="00C50C66">
        <w:rPr>
          <w:spacing w:val="1"/>
          <w:lang w:val="el-GR"/>
        </w:rPr>
        <w:t xml:space="preserve"> </w:t>
      </w:r>
      <w:r w:rsidRPr="00C50C66">
        <w:rPr>
          <w:lang w:val="el-GR"/>
        </w:rPr>
        <w:t>εκπληρώνει</w:t>
      </w:r>
      <w:r w:rsidRPr="00C50C66">
        <w:rPr>
          <w:spacing w:val="1"/>
          <w:lang w:val="el-GR"/>
        </w:rPr>
        <w:t xml:space="preserve"> </w:t>
      </w:r>
      <w:r w:rsidRPr="00C50C66">
        <w:rPr>
          <w:lang w:val="el-GR"/>
        </w:rPr>
        <w:t>τις</w:t>
      </w:r>
      <w:r w:rsidRPr="00C50C66">
        <w:rPr>
          <w:spacing w:val="1"/>
          <w:lang w:val="el-GR"/>
        </w:rPr>
        <w:t xml:space="preserve"> </w:t>
      </w:r>
      <w:r w:rsidRPr="00C50C66">
        <w:rPr>
          <w:lang w:val="el-GR"/>
        </w:rPr>
        <w:t>υποχρεώσεις</w:t>
      </w:r>
      <w:r w:rsidRPr="00C50C66">
        <w:rPr>
          <w:spacing w:val="1"/>
          <w:lang w:val="el-GR"/>
        </w:rPr>
        <w:t xml:space="preserve"> </w:t>
      </w:r>
      <w:r w:rsidRPr="00C50C66">
        <w:rPr>
          <w:lang w:val="el-GR"/>
        </w:rPr>
        <w:t>του</w:t>
      </w:r>
      <w:r w:rsidRPr="00C50C66">
        <w:rPr>
          <w:spacing w:val="1"/>
          <w:lang w:val="el-GR"/>
        </w:rPr>
        <w:t xml:space="preserve"> </w:t>
      </w:r>
      <w:r w:rsidRPr="00C50C66">
        <w:rPr>
          <w:lang w:val="el-GR"/>
        </w:rPr>
        <w:t>που</w:t>
      </w:r>
      <w:r w:rsidRPr="00C50C66">
        <w:rPr>
          <w:spacing w:val="1"/>
          <w:lang w:val="el-GR"/>
        </w:rPr>
        <w:t xml:space="preserve"> </w:t>
      </w:r>
      <w:r w:rsidRPr="00C50C66">
        <w:rPr>
          <w:lang w:val="el-GR"/>
        </w:rPr>
        <w:t>απορρέουν</w:t>
      </w:r>
      <w:r w:rsidRPr="00C50C66">
        <w:rPr>
          <w:spacing w:val="1"/>
          <w:lang w:val="el-GR"/>
        </w:rPr>
        <w:t xml:space="preserve"> </w:t>
      </w:r>
      <w:r w:rsidRPr="00C50C66">
        <w:rPr>
          <w:lang w:val="el-GR"/>
        </w:rPr>
        <w:t>από</w:t>
      </w:r>
      <w:r w:rsidRPr="00C50C66">
        <w:rPr>
          <w:spacing w:val="1"/>
          <w:lang w:val="el-GR"/>
        </w:rPr>
        <w:t xml:space="preserve"> </w:t>
      </w:r>
      <w:r w:rsidRPr="00C50C66">
        <w:rPr>
          <w:lang w:val="el-GR"/>
        </w:rPr>
        <w:t>την</w:t>
      </w:r>
      <w:r w:rsidRPr="00C50C66">
        <w:rPr>
          <w:spacing w:val="1"/>
          <w:lang w:val="el-GR"/>
        </w:rPr>
        <w:t xml:space="preserve"> </w:t>
      </w:r>
      <w:r w:rsidRPr="00C50C66">
        <w:rPr>
          <w:lang w:val="el-GR"/>
        </w:rPr>
        <w:t>κείμενη</w:t>
      </w:r>
      <w:r w:rsidRPr="00C50C66">
        <w:rPr>
          <w:spacing w:val="1"/>
          <w:lang w:val="el-GR"/>
        </w:rPr>
        <w:t xml:space="preserve"> </w:t>
      </w:r>
      <w:r w:rsidRPr="00C50C66">
        <w:rPr>
          <w:lang w:val="el-GR"/>
        </w:rPr>
        <w:t>για</w:t>
      </w:r>
      <w:r w:rsidRPr="00C50C66">
        <w:rPr>
          <w:spacing w:val="1"/>
          <w:lang w:val="el-GR"/>
        </w:rPr>
        <w:t xml:space="preserve"> </w:t>
      </w:r>
      <w:r w:rsidRPr="00C50C66">
        <w:rPr>
          <w:lang w:val="el-GR"/>
        </w:rPr>
        <w:t>την</w:t>
      </w:r>
      <w:r w:rsidRPr="00C50C66">
        <w:rPr>
          <w:spacing w:val="1"/>
          <w:lang w:val="el-GR"/>
        </w:rPr>
        <w:t xml:space="preserve"> </w:t>
      </w:r>
      <w:r w:rsidRPr="00C50C66">
        <w:rPr>
          <w:lang w:val="el-GR"/>
        </w:rPr>
        <w:t>κοινωνική</w:t>
      </w:r>
      <w:r w:rsidRPr="00C50C66">
        <w:rPr>
          <w:spacing w:val="1"/>
          <w:lang w:val="el-GR"/>
        </w:rPr>
        <w:t xml:space="preserve"> </w:t>
      </w:r>
      <w:r w:rsidRPr="00C50C66">
        <w:rPr>
          <w:lang w:val="el-GR"/>
        </w:rPr>
        <w:t>ασφάλιση</w:t>
      </w:r>
      <w:r w:rsidRPr="00C50C66">
        <w:rPr>
          <w:spacing w:val="1"/>
          <w:lang w:val="el-GR"/>
        </w:rPr>
        <w:t xml:space="preserve"> </w:t>
      </w:r>
      <w:r w:rsidRPr="00C50C66">
        <w:rPr>
          <w:lang w:val="el-GR"/>
        </w:rPr>
        <w:t>νομοθεσία</w:t>
      </w:r>
      <w:r w:rsidRPr="00C50C66">
        <w:rPr>
          <w:spacing w:val="1"/>
          <w:lang w:val="el-GR"/>
        </w:rPr>
        <w:t xml:space="preserve"> </w:t>
      </w:r>
      <w:r w:rsidRPr="00C50C66">
        <w:rPr>
          <w:lang w:val="el-GR"/>
        </w:rPr>
        <w:t>για</w:t>
      </w:r>
      <w:r w:rsidRPr="00C50C66">
        <w:rPr>
          <w:spacing w:val="1"/>
          <w:lang w:val="el-GR"/>
        </w:rPr>
        <w:t xml:space="preserve"> </w:t>
      </w:r>
      <w:r w:rsidRPr="00C50C66">
        <w:rPr>
          <w:lang w:val="el-GR"/>
        </w:rPr>
        <w:t>το</w:t>
      </w:r>
      <w:r w:rsidRPr="00C50C66">
        <w:rPr>
          <w:spacing w:val="1"/>
          <w:lang w:val="el-GR"/>
        </w:rPr>
        <w:t xml:space="preserve"> </w:t>
      </w:r>
      <w:r w:rsidRPr="00C50C66">
        <w:rPr>
          <w:lang w:val="el-GR"/>
        </w:rPr>
        <w:t>προσωπικό</w:t>
      </w:r>
      <w:r w:rsidRPr="00C50C66">
        <w:rPr>
          <w:spacing w:val="-4"/>
          <w:lang w:val="el-GR"/>
        </w:rPr>
        <w:t xml:space="preserve"> </w:t>
      </w:r>
      <w:r w:rsidRPr="00C50C66">
        <w:rPr>
          <w:lang w:val="el-GR"/>
        </w:rPr>
        <w:t>του</w:t>
      </w:r>
      <w:r w:rsidRPr="00C50C66">
        <w:rPr>
          <w:spacing w:val="4"/>
          <w:lang w:val="el-GR"/>
        </w:rPr>
        <w:t xml:space="preserve"> </w:t>
      </w:r>
      <w:r w:rsidRPr="00C50C66">
        <w:rPr>
          <w:lang w:val="el-GR"/>
        </w:rPr>
        <w:t>που</w:t>
      </w:r>
      <w:r w:rsidRPr="00C50C66">
        <w:rPr>
          <w:spacing w:val="-2"/>
          <w:lang w:val="el-GR"/>
        </w:rPr>
        <w:t xml:space="preserve"> </w:t>
      </w:r>
      <w:r w:rsidRPr="00C50C66">
        <w:rPr>
          <w:lang w:val="el-GR"/>
        </w:rPr>
        <w:t>θα</w:t>
      </w:r>
      <w:r w:rsidRPr="00C50C66">
        <w:rPr>
          <w:spacing w:val="1"/>
          <w:lang w:val="el-GR"/>
        </w:rPr>
        <w:t xml:space="preserve"> </w:t>
      </w:r>
      <w:r w:rsidRPr="00C50C66">
        <w:rPr>
          <w:lang w:val="el-GR"/>
        </w:rPr>
        <w:t>απασχολήσει για</w:t>
      </w:r>
      <w:r w:rsidRPr="00C50C66">
        <w:rPr>
          <w:spacing w:val="-3"/>
          <w:lang w:val="el-GR"/>
        </w:rPr>
        <w:t xml:space="preserve"> </w:t>
      </w:r>
      <w:r w:rsidRPr="00C50C66">
        <w:rPr>
          <w:lang w:val="el-GR"/>
        </w:rPr>
        <w:t>την</w:t>
      </w:r>
      <w:r w:rsidRPr="00C50C66">
        <w:rPr>
          <w:spacing w:val="-1"/>
          <w:lang w:val="el-GR"/>
        </w:rPr>
        <w:t xml:space="preserve"> </w:t>
      </w:r>
      <w:r w:rsidRPr="00C50C66">
        <w:rPr>
          <w:lang w:val="el-GR"/>
        </w:rPr>
        <w:t>εκτέλεση</w:t>
      </w:r>
      <w:r w:rsidRPr="00C50C66">
        <w:rPr>
          <w:spacing w:val="-7"/>
          <w:lang w:val="el-GR"/>
        </w:rPr>
        <w:t xml:space="preserve"> </w:t>
      </w:r>
      <w:r w:rsidRPr="00C50C66">
        <w:rPr>
          <w:lang w:val="el-GR"/>
        </w:rPr>
        <w:t>της</w:t>
      </w:r>
      <w:r w:rsidRPr="00C50C66">
        <w:rPr>
          <w:spacing w:val="-2"/>
          <w:lang w:val="el-GR"/>
        </w:rPr>
        <w:t xml:space="preserve"> </w:t>
      </w:r>
      <w:r w:rsidRPr="00C50C66">
        <w:rPr>
          <w:lang w:val="el-GR"/>
        </w:rPr>
        <w:t>σύμβασης.</w:t>
      </w:r>
    </w:p>
    <w:p w14:paraId="1E1B76F7" w14:textId="77777777" w:rsidR="002C1BA2" w:rsidRPr="00C50C66" w:rsidRDefault="002C1BA2" w:rsidP="002C1BA2">
      <w:pPr>
        <w:suppressAutoHyphens w:val="0"/>
        <w:autoSpaceDE w:val="0"/>
        <w:spacing w:before="57" w:after="57"/>
        <w:rPr>
          <w:lang w:val="el-GR"/>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2C1BA2" w:rsidRPr="00072D00" w14:paraId="54040102" w14:textId="77777777" w:rsidTr="000D7483">
        <w:trPr>
          <w:trHeight w:val="58"/>
        </w:trPr>
        <w:tc>
          <w:tcPr>
            <w:tcW w:w="9628" w:type="dxa"/>
            <w:shd w:val="clear" w:color="auto" w:fill="D9D9D9" w:themeFill="background1" w:themeFillShade="D9"/>
          </w:tcPr>
          <w:p w14:paraId="1EAFA970" w14:textId="77777777" w:rsidR="002C1BA2" w:rsidRPr="00C50C66" w:rsidRDefault="002C1BA2" w:rsidP="000D7483">
            <w:pPr>
              <w:suppressAutoHyphens w:val="0"/>
              <w:autoSpaceDE w:val="0"/>
              <w:spacing w:before="57" w:after="57"/>
              <w:rPr>
                <w:b/>
                <w:bCs/>
                <w:u w:val="single"/>
                <w:lang w:val="el-GR"/>
              </w:rPr>
            </w:pPr>
            <w:r w:rsidRPr="00C50C66">
              <w:rPr>
                <w:b/>
                <w:bCs/>
                <w:u w:val="single"/>
                <w:lang w:val="el-GR"/>
              </w:rPr>
              <w:t>Άρθρο 16</w:t>
            </w:r>
            <w:r w:rsidRPr="00C50C66">
              <w:rPr>
                <w:b/>
                <w:bCs/>
                <w:u w:val="single"/>
                <w:vertAlign w:val="superscript"/>
                <w:lang w:val="el-GR"/>
              </w:rPr>
              <w:t>ο</w:t>
            </w:r>
            <w:r w:rsidRPr="00C50C66">
              <w:rPr>
                <w:b/>
                <w:bCs/>
                <w:u w:val="single"/>
                <w:lang w:val="el-GR"/>
              </w:rPr>
              <w:t>: Αλληλογραφία του Αναδόχου με την Αναθέτουσα Αρχή</w:t>
            </w:r>
          </w:p>
        </w:tc>
      </w:tr>
    </w:tbl>
    <w:p w14:paraId="38A782F8" w14:textId="77777777" w:rsidR="002C1BA2" w:rsidRPr="00C50C66" w:rsidRDefault="002C1BA2" w:rsidP="002C1BA2">
      <w:pPr>
        <w:spacing w:before="57" w:after="57"/>
        <w:rPr>
          <w:b/>
          <w:bCs/>
          <w:i/>
          <w:iCs/>
          <w:lang w:val="el-GR"/>
        </w:rPr>
      </w:pPr>
    </w:p>
    <w:p w14:paraId="0D582463" w14:textId="77777777" w:rsidR="002C1BA2" w:rsidRPr="00C50C66" w:rsidRDefault="002C1BA2" w:rsidP="002C1BA2">
      <w:pPr>
        <w:spacing w:before="57" w:after="57"/>
        <w:rPr>
          <w:lang w:val="el-GR"/>
        </w:rPr>
      </w:pPr>
      <w:r w:rsidRPr="00C50C66">
        <w:rPr>
          <w:lang w:val="el-GR"/>
        </w:rPr>
        <w:t>Τα έγγραφα που θα ανταλλάσσονται μεταξύ του Αναδόχου και της Αναθέτουσας Αρχής θα πρέπει να αποστέλλονται κατ’ αρχήν με ηλεκτρονικό ταχυδρομείο (e-mail), τα δε πρωτότυπα αυτών να αποστέλλονται με συστημένο ταχυδρομείο ή με courier και να είναι συντεταγμένα στην ελληνική γλώσσα.</w:t>
      </w:r>
    </w:p>
    <w:p w14:paraId="0978979A" w14:textId="628BFEE5" w:rsidR="007C721C" w:rsidRDefault="007C721C">
      <w:pPr>
        <w:suppressAutoHyphens w:val="0"/>
        <w:spacing w:after="0"/>
        <w:jc w:val="left"/>
        <w:rPr>
          <w:lang w:val="el-GR"/>
        </w:rPr>
      </w:pPr>
      <w:r>
        <w:rPr>
          <w:lang w:val="el-GR"/>
        </w:rPr>
        <w:br w:type="page"/>
      </w: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2C1BA2" w:rsidRPr="00072D00" w14:paraId="649F541F" w14:textId="77777777" w:rsidTr="000D7483">
        <w:trPr>
          <w:trHeight w:val="58"/>
        </w:trPr>
        <w:tc>
          <w:tcPr>
            <w:tcW w:w="9628" w:type="dxa"/>
            <w:shd w:val="clear" w:color="auto" w:fill="D9D9D9" w:themeFill="background1" w:themeFillShade="D9"/>
          </w:tcPr>
          <w:p w14:paraId="725C93CF" w14:textId="77777777" w:rsidR="002C1BA2" w:rsidRPr="00C50C66" w:rsidRDefault="002C1BA2" w:rsidP="000D7483">
            <w:pPr>
              <w:suppressAutoHyphens w:val="0"/>
              <w:autoSpaceDE w:val="0"/>
              <w:spacing w:before="57" w:after="57"/>
              <w:rPr>
                <w:b/>
                <w:bCs/>
                <w:u w:val="single"/>
                <w:lang w:val="el-GR"/>
              </w:rPr>
            </w:pPr>
            <w:r w:rsidRPr="00C50C66">
              <w:rPr>
                <w:b/>
                <w:bCs/>
                <w:u w:val="single"/>
                <w:lang w:val="el-GR"/>
              </w:rPr>
              <w:lastRenderedPageBreak/>
              <w:t>Άρθρο 17</w:t>
            </w:r>
            <w:r w:rsidRPr="00C50C66">
              <w:rPr>
                <w:b/>
                <w:bCs/>
                <w:u w:val="single"/>
                <w:vertAlign w:val="superscript"/>
                <w:lang w:val="el-GR"/>
              </w:rPr>
              <w:t>ο</w:t>
            </w:r>
            <w:r w:rsidRPr="00C50C66">
              <w:rPr>
                <w:b/>
                <w:bCs/>
                <w:u w:val="single"/>
                <w:lang w:val="el-GR"/>
              </w:rPr>
              <w:t>: Παροχή Υφιστάμενων Στοιχείων</w:t>
            </w:r>
          </w:p>
        </w:tc>
      </w:tr>
    </w:tbl>
    <w:p w14:paraId="4F6B2711" w14:textId="77777777" w:rsidR="002C1BA2" w:rsidRPr="00C50C66" w:rsidRDefault="002C1BA2" w:rsidP="002C1BA2">
      <w:pPr>
        <w:spacing w:before="57" w:after="57"/>
        <w:rPr>
          <w:b/>
          <w:bCs/>
          <w:i/>
          <w:iCs/>
          <w:lang w:val="el-GR"/>
        </w:rPr>
      </w:pPr>
    </w:p>
    <w:p w14:paraId="5CC6900A" w14:textId="77777777" w:rsidR="002C1BA2" w:rsidRPr="00C50C66" w:rsidRDefault="002C1BA2" w:rsidP="002C1BA2">
      <w:pPr>
        <w:spacing w:before="57" w:after="57"/>
        <w:rPr>
          <w:lang w:val="el-GR"/>
        </w:rPr>
      </w:pPr>
      <w:r w:rsidRPr="00C50C66">
        <w:rPr>
          <w:lang w:val="el-GR"/>
        </w:rPr>
        <w:t>Η Αναθέτουσα Αρχή υποχρεούται να παρέχει στον Ανάδοχο, χωρίς επιβάρυνση, όλες τις πληροφορίες που αφορούν τη Σύμβαση, εφόσον είναι διαθέσιμες και δεν έχει κώλυμα να τις παραδώσει.</w:t>
      </w:r>
    </w:p>
    <w:p w14:paraId="4890B9CE" w14:textId="77777777" w:rsidR="002C1BA2" w:rsidRPr="00C50C66" w:rsidRDefault="002C1BA2" w:rsidP="002C1BA2">
      <w:pPr>
        <w:suppressAutoHyphens w:val="0"/>
        <w:autoSpaceDE w:val="0"/>
        <w:spacing w:before="57" w:after="57"/>
        <w:rPr>
          <w:lang w:val="el-GR"/>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2C1BA2" w:rsidRPr="00C50C66" w14:paraId="52C51E0B" w14:textId="77777777" w:rsidTr="000D7483">
        <w:trPr>
          <w:trHeight w:val="58"/>
        </w:trPr>
        <w:tc>
          <w:tcPr>
            <w:tcW w:w="9628" w:type="dxa"/>
            <w:shd w:val="clear" w:color="auto" w:fill="D9D9D9" w:themeFill="background1" w:themeFillShade="D9"/>
          </w:tcPr>
          <w:p w14:paraId="7334FC6F" w14:textId="77777777" w:rsidR="002C1BA2" w:rsidRPr="00C50C66" w:rsidRDefault="002C1BA2" w:rsidP="000D7483">
            <w:pPr>
              <w:suppressAutoHyphens w:val="0"/>
              <w:autoSpaceDE w:val="0"/>
              <w:spacing w:before="57" w:after="57"/>
              <w:rPr>
                <w:b/>
                <w:bCs/>
                <w:u w:val="single"/>
                <w:lang w:val="el-GR"/>
              </w:rPr>
            </w:pPr>
            <w:r w:rsidRPr="00C50C66">
              <w:rPr>
                <w:b/>
                <w:bCs/>
                <w:u w:val="single"/>
                <w:lang w:val="el-GR"/>
              </w:rPr>
              <w:t>Άρθρο 18</w:t>
            </w:r>
            <w:r w:rsidRPr="00C50C66">
              <w:rPr>
                <w:b/>
                <w:bCs/>
                <w:u w:val="single"/>
                <w:vertAlign w:val="superscript"/>
                <w:lang w:val="el-GR"/>
              </w:rPr>
              <w:t>ο</w:t>
            </w:r>
            <w:r w:rsidRPr="00C50C66">
              <w:rPr>
                <w:b/>
                <w:bCs/>
                <w:u w:val="single"/>
                <w:lang w:val="el-GR"/>
              </w:rPr>
              <w:t>: Εμπιστευτικότητα</w:t>
            </w:r>
          </w:p>
        </w:tc>
      </w:tr>
    </w:tbl>
    <w:p w14:paraId="6F1E5F3D" w14:textId="77777777" w:rsidR="002C1BA2" w:rsidRPr="00C50C66" w:rsidRDefault="002C1BA2" w:rsidP="002C1BA2">
      <w:pPr>
        <w:spacing w:before="57" w:after="57"/>
        <w:rPr>
          <w:b/>
          <w:bCs/>
          <w:i/>
          <w:iCs/>
          <w:lang w:val="el-GR"/>
        </w:rPr>
      </w:pPr>
    </w:p>
    <w:p w14:paraId="7B389FCB" w14:textId="77777777" w:rsidR="002C1BA2" w:rsidRPr="00C50C66" w:rsidRDefault="002C1BA2" w:rsidP="002C1BA2">
      <w:pPr>
        <w:spacing w:before="57" w:after="57"/>
        <w:rPr>
          <w:lang w:val="el-GR"/>
        </w:rPr>
      </w:pPr>
      <w:r w:rsidRPr="00C50C66">
        <w:rPr>
          <w:lang w:val="el-GR"/>
        </w:rPr>
        <w:t>Καθ’ όλη τη διάρκεια ισχύος της σύμβασης, αλλά και μετά τη λήξη ή λύση αυτής, ο ανάδοχος (και οι προστηθέντες του) αναλαμβάνει την υποχρέωση να μη γνωστοποιήσει σε τρίτους (συμπεριλαμβανομένων των εκπροσώπων του ελληνικού και διεθνούς τύπου), χωρίς την προηγούμενη έγγραφη συγκατάθεση της αναθέτουσας αρχής, οποιαδήποτε έγγραφα ή πληροφορίες που θα περιέλθουν σε γνώση του κατά την εκτέλεση των υπηρεσιών και την εκπλήρωση των υποχρεώσεών του.</w:t>
      </w:r>
    </w:p>
    <w:p w14:paraId="465719AB" w14:textId="77777777" w:rsidR="002C1BA2" w:rsidRPr="00C50C66" w:rsidRDefault="002C1BA2" w:rsidP="002C1BA2">
      <w:pPr>
        <w:suppressAutoHyphens w:val="0"/>
        <w:autoSpaceDE w:val="0"/>
        <w:spacing w:before="57" w:after="57"/>
        <w:rPr>
          <w:lang w:val="el-GR"/>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2C1BA2" w:rsidRPr="00072D00" w14:paraId="5E243796" w14:textId="77777777" w:rsidTr="000D7483">
        <w:trPr>
          <w:trHeight w:val="58"/>
        </w:trPr>
        <w:tc>
          <w:tcPr>
            <w:tcW w:w="9628" w:type="dxa"/>
            <w:shd w:val="clear" w:color="auto" w:fill="D9D9D9" w:themeFill="background1" w:themeFillShade="D9"/>
          </w:tcPr>
          <w:p w14:paraId="168096C1" w14:textId="77777777" w:rsidR="002C1BA2" w:rsidRPr="00C50C66" w:rsidRDefault="002C1BA2" w:rsidP="000D7483">
            <w:pPr>
              <w:suppressAutoHyphens w:val="0"/>
              <w:autoSpaceDE w:val="0"/>
              <w:spacing w:before="57" w:after="57"/>
              <w:rPr>
                <w:b/>
                <w:bCs/>
                <w:u w:val="single"/>
                <w:lang w:val="el-GR"/>
              </w:rPr>
            </w:pPr>
            <w:r w:rsidRPr="00C50C66">
              <w:rPr>
                <w:b/>
                <w:bCs/>
                <w:u w:val="single"/>
                <w:lang w:val="el-GR"/>
              </w:rPr>
              <w:t>Άρθρο 19</w:t>
            </w:r>
            <w:r w:rsidRPr="00C50C66">
              <w:rPr>
                <w:b/>
                <w:bCs/>
                <w:u w:val="single"/>
                <w:vertAlign w:val="superscript"/>
                <w:lang w:val="el-GR"/>
              </w:rPr>
              <w:t>ο</w:t>
            </w:r>
            <w:r w:rsidRPr="00C50C66">
              <w:rPr>
                <w:b/>
                <w:bCs/>
                <w:u w:val="single"/>
                <w:lang w:val="el-GR"/>
              </w:rPr>
              <w:t>: Δημοσιοποίηση – Ανακοινώσεις στον Τύπο</w:t>
            </w:r>
          </w:p>
        </w:tc>
      </w:tr>
    </w:tbl>
    <w:p w14:paraId="2E756EA7" w14:textId="77777777" w:rsidR="002C1BA2" w:rsidRPr="00C50C66" w:rsidRDefault="002C1BA2" w:rsidP="002C1BA2">
      <w:pPr>
        <w:spacing w:before="57" w:after="57"/>
        <w:rPr>
          <w:b/>
          <w:bCs/>
          <w:i/>
          <w:iCs/>
          <w:lang w:val="el-GR"/>
        </w:rPr>
      </w:pPr>
    </w:p>
    <w:p w14:paraId="6A22CB7E" w14:textId="77777777" w:rsidR="002C1BA2" w:rsidRPr="00C50C66" w:rsidRDefault="002C1BA2" w:rsidP="002C1BA2">
      <w:pPr>
        <w:spacing w:before="57" w:after="57"/>
        <w:rPr>
          <w:lang w:val="el-GR"/>
        </w:rPr>
      </w:pPr>
      <w:r w:rsidRPr="00C50C66">
        <w:rPr>
          <w:lang w:val="el-GR"/>
        </w:rPr>
        <w:t>Ο Ανάδοχος δεν δικαιούται να προβαίνει, χωρίς την προηγούμενη έγγραφη συγκατάθεση της αναθέτουσας αρχής, άμεσα ή έμμεσα, σε δημόσιες ή δια του Τύπου ανακοινώσεις σχετικά με τη σύμβαση ή την αναθέτουσα αρχή.</w:t>
      </w:r>
    </w:p>
    <w:p w14:paraId="53E57DE9" w14:textId="77777777" w:rsidR="002C1BA2" w:rsidRPr="00C50C66" w:rsidRDefault="002C1BA2" w:rsidP="002C1BA2">
      <w:pPr>
        <w:suppressAutoHyphens w:val="0"/>
        <w:autoSpaceDE w:val="0"/>
        <w:spacing w:before="57" w:after="57"/>
        <w:rPr>
          <w:lang w:val="el-GR"/>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2C1BA2" w:rsidRPr="00C50C66" w14:paraId="20C4EE56" w14:textId="77777777" w:rsidTr="000D7483">
        <w:trPr>
          <w:trHeight w:val="58"/>
        </w:trPr>
        <w:tc>
          <w:tcPr>
            <w:tcW w:w="9628" w:type="dxa"/>
            <w:shd w:val="clear" w:color="auto" w:fill="D9D9D9" w:themeFill="background1" w:themeFillShade="D9"/>
          </w:tcPr>
          <w:p w14:paraId="261C2505" w14:textId="77777777" w:rsidR="002C1BA2" w:rsidRPr="00C50C66" w:rsidRDefault="002C1BA2" w:rsidP="000D7483">
            <w:pPr>
              <w:suppressAutoHyphens w:val="0"/>
              <w:autoSpaceDE w:val="0"/>
              <w:spacing w:before="57" w:after="57"/>
              <w:rPr>
                <w:b/>
                <w:bCs/>
                <w:u w:val="single"/>
                <w:lang w:val="el-GR"/>
              </w:rPr>
            </w:pPr>
            <w:r w:rsidRPr="00C50C66">
              <w:rPr>
                <w:b/>
                <w:bCs/>
                <w:u w:val="single"/>
                <w:lang w:val="el-GR"/>
              </w:rPr>
              <w:t>Άρθρο 20</w:t>
            </w:r>
            <w:r w:rsidRPr="00C50C66">
              <w:rPr>
                <w:b/>
                <w:bCs/>
                <w:u w:val="single"/>
                <w:vertAlign w:val="superscript"/>
                <w:lang w:val="el-GR"/>
              </w:rPr>
              <w:t>ο</w:t>
            </w:r>
            <w:r w:rsidRPr="00C50C66">
              <w:rPr>
                <w:b/>
                <w:bCs/>
                <w:u w:val="single"/>
                <w:lang w:val="el-GR"/>
              </w:rPr>
              <w:t>: Ανωτέρα Βία</w:t>
            </w:r>
          </w:p>
        </w:tc>
      </w:tr>
    </w:tbl>
    <w:p w14:paraId="3DF81197" w14:textId="77777777" w:rsidR="002C1BA2" w:rsidRPr="00C50C66" w:rsidRDefault="002C1BA2" w:rsidP="002C1BA2">
      <w:pPr>
        <w:spacing w:before="57" w:after="57"/>
        <w:rPr>
          <w:b/>
          <w:bCs/>
          <w:i/>
          <w:iCs/>
          <w:lang w:val="el-GR"/>
        </w:rPr>
      </w:pPr>
    </w:p>
    <w:p w14:paraId="70C7981B" w14:textId="77777777" w:rsidR="002C1BA2" w:rsidRPr="00C50C66" w:rsidRDefault="002C1BA2" w:rsidP="002C1BA2">
      <w:pPr>
        <w:spacing w:before="57" w:after="57"/>
        <w:rPr>
          <w:lang w:val="el-GR"/>
        </w:rPr>
      </w:pPr>
      <w:r w:rsidRPr="00C50C66">
        <w:rPr>
          <w:lang w:val="el-GR"/>
        </w:rPr>
        <w:t>Αν κατά την εκτέλεση της σύμβασης επισυμβούν γεγονότα ή περιστατικά «ανωτέρας βίας», τα οποία σαφώς και αποδεδειγμένα βρίσκονται υπεράνω του ελέγχου και της ευθύνης των συμβαλλομένων, καθένα εκ των μερών δικαιούται να αναστείλει την εκπλήρωση των συμβατικών του υποχρεώσεων, εφόσον αυτά τα γεγονότα ή περιστατικά παρεμποδίζουν την εκπλήρωσή τους. Το παραπάνω δικαίωμα υφίσταται μόνο στις περιπτώσεις που οι συνέπειες των περιστατικών αυτών δεν ρυθμίζονται από το Νόμο, ή τη σύμβαση. Η μη εκπλήρωση των συμβατικών υποχρεώσεων κατά τη διάρκεια της αναστολής, δεν δημιουργεί δικαίωμα ή αξίωση υπέρ ή κατά του ετέρου των συμβαλλομένων. Δεν αναστέλλεται η εκπλήρωση υποχρεώσεων ή η καταβολή αμοιβών, που κατέστησαν απαιτητές πριν από την επέλευση των άνω γεγονότων ή περιστατικών.</w:t>
      </w:r>
    </w:p>
    <w:p w14:paraId="3423443D" w14:textId="77777777" w:rsidR="002C1BA2" w:rsidRPr="00C50C66" w:rsidRDefault="002C1BA2" w:rsidP="002C1BA2">
      <w:pPr>
        <w:suppressAutoHyphens w:val="0"/>
        <w:autoSpaceDE w:val="0"/>
        <w:spacing w:before="57" w:after="57"/>
        <w:rPr>
          <w:lang w:val="el-GR"/>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2C1BA2" w:rsidRPr="00072D00" w14:paraId="66D127A4" w14:textId="77777777" w:rsidTr="000D7483">
        <w:trPr>
          <w:trHeight w:val="58"/>
        </w:trPr>
        <w:tc>
          <w:tcPr>
            <w:tcW w:w="9628" w:type="dxa"/>
            <w:shd w:val="clear" w:color="auto" w:fill="D9D9D9" w:themeFill="background1" w:themeFillShade="D9"/>
          </w:tcPr>
          <w:p w14:paraId="47FD9886" w14:textId="77777777" w:rsidR="002C1BA2" w:rsidRPr="00C50C66" w:rsidRDefault="002C1BA2" w:rsidP="000D7483">
            <w:pPr>
              <w:suppressAutoHyphens w:val="0"/>
              <w:autoSpaceDE w:val="0"/>
              <w:spacing w:before="57" w:after="57"/>
              <w:rPr>
                <w:b/>
                <w:bCs/>
                <w:u w:val="single"/>
                <w:lang w:val="el-GR"/>
              </w:rPr>
            </w:pPr>
            <w:r w:rsidRPr="00C50C66">
              <w:rPr>
                <w:b/>
                <w:bCs/>
                <w:u w:val="single"/>
                <w:lang w:val="el-GR"/>
              </w:rPr>
              <w:t>Άρθρο 21</w:t>
            </w:r>
            <w:r w:rsidRPr="00C50C66">
              <w:rPr>
                <w:b/>
                <w:bCs/>
                <w:u w:val="single"/>
                <w:vertAlign w:val="superscript"/>
                <w:lang w:val="el-GR"/>
              </w:rPr>
              <w:t>ο</w:t>
            </w:r>
            <w:r w:rsidRPr="00C50C66">
              <w:rPr>
                <w:b/>
                <w:bCs/>
                <w:u w:val="single"/>
                <w:lang w:val="el-GR"/>
              </w:rPr>
              <w:t>: Τήρηση Νομοθεσίας περί Προσωπικών Δεδομένων</w:t>
            </w:r>
          </w:p>
        </w:tc>
      </w:tr>
    </w:tbl>
    <w:p w14:paraId="00EAAC0D" w14:textId="77777777" w:rsidR="002C1BA2" w:rsidRPr="00C50C66" w:rsidRDefault="002C1BA2" w:rsidP="002C1BA2">
      <w:pPr>
        <w:spacing w:before="57" w:after="57"/>
        <w:rPr>
          <w:b/>
          <w:bCs/>
          <w:i/>
          <w:iCs/>
          <w:lang w:val="el-GR"/>
        </w:rPr>
      </w:pPr>
    </w:p>
    <w:p w14:paraId="45D730A9" w14:textId="77777777" w:rsidR="002C1BA2" w:rsidRPr="00C50C66" w:rsidRDefault="002C1BA2" w:rsidP="002C1BA2">
      <w:pPr>
        <w:spacing w:before="57" w:after="57"/>
        <w:rPr>
          <w:lang w:val="el-GR"/>
        </w:rPr>
      </w:pPr>
      <w:r w:rsidRPr="00C50C66">
        <w:rPr>
          <w:lang w:val="el-GR"/>
        </w:rPr>
        <w:t>O Ανάδοχος κατά την εκτέλεση της Σύμβασης οφείλει να τηρεί τον ν. 4624/2019 ως ισχύει, τον Γενικό Κανονισμό για την Προστασία Δεδομένων και την εν γένει νομοθεσία περί προσωπικών δεδομένων. Ο Ανάδοχος οφείλει να διασφαλίζει ότι το προσωπικό το οποίο χρησιμοποιεί για την εκτέλεση της Σύμβασης τηρεί την ως άνω νομοθεσία περί προσωπικών δεδομένων.</w:t>
      </w:r>
    </w:p>
    <w:p w14:paraId="6B72973D" w14:textId="77777777" w:rsidR="002C1BA2" w:rsidRPr="00C50C66" w:rsidRDefault="002C1BA2" w:rsidP="002C1BA2">
      <w:pPr>
        <w:suppressAutoHyphens w:val="0"/>
        <w:autoSpaceDE w:val="0"/>
        <w:spacing w:before="57" w:after="57"/>
        <w:rPr>
          <w:lang w:val="el-GR"/>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2C1BA2" w:rsidRPr="00072D00" w14:paraId="58620204" w14:textId="77777777" w:rsidTr="000D7483">
        <w:trPr>
          <w:trHeight w:val="58"/>
        </w:trPr>
        <w:tc>
          <w:tcPr>
            <w:tcW w:w="9628" w:type="dxa"/>
            <w:shd w:val="clear" w:color="auto" w:fill="D9D9D9" w:themeFill="background1" w:themeFillShade="D9"/>
          </w:tcPr>
          <w:p w14:paraId="2620EE48" w14:textId="77777777" w:rsidR="002C1BA2" w:rsidRPr="00C50C66" w:rsidRDefault="002C1BA2" w:rsidP="000D7483">
            <w:pPr>
              <w:suppressAutoHyphens w:val="0"/>
              <w:autoSpaceDE w:val="0"/>
              <w:spacing w:before="57" w:after="57"/>
              <w:rPr>
                <w:b/>
                <w:bCs/>
                <w:u w:val="single"/>
                <w:lang w:val="el-GR"/>
              </w:rPr>
            </w:pPr>
            <w:r w:rsidRPr="00C50C66">
              <w:rPr>
                <w:b/>
                <w:bCs/>
                <w:u w:val="single"/>
                <w:lang w:val="el-GR"/>
              </w:rPr>
              <w:t>Άρθρο 22</w:t>
            </w:r>
            <w:r w:rsidRPr="00C50C66">
              <w:rPr>
                <w:b/>
                <w:bCs/>
                <w:u w:val="single"/>
                <w:vertAlign w:val="superscript"/>
                <w:lang w:val="el-GR"/>
              </w:rPr>
              <w:t>ο</w:t>
            </w:r>
            <w:r w:rsidRPr="00C50C66">
              <w:rPr>
                <w:b/>
                <w:bCs/>
                <w:u w:val="single"/>
                <w:lang w:val="el-GR"/>
              </w:rPr>
              <w:t>: Κήρυξη οικονομικού φορέα έκπτωτου - κυρώσεις</w:t>
            </w:r>
          </w:p>
        </w:tc>
      </w:tr>
    </w:tbl>
    <w:p w14:paraId="42F446B1" w14:textId="77777777" w:rsidR="002C1BA2" w:rsidRPr="00C50C66" w:rsidRDefault="002C1BA2" w:rsidP="002C1BA2">
      <w:pPr>
        <w:spacing w:before="57" w:after="57"/>
        <w:rPr>
          <w:b/>
          <w:bCs/>
          <w:i/>
          <w:iCs/>
          <w:lang w:val="el-GR"/>
        </w:rPr>
      </w:pPr>
    </w:p>
    <w:p w14:paraId="3048DC14" w14:textId="77777777" w:rsidR="002C1BA2" w:rsidRPr="00C50C66" w:rsidRDefault="002C1BA2" w:rsidP="002C1BA2">
      <w:pPr>
        <w:spacing w:before="57" w:after="57"/>
        <w:rPr>
          <w:lang w:val="el-GR"/>
        </w:rPr>
      </w:pPr>
      <w:r w:rsidRPr="00C50C66">
        <w:rPr>
          <w:lang w:val="el-GR"/>
        </w:rPr>
        <w:t>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του αρμόδιου συλλογικού οργάνου (Επιτροπή Παρακολούθησης και Παραλαβής):</w:t>
      </w:r>
    </w:p>
    <w:p w14:paraId="762FB4B1" w14:textId="77777777" w:rsidR="002C1BA2" w:rsidRPr="00C50C66" w:rsidRDefault="002C1BA2" w:rsidP="002C1BA2">
      <w:pPr>
        <w:spacing w:before="57" w:after="57"/>
        <w:rPr>
          <w:lang w:val="el-GR"/>
        </w:rPr>
      </w:pPr>
      <w:r w:rsidRPr="00C50C66">
        <w:rPr>
          <w:b/>
          <w:bCs/>
          <w:lang w:val="el-GR"/>
        </w:rPr>
        <w:t>(α)</w:t>
      </w:r>
      <w:r w:rsidRPr="00C50C66">
        <w:rPr>
          <w:lang w:val="el-GR"/>
        </w:rPr>
        <w:t xml:space="preserve"> στην περίπτωση της παρ. 6 του άρθρου 316 (Βιβλίο ΙΙ) του ν. 4412/2016 περί κατακύρωσης και σύναψης σύμβασης,</w:t>
      </w:r>
    </w:p>
    <w:p w14:paraId="1F33EACE" w14:textId="77777777" w:rsidR="002C1BA2" w:rsidRPr="00C50C66" w:rsidRDefault="002C1BA2" w:rsidP="002C1BA2">
      <w:pPr>
        <w:spacing w:before="57" w:after="57"/>
        <w:rPr>
          <w:lang w:val="el-GR"/>
        </w:rPr>
      </w:pPr>
      <w:r w:rsidRPr="00C50C66">
        <w:rPr>
          <w:b/>
          <w:bCs/>
          <w:lang w:val="el-GR"/>
        </w:rPr>
        <w:lastRenderedPageBreak/>
        <w:t xml:space="preserve">(β) </w:t>
      </w:r>
      <w:r w:rsidRPr="00C50C66">
        <w:rPr>
          <w:lang w:val="el-GR"/>
        </w:rPr>
        <w:t>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25C3A818" w14:textId="77777777" w:rsidR="002C1BA2" w:rsidRPr="00C50C66" w:rsidRDefault="002C1BA2" w:rsidP="002C1BA2">
      <w:pPr>
        <w:spacing w:before="57" w:after="57"/>
        <w:rPr>
          <w:lang w:val="el-GR"/>
        </w:rPr>
      </w:pPr>
      <w:r w:rsidRPr="00C50C66">
        <w:rPr>
          <w:b/>
          <w:bCs/>
          <w:lang w:val="el-GR"/>
        </w:rPr>
        <w:t>(γ)</w:t>
      </w:r>
      <w:r w:rsidRPr="00C50C66">
        <w:rPr>
          <w:lang w:val="el-GR"/>
        </w:rPr>
        <w:t xml:space="preserve">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και την παράγραφο 6.1 της παρούσας, με την επιφύλαξη της επόμενης παραγράφου.</w:t>
      </w:r>
    </w:p>
    <w:p w14:paraId="5E147097" w14:textId="77777777" w:rsidR="002C1BA2" w:rsidRPr="00C50C66" w:rsidRDefault="002C1BA2" w:rsidP="002C1BA2">
      <w:pPr>
        <w:spacing w:before="57" w:after="57"/>
        <w:rPr>
          <w:lang w:val="el-GR"/>
        </w:rPr>
      </w:pPr>
      <w:r w:rsidRPr="00C50C66">
        <w:rPr>
          <w:lang w:val="el-GR"/>
        </w:rPr>
        <w:t xml:space="preserve">Στην περίπτωση συνδρομής λόγου έκπτωσης του αναδόχου από σύμβαση κατά την ως άνω </w:t>
      </w:r>
      <w:r w:rsidRPr="00C50C66">
        <w:rPr>
          <w:b/>
          <w:bCs/>
          <w:lang w:val="el-GR"/>
        </w:rPr>
        <w:t>περίπτωση (γ)</w:t>
      </w:r>
      <w:r w:rsidRPr="00C50C66">
        <w:rPr>
          <w:lang w:val="el-GR"/>
        </w:rPr>
        <w:t xml:space="preserve">, η αναθέτουσα αρχή κοινοποιεί στον ανάδοχο ειδική όχληση, η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μέσα σε προθεσμία </w:t>
      </w:r>
      <w:r w:rsidRPr="00C50C66">
        <w:rPr>
          <w:b/>
          <w:bCs/>
          <w:lang w:val="el-GR"/>
        </w:rPr>
        <w:t>δεκαπέντε (15) ημερών</w:t>
      </w:r>
      <w:r w:rsidRPr="00C50C66">
        <w:rPr>
          <w:lang w:val="el-GR"/>
        </w:rPr>
        <w:t xml:space="preserve"> από την κοινοποίηση της ανωτέρω όχλησης. Αν η προθεσμία που τεθεί με την ειδική όχληση, παρέλθει, χωρίς ο ανάδοχος να συμμορφωθεί, κηρύσσεται έκπτωτος μέσα σε προθεσμία </w:t>
      </w:r>
      <w:r w:rsidRPr="00C50C66">
        <w:rPr>
          <w:b/>
          <w:bCs/>
          <w:lang w:val="el-GR"/>
        </w:rPr>
        <w:t>τριάντα (30) ημερών</w:t>
      </w:r>
      <w:r w:rsidRPr="00C50C66">
        <w:rPr>
          <w:lang w:val="el-GR"/>
        </w:rPr>
        <w:t xml:space="preserve"> από την άπρακτη πάροδο της προθεσμίας συμμόρφωσης, με απόφαση της αναθέτουσας αρχής.</w:t>
      </w:r>
    </w:p>
    <w:p w14:paraId="513042D2" w14:textId="77777777" w:rsidR="002C1BA2" w:rsidRPr="00C50C66" w:rsidRDefault="002C1BA2" w:rsidP="002C1BA2">
      <w:pPr>
        <w:spacing w:before="57" w:after="57"/>
        <w:rPr>
          <w:lang w:val="el-GR"/>
        </w:rPr>
      </w:pPr>
      <w:r w:rsidRPr="00C50C66">
        <w:rPr>
          <w:lang w:val="el-GR"/>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438056B1" w14:textId="77777777" w:rsidR="002C1BA2" w:rsidRPr="00C50C66" w:rsidRDefault="002C1BA2" w:rsidP="002C1BA2">
      <w:pPr>
        <w:spacing w:before="57" w:after="57"/>
        <w:rPr>
          <w:b/>
          <w:bCs/>
          <w:i/>
          <w:iCs/>
          <w:lang w:val="el-GR"/>
        </w:rPr>
      </w:pPr>
    </w:p>
    <w:p w14:paraId="2D8AAD6D" w14:textId="77777777" w:rsidR="002C1BA2" w:rsidRPr="00C50C66" w:rsidRDefault="002C1BA2" w:rsidP="002C1BA2">
      <w:pPr>
        <w:suppressAutoHyphens w:val="0"/>
        <w:autoSpaceDE w:val="0"/>
        <w:spacing w:before="57" w:after="57"/>
        <w:rPr>
          <w:lang w:val="el-GR"/>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2C1BA2" w:rsidRPr="00072D00" w14:paraId="7F63ACD5" w14:textId="77777777" w:rsidTr="000D7483">
        <w:trPr>
          <w:trHeight w:val="58"/>
        </w:trPr>
        <w:tc>
          <w:tcPr>
            <w:tcW w:w="9628" w:type="dxa"/>
            <w:shd w:val="clear" w:color="auto" w:fill="D9D9D9" w:themeFill="background1" w:themeFillShade="D9"/>
          </w:tcPr>
          <w:p w14:paraId="3C2C025E" w14:textId="77777777" w:rsidR="002C1BA2" w:rsidRPr="00C50C66" w:rsidRDefault="002C1BA2" w:rsidP="000D7483">
            <w:pPr>
              <w:suppressAutoHyphens w:val="0"/>
              <w:autoSpaceDE w:val="0"/>
              <w:spacing w:before="57" w:after="57"/>
              <w:rPr>
                <w:b/>
                <w:bCs/>
                <w:u w:val="single"/>
                <w:lang w:val="el-GR"/>
              </w:rPr>
            </w:pPr>
            <w:r w:rsidRPr="00C50C66">
              <w:rPr>
                <w:b/>
                <w:bCs/>
                <w:u w:val="single"/>
                <w:lang w:val="el-GR"/>
              </w:rPr>
              <w:t>Άρθρο 23</w:t>
            </w:r>
            <w:r w:rsidRPr="00C50C66">
              <w:rPr>
                <w:b/>
                <w:bCs/>
                <w:u w:val="single"/>
                <w:vertAlign w:val="superscript"/>
                <w:lang w:val="el-GR"/>
              </w:rPr>
              <w:t>ο</w:t>
            </w:r>
            <w:r w:rsidRPr="00C50C66">
              <w:rPr>
                <w:b/>
                <w:bCs/>
                <w:u w:val="single"/>
                <w:lang w:val="el-GR"/>
              </w:rPr>
              <w:t>: Προσωρινή και Οριστική Παραλαβή</w:t>
            </w:r>
          </w:p>
        </w:tc>
      </w:tr>
    </w:tbl>
    <w:p w14:paraId="2DEA5BAB" w14:textId="77777777" w:rsidR="002C1BA2" w:rsidRPr="00C50C66" w:rsidRDefault="002C1BA2" w:rsidP="002C1BA2">
      <w:pPr>
        <w:spacing w:before="57" w:after="57"/>
        <w:rPr>
          <w:lang w:val="el-GR"/>
        </w:rPr>
      </w:pPr>
    </w:p>
    <w:p w14:paraId="12CB855E" w14:textId="77777777" w:rsidR="002C1BA2" w:rsidRPr="00C50C66" w:rsidRDefault="002C1BA2" w:rsidP="002C1BA2">
      <w:pPr>
        <w:spacing w:before="57" w:after="57"/>
        <w:rPr>
          <w:lang w:val="el-GR"/>
        </w:rPr>
      </w:pPr>
      <w:r w:rsidRPr="00C50C66">
        <w:rPr>
          <w:lang w:val="el-GR"/>
        </w:rPr>
        <w:t xml:space="preserve">Η προσωρινή παραλαβή θα γίνεται από την αρμόδια επιτροπή και εφόσον την επιθυμεί μπορεί να παραστεί και ο ανάδοχος. Εάν κατά την παραλαβή διαπιστωθεί απόκλιση από τις συμβατικές τεχνικές προδιαγραφές, η επιτροπή παραλαβής μπορεί να προτείνει την απόρριψη των παραλαμβανόμενων ειδών. Εάν ο ανάδοχος δεν αντικαταστήσει τα απορριπτόμενα είδη με άλλα που πληρούν τις προδιαγραφές του </w:t>
      </w:r>
      <w:r w:rsidRPr="00C50C66">
        <w:rPr>
          <w:b/>
          <w:bCs/>
          <w:lang w:val="el-GR"/>
        </w:rPr>
        <w:t>Παραρτήματος Ι</w:t>
      </w:r>
      <w:r w:rsidRPr="00C50C66">
        <w:rPr>
          <w:lang w:val="el-GR"/>
        </w:rPr>
        <w:t xml:space="preserve"> της διακήρυξης μέσα σε οριζόμενη από την επιτροπή προθεσμία, οι αναθέτουσες αρχές δικαιούνται να ακολουθήσουν τις ενέργειες που περιγράφονται στο αντίστοιχο άρθρο της διακήρυξης, κατά τον προσφορότερο για τις ανάγκες και τα συμφέροντα αυτών τρόπο.</w:t>
      </w:r>
    </w:p>
    <w:p w14:paraId="24C81D40" w14:textId="77777777" w:rsidR="002C1BA2" w:rsidRPr="00C50C66" w:rsidRDefault="002C1BA2" w:rsidP="002C1BA2">
      <w:pPr>
        <w:spacing w:before="57" w:after="57"/>
        <w:rPr>
          <w:lang w:val="el-GR"/>
        </w:rPr>
      </w:pPr>
    </w:p>
    <w:p w14:paraId="039A0EAD" w14:textId="77777777" w:rsidR="002C1BA2" w:rsidRPr="00C50C66" w:rsidRDefault="002C1BA2" w:rsidP="002C1BA2">
      <w:pPr>
        <w:suppressAutoHyphens w:val="0"/>
        <w:autoSpaceDE w:val="0"/>
        <w:spacing w:before="57" w:after="57"/>
        <w:rPr>
          <w:lang w:val="el-GR"/>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2C1BA2" w:rsidRPr="00072D00" w14:paraId="3665DD3D" w14:textId="77777777" w:rsidTr="000D7483">
        <w:trPr>
          <w:trHeight w:val="58"/>
        </w:trPr>
        <w:tc>
          <w:tcPr>
            <w:tcW w:w="9628" w:type="dxa"/>
            <w:shd w:val="clear" w:color="auto" w:fill="D9D9D9" w:themeFill="background1" w:themeFillShade="D9"/>
          </w:tcPr>
          <w:p w14:paraId="4831B7D2" w14:textId="77777777" w:rsidR="002C1BA2" w:rsidRPr="00C50C66" w:rsidRDefault="002C1BA2" w:rsidP="000D7483">
            <w:pPr>
              <w:suppressAutoHyphens w:val="0"/>
              <w:autoSpaceDE w:val="0"/>
              <w:spacing w:before="57" w:after="57"/>
              <w:rPr>
                <w:b/>
                <w:bCs/>
                <w:u w:val="single"/>
                <w:lang w:val="el-GR"/>
              </w:rPr>
            </w:pPr>
            <w:r w:rsidRPr="00C50C66">
              <w:rPr>
                <w:b/>
                <w:bCs/>
                <w:u w:val="single"/>
                <w:lang w:val="el-GR"/>
              </w:rPr>
              <w:t>Άρθρο 24</w:t>
            </w:r>
            <w:r w:rsidRPr="00C50C66">
              <w:rPr>
                <w:b/>
                <w:bCs/>
                <w:u w:val="single"/>
                <w:vertAlign w:val="superscript"/>
                <w:lang w:val="el-GR"/>
              </w:rPr>
              <w:t>ο</w:t>
            </w:r>
            <w:r w:rsidRPr="00C50C66">
              <w:rPr>
                <w:b/>
                <w:bCs/>
                <w:u w:val="single"/>
                <w:lang w:val="el-GR"/>
              </w:rPr>
              <w:t>: Διοικητική και Δικαστική Επίλυση Διαφορών</w:t>
            </w:r>
          </w:p>
        </w:tc>
      </w:tr>
    </w:tbl>
    <w:p w14:paraId="7CE540DA" w14:textId="77777777" w:rsidR="002C1BA2" w:rsidRPr="00C50C66" w:rsidRDefault="002C1BA2" w:rsidP="002C1BA2">
      <w:pPr>
        <w:spacing w:before="57" w:after="57"/>
        <w:rPr>
          <w:lang w:val="el-GR"/>
        </w:rPr>
      </w:pPr>
    </w:p>
    <w:p w14:paraId="01F5E748" w14:textId="77777777" w:rsidR="002C1BA2" w:rsidRPr="00C50C66" w:rsidRDefault="002C1BA2" w:rsidP="002C1BA2">
      <w:pPr>
        <w:spacing w:before="57" w:after="57"/>
        <w:rPr>
          <w:lang w:val="el-GR"/>
        </w:rPr>
      </w:pPr>
      <w:r w:rsidRPr="00C50C66">
        <w:rPr>
          <w:lang w:val="el-GR"/>
        </w:rPr>
        <w:t>Θέματα διοικητικής και δικαστικής επίλυσης διαφορών ρυθμίζονται με τις διατάξεις των άρθρων 205 και 205Α του ν. 4412/2016.</w:t>
      </w:r>
    </w:p>
    <w:p w14:paraId="51B660D7" w14:textId="77777777" w:rsidR="002C1BA2" w:rsidRPr="00C50C66" w:rsidRDefault="002C1BA2" w:rsidP="002C1BA2">
      <w:pPr>
        <w:suppressAutoHyphens w:val="0"/>
        <w:autoSpaceDE w:val="0"/>
        <w:spacing w:before="57" w:after="57"/>
        <w:rPr>
          <w:lang w:val="el-GR"/>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2C1BA2" w:rsidRPr="00C50C66" w14:paraId="178F6072" w14:textId="77777777" w:rsidTr="000D7483">
        <w:trPr>
          <w:trHeight w:val="58"/>
        </w:trPr>
        <w:tc>
          <w:tcPr>
            <w:tcW w:w="9628" w:type="dxa"/>
            <w:shd w:val="clear" w:color="auto" w:fill="D9D9D9" w:themeFill="background1" w:themeFillShade="D9"/>
          </w:tcPr>
          <w:p w14:paraId="5CADEDF9" w14:textId="77777777" w:rsidR="002C1BA2" w:rsidRPr="00C50C66" w:rsidRDefault="002C1BA2" w:rsidP="000D7483">
            <w:pPr>
              <w:suppressAutoHyphens w:val="0"/>
              <w:autoSpaceDE w:val="0"/>
              <w:spacing w:before="57" w:after="57"/>
              <w:rPr>
                <w:b/>
                <w:bCs/>
                <w:u w:val="single"/>
                <w:lang w:val="el-GR"/>
              </w:rPr>
            </w:pPr>
            <w:r w:rsidRPr="00C50C66">
              <w:rPr>
                <w:b/>
                <w:bCs/>
                <w:u w:val="single"/>
                <w:lang w:val="el-GR"/>
              </w:rPr>
              <w:t>Άρθρο 25</w:t>
            </w:r>
            <w:r w:rsidRPr="00C50C66">
              <w:rPr>
                <w:b/>
                <w:bCs/>
                <w:u w:val="single"/>
                <w:vertAlign w:val="superscript"/>
                <w:lang w:val="el-GR"/>
              </w:rPr>
              <w:t>ο</w:t>
            </w:r>
            <w:r w:rsidRPr="00C50C66">
              <w:rPr>
                <w:b/>
                <w:bCs/>
                <w:u w:val="single"/>
                <w:lang w:val="el-GR"/>
              </w:rPr>
              <w:t>: Γλώσσα Επικοινωνίας</w:t>
            </w:r>
          </w:p>
        </w:tc>
      </w:tr>
    </w:tbl>
    <w:p w14:paraId="7273B9F8" w14:textId="77777777" w:rsidR="002C1BA2" w:rsidRPr="00C50C66" w:rsidRDefault="002C1BA2" w:rsidP="002C1BA2">
      <w:pPr>
        <w:spacing w:before="57" w:after="57"/>
        <w:rPr>
          <w:lang w:val="el-GR"/>
        </w:rPr>
      </w:pPr>
    </w:p>
    <w:p w14:paraId="5CB26703" w14:textId="77777777" w:rsidR="002C1BA2" w:rsidRPr="00C50C66" w:rsidRDefault="002C1BA2" w:rsidP="002C1BA2">
      <w:pPr>
        <w:spacing w:after="57"/>
        <w:rPr>
          <w:lang w:val="el-GR"/>
        </w:rPr>
      </w:pPr>
      <w:r w:rsidRPr="00C50C66">
        <w:rPr>
          <w:b/>
          <w:bCs/>
          <w:i/>
          <w:iCs/>
          <w:lang w:val="el-GR"/>
        </w:rPr>
        <w:t xml:space="preserve">25.1. </w:t>
      </w:r>
      <w:r w:rsidRPr="00C50C66">
        <w:rPr>
          <w:lang w:val="el-GR"/>
        </w:rPr>
        <w:t>Η Σύμβαση θα συνταχθεί στην ελληνική γλώσσα.</w:t>
      </w:r>
    </w:p>
    <w:p w14:paraId="4326CB1C" w14:textId="77777777" w:rsidR="002C1BA2" w:rsidRPr="00C50C66" w:rsidRDefault="002C1BA2" w:rsidP="002C1BA2">
      <w:pPr>
        <w:spacing w:after="57"/>
        <w:rPr>
          <w:lang w:val="el-GR"/>
        </w:rPr>
      </w:pPr>
      <w:r w:rsidRPr="00C50C66">
        <w:rPr>
          <w:b/>
          <w:bCs/>
          <w:i/>
          <w:iCs/>
          <w:lang w:val="el-GR"/>
        </w:rPr>
        <w:t xml:space="preserve">25.2. </w:t>
      </w:r>
      <w:r w:rsidRPr="00C50C66">
        <w:rPr>
          <w:lang w:val="el-GR"/>
        </w:rPr>
        <w:t>Όλες οι επικοινωνίες (προφορικές και γραπτές) μεταξύ του Αναδόχου και της Αναθέτουσας Αρχής ή άλλων ελληνικών αρχών ή φορέων θα γίνονται στην ελληνική γλώσσα. Οπουδήποτε και οποτεδήποτε κατά τη διάρκεια ισχύος της Σύμβασης απαιτηθεί ερμηνεία ή μετάφραση από ή/ και προς τα ελληνικά, αυτές θα εξασφαλίζονται από τον Ανάδοχο και με κόστος που θα βαρύνει τον ίδιο.</w:t>
      </w:r>
    </w:p>
    <w:p w14:paraId="424AD607" w14:textId="77777777" w:rsidR="002C1BA2" w:rsidRPr="00C50C66" w:rsidRDefault="002C1BA2" w:rsidP="002C1BA2">
      <w:pPr>
        <w:spacing w:after="57"/>
        <w:rPr>
          <w:lang w:val="el-GR"/>
        </w:rPr>
      </w:pPr>
      <w:r w:rsidRPr="00C50C66">
        <w:rPr>
          <w:b/>
          <w:bCs/>
          <w:i/>
          <w:iCs/>
          <w:lang w:val="el-GR"/>
        </w:rPr>
        <w:t>25.3.</w:t>
      </w:r>
      <w:r w:rsidRPr="00C50C66">
        <w:rPr>
          <w:lang w:val="el-GR"/>
        </w:rPr>
        <w:t xml:space="preserve"> Σε κάθε περίπτωση αμφισβητήσεων ή διαφορών, το ελληνικό κείμενο κατισχύει των εγγράφων σε αλλοδαπή γλώσσα.</w:t>
      </w:r>
    </w:p>
    <w:p w14:paraId="3E841370" w14:textId="77777777" w:rsidR="002C1BA2" w:rsidRPr="00C50C66" w:rsidRDefault="002C1BA2">
      <w:pPr>
        <w:suppressAutoHyphens w:val="0"/>
        <w:autoSpaceDE w:val="0"/>
        <w:spacing w:before="57" w:after="57"/>
        <w:rPr>
          <w:lang w:val="el-GR"/>
        </w:rPr>
      </w:pPr>
    </w:p>
    <w:p w14:paraId="20826805" w14:textId="77777777" w:rsidR="002C1BA2" w:rsidRPr="00C50C66" w:rsidRDefault="002C1BA2">
      <w:pPr>
        <w:suppressAutoHyphens w:val="0"/>
        <w:autoSpaceDE w:val="0"/>
        <w:spacing w:before="57" w:after="57"/>
        <w:rPr>
          <w:lang w:val="el-GR"/>
        </w:rPr>
      </w:pPr>
    </w:p>
    <w:p w14:paraId="62504961" w14:textId="77777777" w:rsidR="002C1BA2" w:rsidRPr="00C50C66" w:rsidRDefault="002C1BA2">
      <w:pPr>
        <w:suppressAutoHyphens w:val="0"/>
        <w:autoSpaceDE w:val="0"/>
        <w:spacing w:before="57" w:after="57"/>
        <w:rPr>
          <w:lang w:val="el-GR"/>
        </w:rPr>
      </w:pPr>
    </w:p>
    <w:p w14:paraId="3D81AB12" w14:textId="77777777" w:rsidR="009846F1" w:rsidRPr="00C50C66" w:rsidRDefault="009846F1">
      <w:pPr>
        <w:suppressAutoHyphens w:val="0"/>
        <w:spacing w:after="0"/>
        <w:jc w:val="left"/>
        <w:rPr>
          <w:rFonts w:ascii="Arial" w:hAnsi="Arial" w:cs="Arial"/>
          <w:b/>
          <w:color w:val="002060"/>
          <w:sz w:val="24"/>
          <w:szCs w:val="22"/>
          <w:lang w:val="el-GR"/>
        </w:rPr>
      </w:pPr>
      <w:r w:rsidRPr="00C50C66">
        <w:rPr>
          <w:lang w:val="el-GR"/>
        </w:rPr>
        <w:lastRenderedPageBreak/>
        <w:br w:type="page"/>
      </w:r>
    </w:p>
    <w:p w14:paraId="3B5A3318" w14:textId="5E42C0DF" w:rsidR="003929DA" w:rsidRPr="000626D7" w:rsidRDefault="003929DA" w:rsidP="00B07FC6">
      <w:pPr>
        <w:pStyle w:val="2"/>
        <w:rPr>
          <w:i/>
          <w:color w:val="5B9BD5"/>
          <w:lang w:val="el-GR"/>
        </w:rPr>
      </w:pPr>
      <w:bookmarkStart w:id="185" w:name="_Toc231909145"/>
      <w:r w:rsidRPr="000626D7">
        <w:rPr>
          <w:lang w:val="el-GR"/>
        </w:rPr>
        <w:lastRenderedPageBreak/>
        <w:t>ΠΑΡΑΡΤΗΜΑ ΙΙ</w:t>
      </w:r>
      <w:r w:rsidRPr="00C50C66">
        <w:t>I</w:t>
      </w:r>
      <w:r w:rsidRPr="000626D7">
        <w:rPr>
          <w:lang w:val="el-GR"/>
        </w:rPr>
        <w:t xml:space="preserve"> – ΕΕΕΣ</w:t>
      </w:r>
      <w:bookmarkEnd w:id="185"/>
    </w:p>
    <w:p w14:paraId="47ED3D96" w14:textId="77777777" w:rsidR="00775503" w:rsidRPr="00C50C66" w:rsidRDefault="00775503" w:rsidP="00775503">
      <w:pPr>
        <w:pStyle w:val="normalwithoutspacing"/>
        <w:rPr>
          <w:iCs/>
          <w:szCs w:val="22"/>
        </w:rPr>
      </w:pPr>
      <w:r w:rsidRPr="00C50C66">
        <w:rPr>
          <w:iCs/>
          <w:szCs w:val="22"/>
        </w:rPr>
        <w:t>Το ΕΕΕΣ παρέχεται στο χώρο του ηλεκτρονικού διαγωνισμού στο ΕΣΗΔΗΣ σε μορφή pdf και αποτελεί αναπόσπαστο μέρος της διακήρυξης.</w:t>
      </w:r>
    </w:p>
    <w:p w14:paraId="73607815" w14:textId="77777777" w:rsidR="00775503" w:rsidRPr="00C50C66" w:rsidRDefault="00775503" w:rsidP="00775503">
      <w:pPr>
        <w:pStyle w:val="normalwithoutspacing"/>
        <w:rPr>
          <w:i/>
          <w:szCs w:val="22"/>
        </w:rPr>
      </w:pPr>
      <w:r w:rsidRPr="00C50C66">
        <w:rPr>
          <w:i/>
          <w:szCs w:val="22"/>
        </w:rPr>
        <w:t>Παρέχεται επίσης και σε μορφή xml και html για διευκόλυνση των υποψηφίων.</w:t>
      </w:r>
    </w:p>
    <w:p w14:paraId="1E3063C1" w14:textId="77777777" w:rsidR="00E20E70" w:rsidRPr="00C50C66" w:rsidRDefault="00E20E70">
      <w:pPr>
        <w:pStyle w:val="normalwithoutspacing"/>
        <w:rPr>
          <w:i/>
          <w:color w:val="5B9BD5"/>
          <w:szCs w:val="22"/>
        </w:rPr>
      </w:pPr>
    </w:p>
    <w:p w14:paraId="416FABF2" w14:textId="77777777" w:rsidR="003929DA" w:rsidRPr="00C50C66" w:rsidRDefault="003929DA">
      <w:pPr>
        <w:pStyle w:val="normalwithoutspacing"/>
        <w:spacing w:before="57" w:after="57"/>
        <w:rPr>
          <w:i/>
          <w:color w:val="5B9BD5"/>
          <w:szCs w:val="22"/>
        </w:rPr>
      </w:pPr>
    </w:p>
    <w:p w14:paraId="7AF4A0AF" w14:textId="77777777" w:rsidR="007A7CA2" w:rsidRPr="00C50C66" w:rsidRDefault="007A7CA2">
      <w:pPr>
        <w:suppressAutoHyphens w:val="0"/>
        <w:spacing w:after="0"/>
        <w:jc w:val="left"/>
        <w:rPr>
          <w:rFonts w:ascii="Arial" w:hAnsi="Arial" w:cs="Arial"/>
          <w:b/>
          <w:color w:val="002060"/>
          <w:sz w:val="24"/>
          <w:szCs w:val="22"/>
          <w:lang w:val="el-GR"/>
        </w:rPr>
      </w:pPr>
      <w:r w:rsidRPr="00C50C66">
        <w:rPr>
          <w:lang w:val="el-GR"/>
        </w:rPr>
        <w:br w:type="page"/>
      </w:r>
    </w:p>
    <w:p w14:paraId="74242BAB" w14:textId="3CD20CFD" w:rsidR="003929DA" w:rsidRPr="00C50C66" w:rsidRDefault="003929DA" w:rsidP="00B07FC6">
      <w:pPr>
        <w:pStyle w:val="2"/>
      </w:pPr>
      <w:bookmarkStart w:id="186" w:name="_Toc231909146"/>
      <w:r w:rsidRPr="00C50C66">
        <w:lastRenderedPageBreak/>
        <w:t>ΠΑΡΑΡΤΗΜΑ ΙV – Άλλες Δηλώσεις</w:t>
      </w:r>
      <w:bookmarkEnd w:id="186"/>
    </w:p>
    <w:p w14:paraId="2AAC2746" w14:textId="77777777" w:rsidR="003929DA" w:rsidRPr="00C50C66" w:rsidRDefault="003929DA">
      <w:pPr>
        <w:pStyle w:val="normalwithoutspacing"/>
        <w:spacing w:before="57" w:after="57"/>
      </w:pPr>
    </w:p>
    <w:tbl>
      <w:tblPr>
        <w:tblW w:w="10631" w:type="dxa"/>
        <w:jc w:val="center"/>
        <w:tblLayout w:type="fixed"/>
        <w:tblCellMar>
          <w:left w:w="0" w:type="dxa"/>
          <w:right w:w="0" w:type="dxa"/>
        </w:tblCellMar>
        <w:tblLook w:val="01E0" w:firstRow="1" w:lastRow="1" w:firstColumn="1" w:lastColumn="1" w:noHBand="0" w:noVBand="0"/>
      </w:tblPr>
      <w:tblGrid>
        <w:gridCol w:w="4536"/>
        <w:gridCol w:w="1559"/>
        <w:gridCol w:w="4536"/>
      </w:tblGrid>
      <w:tr w:rsidR="00374B39" w:rsidRPr="00C50C66" w14:paraId="7708D727" w14:textId="77777777" w:rsidTr="000D7483">
        <w:trPr>
          <w:trHeight w:val="838"/>
          <w:jc w:val="center"/>
        </w:trPr>
        <w:tc>
          <w:tcPr>
            <w:tcW w:w="4536" w:type="dxa"/>
          </w:tcPr>
          <w:p w14:paraId="5E90C0A0" w14:textId="432DF159" w:rsidR="00374B39" w:rsidRPr="00C50C66" w:rsidRDefault="00374B39" w:rsidP="000D7483">
            <w:pPr>
              <w:pStyle w:val="TableParagraph"/>
              <w:rPr>
                <w:rFonts w:ascii="Arial"/>
                <w:sz w:val="20"/>
              </w:rPr>
            </w:pPr>
            <w:r w:rsidRPr="00C50C66">
              <w:rPr>
                <w:rFonts w:ascii="Arial"/>
                <w:noProof/>
                <w:sz w:val="20"/>
                <w:lang w:eastAsia="el-GR"/>
              </w:rPr>
              <w:drawing>
                <wp:anchor distT="0" distB="0" distL="114300" distR="114300" simplePos="0" relativeHeight="251663360" behindDoc="1" locked="0" layoutInCell="1" allowOverlap="1" wp14:anchorId="5B6B1BD4" wp14:editId="371782B0">
                  <wp:simplePos x="0" y="0"/>
                  <wp:positionH relativeFrom="column">
                    <wp:posOffset>143510</wp:posOffset>
                  </wp:positionH>
                  <wp:positionV relativeFrom="paragraph">
                    <wp:posOffset>2785</wp:posOffset>
                  </wp:positionV>
                  <wp:extent cx="482585" cy="486155"/>
                  <wp:effectExtent l="0" t="0" r="0" b="0"/>
                  <wp:wrapTight wrapText="bothSides">
                    <wp:wrapPolygon edited="0">
                      <wp:start x="0" y="0"/>
                      <wp:lineTo x="0" y="20329"/>
                      <wp:lineTo x="20490" y="20329"/>
                      <wp:lineTo x="20490" y="0"/>
                      <wp:lineTo x="0" y="0"/>
                    </wp:wrapPolygon>
                  </wp:wrapTight>
                  <wp:docPr id="1356720132" name="image1.jpeg" descr="C:\Users\OPTIMUM\Desktop\LOGO\logomfa350x3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585" cy="486155"/>
                          </a:xfrm>
                          <a:prstGeom prst="rect">
                            <a:avLst/>
                          </a:prstGeom>
                        </pic:spPr>
                      </pic:pic>
                    </a:graphicData>
                  </a:graphic>
                </wp:anchor>
              </w:drawing>
            </w:r>
          </w:p>
        </w:tc>
        <w:tc>
          <w:tcPr>
            <w:tcW w:w="1559" w:type="dxa"/>
          </w:tcPr>
          <w:p w14:paraId="723AA439" w14:textId="77777777" w:rsidR="00374B39" w:rsidRPr="00C50C66" w:rsidRDefault="00374B39" w:rsidP="000D7483">
            <w:pPr>
              <w:pStyle w:val="TableParagraph"/>
              <w:rPr>
                <w:rFonts w:ascii="Times New Roman"/>
              </w:rPr>
            </w:pPr>
          </w:p>
        </w:tc>
        <w:tc>
          <w:tcPr>
            <w:tcW w:w="4536" w:type="dxa"/>
          </w:tcPr>
          <w:p w14:paraId="4EBB0057" w14:textId="77777777" w:rsidR="00374B39" w:rsidRPr="00C50C66" w:rsidRDefault="00374B39" w:rsidP="000D7483">
            <w:pPr>
              <w:pStyle w:val="TableParagraph"/>
              <w:rPr>
                <w:rFonts w:ascii="Times New Roman"/>
              </w:rPr>
            </w:pPr>
          </w:p>
        </w:tc>
      </w:tr>
      <w:tr w:rsidR="00374B39" w:rsidRPr="00C50C66" w14:paraId="4630014B" w14:textId="77777777" w:rsidTr="000D7483">
        <w:trPr>
          <w:trHeight w:val="447"/>
          <w:jc w:val="center"/>
        </w:trPr>
        <w:tc>
          <w:tcPr>
            <w:tcW w:w="4536" w:type="dxa"/>
            <w:vMerge w:val="restart"/>
          </w:tcPr>
          <w:p w14:paraId="2932F34C" w14:textId="77777777" w:rsidR="00374B39" w:rsidRPr="00C50C66" w:rsidRDefault="00374B39" w:rsidP="000D7483">
            <w:pPr>
              <w:pStyle w:val="TableParagraph"/>
              <w:spacing w:before="22" w:line="273" w:lineRule="auto"/>
              <w:ind w:left="200" w:right="1010"/>
              <w:rPr>
                <w:b/>
                <w:spacing w:val="-48"/>
              </w:rPr>
            </w:pPr>
            <w:r w:rsidRPr="00C50C66">
              <w:rPr>
                <w:b/>
              </w:rPr>
              <w:t>ΕΛΛΗΝΙΚΗ ΔΗΜΟΚΡΑΤΙΑ</w:t>
            </w:r>
            <w:r w:rsidRPr="00C50C66">
              <w:rPr>
                <w:b/>
                <w:spacing w:val="-48"/>
              </w:rPr>
              <w:t xml:space="preserve">    </w:t>
            </w:r>
          </w:p>
          <w:p w14:paraId="3D405522" w14:textId="192EEAC6" w:rsidR="00554750" w:rsidRPr="00C50C66" w:rsidRDefault="00554750" w:rsidP="00554750">
            <w:pPr>
              <w:pStyle w:val="TableParagraph"/>
              <w:spacing w:before="22" w:line="273" w:lineRule="auto"/>
              <w:ind w:left="200" w:right="1010"/>
              <w:rPr>
                <w:b/>
              </w:rPr>
            </w:pPr>
            <w:r w:rsidRPr="00C50C66">
              <w:rPr>
                <w:b/>
              </w:rPr>
              <w:t>Δ</w:t>
            </w:r>
            <w:r w:rsidR="00FD0FD3">
              <w:rPr>
                <w:b/>
              </w:rPr>
              <w:t>ΗΜΟΣ ΙΘΑΚΗΣ</w:t>
            </w:r>
          </w:p>
          <w:p w14:paraId="628469D2" w14:textId="77777777" w:rsidR="00D21968" w:rsidRPr="00D21968" w:rsidRDefault="00D21968" w:rsidP="00D21968">
            <w:pPr>
              <w:pStyle w:val="TableParagraph"/>
              <w:spacing w:before="4" w:line="278" w:lineRule="auto"/>
              <w:ind w:left="200" w:right="450"/>
              <w:rPr>
                <w:b/>
              </w:rPr>
            </w:pPr>
            <w:r w:rsidRPr="00D21968">
              <w:rPr>
                <w:b/>
              </w:rPr>
              <w:t>Δ/ΝΣΗ: ΒΑΘΥ, ΙΘΑΚΗ</w:t>
            </w:r>
          </w:p>
          <w:p w14:paraId="0CDC915B" w14:textId="77777777" w:rsidR="00D21968" w:rsidRPr="00D21968" w:rsidRDefault="00D21968" w:rsidP="00D21968">
            <w:pPr>
              <w:pStyle w:val="TableParagraph"/>
              <w:spacing w:before="4" w:line="278" w:lineRule="auto"/>
              <w:ind w:left="200" w:right="450"/>
              <w:rPr>
                <w:b/>
                <w:lang w:val="en-US"/>
              </w:rPr>
            </w:pPr>
            <w:r w:rsidRPr="00D21968">
              <w:rPr>
                <w:b/>
              </w:rPr>
              <w:t>ΤΗΛΕΦΩΝΟ</w:t>
            </w:r>
            <w:r w:rsidRPr="00D21968">
              <w:rPr>
                <w:b/>
                <w:lang w:val="en-US"/>
              </w:rPr>
              <w:t>: 2674023920</w:t>
            </w:r>
          </w:p>
          <w:p w14:paraId="22AC7577" w14:textId="04C11166" w:rsidR="00374B39" w:rsidRPr="00D21968" w:rsidRDefault="00D21968" w:rsidP="00D21968">
            <w:pPr>
              <w:pStyle w:val="TableParagraph"/>
              <w:spacing w:before="4" w:line="278" w:lineRule="auto"/>
              <w:ind w:left="200" w:right="450"/>
              <w:rPr>
                <w:b/>
                <w:lang w:val="en-US"/>
              </w:rPr>
            </w:pPr>
            <w:r w:rsidRPr="00D21968">
              <w:rPr>
                <w:b/>
                <w:lang w:val="en-US"/>
              </w:rPr>
              <w:t>E-MAIL: info@ithaki.gr</w:t>
            </w:r>
          </w:p>
        </w:tc>
        <w:tc>
          <w:tcPr>
            <w:tcW w:w="1559" w:type="dxa"/>
            <w:vMerge w:val="restart"/>
          </w:tcPr>
          <w:p w14:paraId="4D231B50" w14:textId="77777777" w:rsidR="00374B39" w:rsidRPr="00D21968" w:rsidRDefault="00374B39" w:rsidP="000D7483">
            <w:pPr>
              <w:pStyle w:val="TableParagraph"/>
              <w:spacing w:before="18" w:line="244" w:lineRule="auto"/>
              <w:ind w:left="459" w:right="91" w:firstLine="28"/>
              <w:jc w:val="right"/>
              <w:rPr>
                <w:b/>
                <w:lang w:val="en-US"/>
              </w:rPr>
            </w:pPr>
          </w:p>
        </w:tc>
        <w:tc>
          <w:tcPr>
            <w:tcW w:w="4536" w:type="dxa"/>
          </w:tcPr>
          <w:p w14:paraId="56DBB808" w14:textId="77777777" w:rsidR="00374B39" w:rsidRPr="00C50C66" w:rsidRDefault="00374B39" w:rsidP="000D7483">
            <w:pPr>
              <w:pStyle w:val="TableParagraph"/>
              <w:spacing w:line="242" w:lineRule="auto"/>
              <w:ind w:right="197"/>
              <w:jc w:val="center"/>
              <w:rPr>
                <w:b/>
                <w:bCs/>
                <w:u w:val="single"/>
              </w:rPr>
            </w:pPr>
            <w:r w:rsidRPr="00C50C66">
              <w:rPr>
                <w:b/>
                <w:bCs/>
                <w:u w:val="single"/>
              </w:rPr>
              <w:t>ΑΝΤΙΚΕΙΜΕΝΟ ΠΡΟΜΗΘΕΙΑΣ:</w:t>
            </w:r>
          </w:p>
        </w:tc>
      </w:tr>
      <w:tr w:rsidR="00374B39" w:rsidRPr="00072D00" w14:paraId="6F376F37" w14:textId="77777777" w:rsidTr="000D7483">
        <w:trPr>
          <w:trHeight w:val="840"/>
          <w:jc w:val="center"/>
        </w:trPr>
        <w:tc>
          <w:tcPr>
            <w:tcW w:w="4536" w:type="dxa"/>
            <w:vMerge/>
          </w:tcPr>
          <w:p w14:paraId="3AAE73C9" w14:textId="77777777" w:rsidR="00374B39" w:rsidRPr="00C50C66" w:rsidRDefault="00374B39" w:rsidP="000D7483">
            <w:pPr>
              <w:pStyle w:val="TableParagraph"/>
              <w:spacing w:before="22" w:line="273" w:lineRule="auto"/>
              <w:ind w:left="200" w:right="1010"/>
              <w:rPr>
                <w:b/>
              </w:rPr>
            </w:pPr>
          </w:p>
        </w:tc>
        <w:tc>
          <w:tcPr>
            <w:tcW w:w="1559" w:type="dxa"/>
            <w:vMerge/>
          </w:tcPr>
          <w:p w14:paraId="519CC22E" w14:textId="77777777" w:rsidR="00374B39" w:rsidRPr="00C50C66" w:rsidRDefault="00374B39" w:rsidP="000D7483">
            <w:pPr>
              <w:pStyle w:val="TableParagraph"/>
              <w:spacing w:before="18" w:line="244" w:lineRule="auto"/>
              <w:ind w:left="459" w:right="91" w:firstLine="28"/>
              <w:jc w:val="right"/>
              <w:rPr>
                <w:b/>
                <w:spacing w:val="-1"/>
              </w:rPr>
            </w:pPr>
          </w:p>
        </w:tc>
        <w:tc>
          <w:tcPr>
            <w:tcW w:w="4536" w:type="dxa"/>
          </w:tcPr>
          <w:p w14:paraId="05D24897" w14:textId="219CC0CC" w:rsidR="00374B39" w:rsidRPr="00C50C66" w:rsidRDefault="00374B39" w:rsidP="000D7483">
            <w:pPr>
              <w:pStyle w:val="TableParagraph"/>
              <w:spacing w:line="242" w:lineRule="auto"/>
              <w:ind w:right="197"/>
              <w:jc w:val="center"/>
            </w:pPr>
            <w:r w:rsidRPr="00C50C66">
              <w:t>«</w:t>
            </w:r>
            <w:r w:rsidR="00FD0FD3" w:rsidRPr="00E61BC1">
              <w:rPr>
                <w:b/>
                <w:bCs/>
              </w:rPr>
              <w:t xml:space="preserve">Προμήθεια και εγκατάσταση φορητής μονάδας αφαλάτωσης θαλασσινού νερού δυναμικότητας παραγωγής 500 </w:t>
            </w:r>
            <w:r w:rsidR="00FD0FD3" w:rsidRPr="00E61BC1">
              <w:rPr>
                <w:b/>
                <w:bCs/>
                <w:lang w:val="en-US"/>
              </w:rPr>
              <w:t>m</w:t>
            </w:r>
            <w:r w:rsidR="00FD0FD3" w:rsidRPr="00E61BC1">
              <w:rPr>
                <w:b/>
                <w:bCs/>
              </w:rPr>
              <w:t>3/</w:t>
            </w:r>
            <w:r w:rsidR="00FD0FD3" w:rsidRPr="00E61BC1">
              <w:rPr>
                <w:b/>
                <w:bCs/>
                <w:lang w:val="en-US"/>
              </w:rPr>
              <w:t>d</w:t>
            </w:r>
            <w:r w:rsidR="00FD0FD3" w:rsidRPr="00E61BC1">
              <w:rPr>
                <w:b/>
                <w:bCs/>
              </w:rPr>
              <w:t xml:space="preserve"> πόσιμου νερού του Δήμου Ιθάκης</w:t>
            </w:r>
            <w:r w:rsidRPr="00C50C66">
              <w:t>»</w:t>
            </w:r>
          </w:p>
        </w:tc>
      </w:tr>
      <w:tr w:rsidR="00374B39" w:rsidRPr="00072D00" w14:paraId="08F8576B" w14:textId="77777777" w:rsidTr="000D7483">
        <w:trPr>
          <w:trHeight w:val="443"/>
          <w:jc w:val="center"/>
        </w:trPr>
        <w:tc>
          <w:tcPr>
            <w:tcW w:w="4536" w:type="dxa"/>
            <w:vMerge w:val="restart"/>
          </w:tcPr>
          <w:p w14:paraId="2F330F46" w14:textId="0F4DA5F7" w:rsidR="00374B39" w:rsidRPr="00C50C66" w:rsidRDefault="00374B39" w:rsidP="00FD0FD3">
            <w:pPr>
              <w:pStyle w:val="TableParagraph"/>
              <w:spacing w:line="250" w:lineRule="exact"/>
              <w:ind w:left="200"/>
              <w:rPr>
                <w:rFonts w:ascii="Times New Roman"/>
                <w:lang w:val="it-IT"/>
              </w:rPr>
            </w:pPr>
          </w:p>
        </w:tc>
        <w:tc>
          <w:tcPr>
            <w:tcW w:w="1559" w:type="dxa"/>
            <w:vMerge w:val="restart"/>
          </w:tcPr>
          <w:p w14:paraId="54DDB8E2" w14:textId="77777777" w:rsidR="00374B39" w:rsidRPr="00C50C66" w:rsidRDefault="00374B39" w:rsidP="000D7483">
            <w:pPr>
              <w:pStyle w:val="TableParagraph"/>
              <w:spacing w:before="1"/>
              <w:ind w:left="378"/>
              <w:jc w:val="right"/>
              <w:rPr>
                <w:b/>
                <w:lang w:val="it-IT"/>
              </w:rPr>
            </w:pPr>
          </w:p>
        </w:tc>
        <w:tc>
          <w:tcPr>
            <w:tcW w:w="4536" w:type="dxa"/>
          </w:tcPr>
          <w:p w14:paraId="590AA8BE" w14:textId="63F02879" w:rsidR="00374B39" w:rsidRPr="00C50C66" w:rsidRDefault="00374B39" w:rsidP="000D7483">
            <w:pPr>
              <w:pStyle w:val="TableParagraph"/>
              <w:jc w:val="center"/>
              <w:rPr>
                <w:u w:val="single"/>
              </w:rPr>
            </w:pPr>
          </w:p>
        </w:tc>
      </w:tr>
      <w:tr w:rsidR="00374B39" w:rsidRPr="00072D00" w14:paraId="6AD859E7" w14:textId="77777777" w:rsidTr="000D7483">
        <w:trPr>
          <w:trHeight w:val="1539"/>
          <w:jc w:val="center"/>
        </w:trPr>
        <w:tc>
          <w:tcPr>
            <w:tcW w:w="4536" w:type="dxa"/>
            <w:vMerge/>
          </w:tcPr>
          <w:p w14:paraId="3A3E67E8" w14:textId="77777777" w:rsidR="00374B39" w:rsidRPr="00C50C66" w:rsidRDefault="00374B39" w:rsidP="000D7483">
            <w:pPr>
              <w:pStyle w:val="TableParagraph"/>
              <w:rPr>
                <w:rFonts w:ascii="Times New Roman"/>
              </w:rPr>
            </w:pPr>
          </w:p>
        </w:tc>
        <w:tc>
          <w:tcPr>
            <w:tcW w:w="1559" w:type="dxa"/>
            <w:vMerge/>
          </w:tcPr>
          <w:p w14:paraId="0725066D" w14:textId="77777777" w:rsidR="00374B39" w:rsidRPr="00C50C66" w:rsidRDefault="00374B39" w:rsidP="000D7483">
            <w:pPr>
              <w:pStyle w:val="TableParagraph"/>
              <w:spacing w:before="18"/>
              <w:ind w:left="8"/>
              <w:jc w:val="right"/>
              <w:rPr>
                <w:b/>
              </w:rPr>
            </w:pPr>
          </w:p>
        </w:tc>
        <w:tc>
          <w:tcPr>
            <w:tcW w:w="4536" w:type="dxa"/>
          </w:tcPr>
          <w:p w14:paraId="30DEB527" w14:textId="120AE3F9" w:rsidR="00374B39" w:rsidRPr="00C50C66" w:rsidRDefault="00374B39" w:rsidP="000D7483">
            <w:pPr>
              <w:pStyle w:val="TableParagraph"/>
              <w:jc w:val="center"/>
              <w:rPr>
                <w:rFonts w:ascii="Arial"/>
                <w:b/>
                <w:sz w:val="25"/>
              </w:rPr>
            </w:pPr>
          </w:p>
        </w:tc>
      </w:tr>
      <w:tr w:rsidR="00374B39" w:rsidRPr="00C50C66" w14:paraId="2F0AA867" w14:textId="77777777" w:rsidTr="000D7483">
        <w:trPr>
          <w:trHeight w:val="293"/>
          <w:jc w:val="center"/>
        </w:trPr>
        <w:tc>
          <w:tcPr>
            <w:tcW w:w="4536" w:type="dxa"/>
            <w:vMerge w:val="restart"/>
          </w:tcPr>
          <w:p w14:paraId="08FDF0BA" w14:textId="77777777" w:rsidR="00374B39" w:rsidRPr="00C50C66" w:rsidRDefault="00374B39" w:rsidP="000D7483">
            <w:pPr>
              <w:pStyle w:val="TableParagraph"/>
              <w:rPr>
                <w:rFonts w:ascii="Times New Roman"/>
              </w:rPr>
            </w:pPr>
          </w:p>
        </w:tc>
        <w:tc>
          <w:tcPr>
            <w:tcW w:w="1559" w:type="dxa"/>
            <w:vMerge w:val="restart"/>
          </w:tcPr>
          <w:p w14:paraId="1108C226" w14:textId="77777777" w:rsidR="00374B39" w:rsidRPr="00C50C66" w:rsidRDefault="00374B39" w:rsidP="000D7483">
            <w:pPr>
              <w:pStyle w:val="TableParagraph"/>
              <w:spacing w:before="18"/>
              <w:ind w:left="22"/>
              <w:jc w:val="right"/>
              <w:rPr>
                <w:b/>
              </w:rPr>
            </w:pPr>
          </w:p>
        </w:tc>
        <w:tc>
          <w:tcPr>
            <w:tcW w:w="4536" w:type="dxa"/>
          </w:tcPr>
          <w:p w14:paraId="180CF696" w14:textId="77777777" w:rsidR="00374B39" w:rsidRPr="00C50C66" w:rsidRDefault="00374B39" w:rsidP="000D7483">
            <w:pPr>
              <w:pStyle w:val="TableParagraph"/>
              <w:spacing w:before="39" w:line="245" w:lineRule="exact"/>
              <w:ind w:left="106"/>
              <w:jc w:val="center"/>
              <w:rPr>
                <w:rFonts w:eastAsia="SimSun" w:cs="Times New Roman"/>
                <w:iCs/>
              </w:rPr>
            </w:pPr>
            <w:r w:rsidRPr="00C50C66">
              <w:rPr>
                <w:b/>
                <w:u w:val="single"/>
              </w:rPr>
              <w:t>ΕΚΤΙΜΩΜΕΝΗ ΑΞΙΑΣ ΣΥΜΒΑΣΗΣ:</w:t>
            </w:r>
          </w:p>
          <w:p w14:paraId="445C969C" w14:textId="77777777" w:rsidR="00374B39" w:rsidRPr="00C50C66" w:rsidRDefault="00374B39" w:rsidP="000D7483">
            <w:pPr>
              <w:pStyle w:val="TableParagraph"/>
              <w:spacing w:before="39" w:line="245" w:lineRule="exact"/>
              <w:ind w:left="106"/>
              <w:jc w:val="center"/>
              <w:rPr>
                <w:b/>
              </w:rPr>
            </w:pPr>
          </w:p>
        </w:tc>
      </w:tr>
      <w:tr w:rsidR="00374B39" w:rsidRPr="00C50C66" w14:paraId="27F0C966" w14:textId="77777777" w:rsidTr="000D7483">
        <w:trPr>
          <w:trHeight w:val="292"/>
          <w:jc w:val="center"/>
        </w:trPr>
        <w:tc>
          <w:tcPr>
            <w:tcW w:w="4536" w:type="dxa"/>
            <w:vMerge/>
          </w:tcPr>
          <w:p w14:paraId="46EB4711" w14:textId="77777777" w:rsidR="00374B39" w:rsidRPr="00C50C66" w:rsidRDefault="00374B39" w:rsidP="000D7483">
            <w:pPr>
              <w:pStyle w:val="TableParagraph"/>
              <w:rPr>
                <w:rFonts w:ascii="Times New Roman"/>
              </w:rPr>
            </w:pPr>
          </w:p>
        </w:tc>
        <w:tc>
          <w:tcPr>
            <w:tcW w:w="1559" w:type="dxa"/>
            <w:vMerge/>
          </w:tcPr>
          <w:p w14:paraId="4B12343D" w14:textId="77777777" w:rsidR="00374B39" w:rsidRPr="00C50C66" w:rsidRDefault="00374B39" w:rsidP="000D7483">
            <w:pPr>
              <w:pStyle w:val="TableParagraph"/>
              <w:spacing w:before="18"/>
              <w:ind w:left="22"/>
              <w:jc w:val="right"/>
              <w:rPr>
                <w:b/>
              </w:rPr>
            </w:pPr>
          </w:p>
        </w:tc>
        <w:tc>
          <w:tcPr>
            <w:tcW w:w="4536" w:type="dxa"/>
          </w:tcPr>
          <w:p w14:paraId="146AD291" w14:textId="41141059" w:rsidR="00374B39" w:rsidRPr="00C50C66" w:rsidRDefault="00FD0FD3" w:rsidP="000D7483">
            <w:pPr>
              <w:pStyle w:val="TableParagraph"/>
              <w:spacing w:before="39" w:line="245" w:lineRule="exact"/>
              <w:ind w:left="106"/>
              <w:jc w:val="center"/>
              <w:rPr>
                <w:rFonts w:eastAsia="SimSun" w:cs="Times New Roman"/>
                <w:iCs/>
              </w:rPr>
            </w:pPr>
            <w:r>
              <w:rPr>
                <w:rFonts w:eastAsia="SimSun" w:cs="Times New Roman"/>
                <w:iCs/>
              </w:rPr>
              <w:t>266.129,03</w:t>
            </w:r>
            <w:r w:rsidR="00374B39" w:rsidRPr="00C50C66" w:rsidDel="006A5CE6">
              <w:rPr>
                <w:rFonts w:eastAsia="SimSun" w:cs="Times New Roman"/>
                <w:iCs/>
              </w:rPr>
              <w:t xml:space="preserve"> </w:t>
            </w:r>
            <w:r w:rsidR="00374B39" w:rsidRPr="00C50C66">
              <w:rPr>
                <w:rFonts w:eastAsia="SimSun" w:cs="Times New Roman"/>
                <w:iCs/>
              </w:rPr>
              <w:t>€ (πλέον ΦΠΑ 24%)</w:t>
            </w:r>
          </w:p>
          <w:p w14:paraId="611CC650" w14:textId="707A7F42" w:rsidR="00374B39" w:rsidRPr="00C50C66" w:rsidRDefault="00FD0FD3" w:rsidP="000D7483">
            <w:pPr>
              <w:pStyle w:val="TableParagraph"/>
              <w:spacing w:before="39" w:line="245" w:lineRule="exact"/>
              <w:ind w:left="106"/>
              <w:jc w:val="center"/>
              <w:rPr>
                <w:rFonts w:eastAsia="SimSun" w:cs="Times New Roman"/>
                <w:iCs/>
              </w:rPr>
            </w:pPr>
            <w:r>
              <w:rPr>
                <w:rFonts w:eastAsia="SimSun" w:cs="Times New Roman"/>
                <w:iCs/>
              </w:rPr>
              <w:t>33</w:t>
            </w:r>
            <w:r w:rsidR="00374B39" w:rsidRPr="00C50C66">
              <w:rPr>
                <w:rFonts w:eastAsia="SimSun" w:cs="Times New Roman"/>
                <w:iCs/>
              </w:rPr>
              <w:t>0</w:t>
            </w:r>
            <w:r w:rsidR="002E256B" w:rsidRPr="00C50C66">
              <w:rPr>
                <w:rFonts w:eastAsia="SimSun" w:cs="Times New Roman"/>
                <w:iCs/>
              </w:rPr>
              <w:t>.</w:t>
            </w:r>
            <w:r w:rsidR="00374B39" w:rsidRPr="00C50C66">
              <w:rPr>
                <w:rFonts w:eastAsia="SimSun" w:cs="Times New Roman"/>
                <w:iCs/>
              </w:rPr>
              <w:t>000,00</w:t>
            </w:r>
            <w:r w:rsidR="00374B39" w:rsidRPr="00C50C66" w:rsidDel="006A5CE6">
              <w:rPr>
                <w:rFonts w:eastAsia="SimSun" w:cs="Times New Roman"/>
                <w:iCs/>
              </w:rPr>
              <w:t xml:space="preserve"> </w:t>
            </w:r>
            <w:r w:rsidR="00374B39" w:rsidRPr="00C50C66">
              <w:rPr>
                <w:rFonts w:eastAsia="SimSun" w:cs="Times New Roman"/>
                <w:iCs/>
              </w:rPr>
              <w:t xml:space="preserve">€ (συμπ. ΦΠΑ 24%) </w:t>
            </w:r>
          </w:p>
        </w:tc>
      </w:tr>
    </w:tbl>
    <w:p w14:paraId="67965529" w14:textId="77777777" w:rsidR="00374B39" w:rsidRPr="00C50C66" w:rsidRDefault="00374B39" w:rsidP="00374B39">
      <w:pPr>
        <w:pStyle w:val="normalwithoutspacing"/>
        <w:spacing w:before="57" w:after="57"/>
        <w:jc w:val="center"/>
        <w:rPr>
          <w:b/>
          <w:bCs/>
          <w:sz w:val="32"/>
          <w:szCs w:val="32"/>
          <w:u w:val="single"/>
        </w:rPr>
      </w:pPr>
    </w:p>
    <w:p w14:paraId="3664776E" w14:textId="320AE8EB" w:rsidR="00374B39" w:rsidRPr="00C50C66" w:rsidRDefault="00374B39" w:rsidP="00374B39">
      <w:pPr>
        <w:pStyle w:val="normalwithoutspacing"/>
        <w:spacing w:before="57" w:after="57"/>
        <w:jc w:val="center"/>
        <w:rPr>
          <w:b/>
          <w:bCs/>
          <w:sz w:val="32"/>
          <w:szCs w:val="32"/>
          <w:u w:val="single"/>
        </w:rPr>
      </w:pPr>
      <w:r w:rsidRPr="00C50C66">
        <w:rPr>
          <w:b/>
          <w:bCs/>
          <w:sz w:val="32"/>
          <w:szCs w:val="32"/>
          <w:u w:val="single"/>
        </w:rPr>
        <w:t>ΡΗΤΡΑ ΑΚΕΡΑΙΟΤΗΤΑΣ</w:t>
      </w:r>
    </w:p>
    <w:p w14:paraId="47467FDE" w14:textId="77777777" w:rsidR="00374B39" w:rsidRPr="00C50C66" w:rsidRDefault="00374B39" w:rsidP="00374B39">
      <w:pPr>
        <w:pStyle w:val="normalwithoutspacing"/>
        <w:spacing w:before="57" w:after="57"/>
        <w:jc w:val="center"/>
        <w:rPr>
          <w:b/>
          <w:bCs/>
          <w:sz w:val="32"/>
          <w:szCs w:val="32"/>
          <w:u w:val="single"/>
        </w:rPr>
      </w:pPr>
    </w:p>
    <w:p w14:paraId="76A4375E" w14:textId="77777777" w:rsidR="00374B39" w:rsidRPr="00C50C66" w:rsidRDefault="00374B39" w:rsidP="00374B39">
      <w:pPr>
        <w:pStyle w:val="normalwithoutspacing"/>
        <w:spacing w:after="57"/>
        <w:rPr>
          <w:szCs w:val="22"/>
        </w:rPr>
      </w:pPr>
      <w:r w:rsidRPr="00C50C66">
        <w:rPr>
          <w:szCs w:val="22"/>
        </w:rPr>
        <w:t>Δηλώνω/ούμε ότι δεσμευόμαστε ότι σε όλα τα στάδια που προηγήθηκαν της κατακύρωσης της σύμβασης δεν ενήργησα/ενεργήσαμε αθέμιτα, παράνομα ή καταχρηστικά και ότι θα εξακολουθήσω/ουμε να ενεργώ/ούμε κατ’ αυτόν τον τρόπο κατά το στάδιο εκτέλεσης της σύμβασης αλλά και μετά τη λήξη αυτής.</w:t>
      </w:r>
    </w:p>
    <w:p w14:paraId="14ED1B8B" w14:textId="77777777" w:rsidR="00374B39" w:rsidRPr="00C50C66" w:rsidRDefault="00374B39" w:rsidP="00374B39">
      <w:pPr>
        <w:pStyle w:val="normalwithoutspacing"/>
        <w:spacing w:before="57" w:after="57"/>
        <w:rPr>
          <w:szCs w:val="22"/>
          <w:u w:val="single"/>
        </w:rPr>
      </w:pPr>
      <w:r w:rsidRPr="00C50C66">
        <w:rPr>
          <w:szCs w:val="22"/>
          <w:u w:val="single"/>
        </w:rPr>
        <w:t>Ειδικότερα ότι:</w:t>
      </w:r>
    </w:p>
    <w:p w14:paraId="674669DA" w14:textId="77777777" w:rsidR="00374B39" w:rsidRPr="00C50C66" w:rsidRDefault="00374B39" w:rsidP="00374B39">
      <w:pPr>
        <w:pStyle w:val="normalwithoutspacing"/>
        <w:spacing w:before="57" w:after="57"/>
        <w:rPr>
          <w:szCs w:val="22"/>
        </w:rPr>
      </w:pPr>
      <w:r w:rsidRPr="00C50C66">
        <w:rPr>
          <w:b/>
          <w:bCs/>
          <w:szCs w:val="22"/>
        </w:rPr>
        <w:t xml:space="preserve">(1) </w:t>
      </w:r>
      <w:r w:rsidRPr="00C50C66">
        <w:rPr>
          <w:szCs w:val="22"/>
        </w:rPr>
        <w:t>δεν διέθετα/διαθέταμε εσωτερική πληροφόρηση, πέραν των στοιχείων που περιήλθαν στη γνώση και στην αντίληψη μου/μας μέσω των εγγράφων της σύμβασης και στο πλαίσιο της συμμετοχής μου/μας στη διαδικασία σύναψης της σύμβασης και των προκαταρκτικών διαβουλεύσεων στις οποίες συμμετείχα/με και έχουν δημοσιοποιηθεί.</w:t>
      </w:r>
    </w:p>
    <w:p w14:paraId="1357BF8B" w14:textId="77777777" w:rsidR="00374B39" w:rsidRPr="00C50C66" w:rsidRDefault="00374B39" w:rsidP="00374B39">
      <w:pPr>
        <w:pStyle w:val="normalwithoutspacing"/>
        <w:spacing w:before="57" w:after="57"/>
        <w:rPr>
          <w:b/>
          <w:bCs/>
          <w:szCs w:val="22"/>
        </w:rPr>
      </w:pPr>
      <w:r w:rsidRPr="00C50C66">
        <w:rPr>
          <w:b/>
          <w:bCs/>
          <w:szCs w:val="22"/>
        </w:rPr>
        <w:t xml:space="preserve">(2) </w:t>
      </w:r>
      <w:r w:rsidRPr="00C50C66">
        <w:rPr>
          <w:szCs w:val="22"/>
        </w:rPr>
        <w:t>δεν πραγματοποίησα/ήσαμε ενέργειες νόθευσης του ανταγωνισμού μέσω χειραγώγησης των προσφορών, είτε ατομικώς είτε σε συνεργασία με τρίτους, κατά τα οριζόμενα στο δίκαιο του ανταγωνισμού.</w:t>
      </w:r>
    </w:p>
    <w:p w14:paraId="285BE7D4" w14:textId="77777777" w:rsidR="00374B39" w:rsidRPr="00C50C66" w:rsidRDefault="00374B39" w:rsidP="00374B39">
      <w:pPr>
        <w:pStyle w:val="normalwithoutspacing"/>
        <w:spacing w:before="57" w:after="57"/>
        <w:rPr>
          <w:b/>
          <w:bCs/>
          <w:szCs w:val="22"/>
        </w:rPr>
      </w:pPr>
      <w:r w:rsidRPr="00C50C66">
        <w:rPr>
          <w:b/>
          <w:bCs/>
          <w:szCs w:val="22"/>
        </w:rPr>
        <w:t xml:space="preserve">(3) </w:t>
      </w:r>
      <w:r w:rsidRPr="00C50C66">
        <w:rPr>
          <w:szCs w:val="22"/>
        </w:rPr>
        <w:t>δεν διενήργησα/διενεργήσαμε ούτε θα διενεργήσω/ήσουμε πριν, κατά τη διάρκεια ή και μετά τη λήξη της σύμβασης παράνομες πληρωμές για διευκολύνσεις, εξυπηρετήσεις ή υπηρεσίες που αφορούν τη σύμβαση και τη διαδικασία ανάθεσης.</w:t>
      </w:r>
    </w:p>
    <w:p w14:paraId="68D9698F" w14:textId="77777777" w:rsidR="00374B39" w:rsidRPr="00C50C66" w:rsidRDefault="00374B39" w:rsidP="00374B39">
      <w:pPr>
        <w:pStyle w:val="normalwithoutspacing"/>
        <w:spacing w:before="57" w:after="57"/>
        <w:rPr>
          <w:szCs w:val="22"/>
        </w:rPr>
      </w:pPr>
      <w:r w:rsidRPr="00C50C66">
        <w:rPr>
          <w:b/>
          <w:bCs/>
          <w:szCs w:val="22"/>
        </w:rPr>
        <w:t xml:space="preserve">(4) </w:t>
      </w:r>
      <w:r w:rsidRPr="00C50C66">
        <w:rPr>
          <w:szCs w:val="22"/>
        </w:rPr>
        <w:t>δεν πρόσφερα/προσφέραμε ούτε θα προσφέρω/ουμε πριν, κατά τη διάρκεια ή και μετά τη λήξη της σύμβασης, άμεσα ή έμμεσα, οποιαδήποτε υλική εύνοια, δώρο ή αντάλλαγμα σε υπαλλήλους ή μέλη συλλογικών οργάνων της αναθέτουσας αρχής, καθώς και συζύγους και συγγενείς εξ αίματος ή εξ αγχιστείας, κατ’ ευθεία μεν γραμμή απεριορίστως, εκ πλαγίου δε έως και τέταρτου βαθμού ή συνεργάτες αυτών ούτε χρησιμοποίησα/χρησιμοποιήσαμε ή θα χρησιμοποιήσω/χρησιμοποιήσουμε τρίτα πρόσωπα, για να διοχετεύσουν χρηματικά ποσά στα προαναφερόμενα πρόσωπα.</w:t>
      </w:r>
    </w:p>
    <w:p w14:paraId="77B37FF8" w14:textId="77777777" w:rsidR="00374B39" w:rsidRPr="00C50C66" w:rsidRDefault="00374B39" w:rsidP="00374B39">
      <w:pPr>
        <w:pStyle w:val="normalwithoutspacing"/>
        <w:spacing w:before="57" w:after="57"/>
        <w:rPr>
          <w:szCs w:val="22"/>
        </w:rPr>
      </w:pPr>
      <w:r w:rsidRPr="00C50C66">
        <w:rPr>
          <w:b/>
          <w:bCs/>
          <w:szCs w:val="22"/>
        </w:rPr>
        <w:t xml:space="preserve">(5) </w:t>
      </w:r>
      <w:r w:rsidRPr="00C50C66">
        <w:rPr>
          <w:szCs w:val="22"/>
        </w:rPr>
        <w:t xml:space="preserve">δεν θα επιχειρήσω/ουμε να επηρεάσω/ουμε με αθέμιτο τρόπο τη διαδικασία λήψης αποφάσεων της αναθέτουσας αρχής, ούτε θα παράσχω-ουμε παραπλανητικές πληροφορίες οι οποίες ενδέχεται να </w:t>
      </w:r>
      <w:r w:rsidRPr="00C50C66">
        <w:rPr>
          <w:szCs w:val="22"/>
        </w:rPr>
        <w:lastRenderedPageBreak/>
        <w:t>επηρεάσουν ουσιωδώς τις αποφάσεις της αναθέτουσας αρχής καθ’ όλη τη διάρκεια της εκτέλεσης της σύμβασης αλλά και μετά τη λήξη της.</w:t>
      </w:r>
    </w:p>
    <w:p w14:paraId="3C4131F3" w14:textId="77777777" w:rsidR="00374B39" w:rsidRPr="00C50C66" w:rsidRDefault="00374B39" w:rsidP="00374B39">
      <w:pPr>
        <w:pStyle w:val="normalwithoutspacing"/>
        <w:spacing w:before="57" w:after="57"/>
        <w:rPr>
          <w:szCs w:val="22"/>
        </w:rPr>
      </w:pPr>
    </w:p>
    <w:p w14:paraId="2C25FDA3" w14:textId="77777777" w:rsidR="00374B39" w:rsidRPr="00C50C66" w:rsidRDefault="00374B39" w:rsidP="00374B39">
      <w:pPr>
        <w:pStyle w:val="normalwithoutspacing"/>
        <w:spacing w:before="57" w:after="57"/>
        <w:rPr>
          <w:b/>
          <w:bCs/>
          <w:szCs w:val="22"/>
        </w:rPr>
      </w:pPr>
      <w:r w:rsidRPr="00C50C66">
        <w:rPr>
          <w:b/>
          <w:bCs/>
          <w:szCs w:val="22"/>
        </w:rPr>
        <w:t xml:space="preserve">(6) </w:t>
      </w:r>
      <w:r w:rsidRPr="00C50C66">
        <w:rPr>
          <w:szCs w:val="22"/>
        </w:rPr>
        <w:t>δεν έχω/ουμε προβεί ούτε θα προβώ/ούμε, άμεσα (ο ίδιος) ή έμμεσα (μέσω τρίτων προσώπων), σε οποιαδήποτε πράξη ή παράλειψη [εναλλακτικά: ότι δεν έχω-ουμε εμπλακεί και δεν θα εμπλακώ-ουμε σε οποιαδήποτε παράτυπη, ανέντιμη ή απατηλή συμπεριφορά (πράξη ή παράλειψη)] που έχει ως στόχο την παραπλάνηση [/εξαπάτηση] οποιουδήποτε προσώπου ή οργάνου της αναθέτουσας αρχής εμπλεκομένου σε οποιαδήποτε διαδικασία σχετική με την εκτέλεση της σύμβασης (όπως ενδεικτικά στις διαδικασίες παρακολούθησης και παραλαβής), την απόκρυψη πληροφοριών από αυτό, τον εξαναγκασμό αυτού σε ή/και την αθέμιτη απόσπαση από αυτό ρητής ή σιωπηρής συγκατάθεσης στην παραβίαση ή παράκαμψη νομίμων ή συμβατικών υποχρεώσεων που σχετίζονται με την εκτέλεση της σύμβασης, ή τυχόν έγκρισης, θετικής γνώμης ή απόφασης παραλαβής (μέρους ή όλου) του συμβατικού αντικείμενου ή/και καταβολής (μέρους ή όλου) του συμβατικού τιμήματος</w:t>
      </w:r>
      <w:r w:rsidRPr="00C50C66">
        <w:rPr>
          <w:b/>
          <w:bCs/>
          <w:szCs w:val="22"/>
        </w:rPr>
        <w:t>.</w:t>
      </w:r>
    </w:p>
    <w:p w14:paraId="48801F32" w14:textId="77777777" w:rsidR="00374B39" w:rsidRPr="00C50C66" w:rsidRDefault="00374B39" w:rsidP="00374B39">
      <w:pPr>
        <w:pStyle w:val="normalwithoutspacing"/>
        <w:spacing w:before="57" w:after="57"/>
        <w:rPr>
          <w:b/>
          <w:bCs/>
          <w:szCs w:val="22"/>
        </w:rPr>
      </w:pPr>
      <w:r w:rsidRPr="00C50C66">
        <w:rPr>
          <w:b/>
          <w:bCs/>
          <w:szCs w:val="22"/>
        </w:rPr>
        <w:t xml:space="preserve">(7) </w:t>
      </w:r>
      <w:r w:rsidRPr="00C50C66">
        <w:rPr>
          <w:szCs w:val="22"/>
        </w:rPr>
        <w:t>ότι θα απέχω/ουμε από οποιαδήποτε εν γένει συμπεριφορά που συνιστά σοβαρό επαγγελματικό παράπτωμα και θα μπορούσε να θέσει εν αμφιβόλω την ακεραιότητά μου-μας.</w:t>
      </w:r>
    </w:p>
    <w:p w14:paraId="763997DA" w14:textId="77777777" w:rsidR="00374B39" w:rsidRPr="00C50C66" w:rsidRDefault="00374B39" w:rsidP="00374B39">
      <w:pPr>
        <w:pStyle w:val="normalwithoutspacing"/>
        <w:spacing w:before="57" w:after="57"/>
        <w:rPr>
          <w:szCs w:val="22"/>
        </w:rPr>
      </w:pPr>
      <w:r w:rsidRPr="00C50C66">
        <w:rPr>
          <w:b/>
          <w:bCs/>
          <w:szCs w:val="22"/>
        </w:rPr>
        <w:t xml:space="preserve">(8) </w:t>
      </w:r>
      <w:r w:rsidRPr="00C50C66">
        <w:rPr>
          <w:szCs w:val="22"/>
        </w:rPr>
        <w:t>ότι θα δηλώσω/ουμε στην αναθέτουσα αρχή, αμελλητί με την περιέλευση σε γνώση μου/μας,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μου-μας, υπαλλήλων ή συνεργατών μου-μας που χρησιμοποιούνται για την εκτέλεση της σύμβασης (συμπεριλαμβανομένων και των υπεργολάβων μου) με μέλη του προσωπικού της αναθέτουσας αρχής που εμπλέκονται καθ’ οποιονδήποτε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συμπεριλαμβανομένων των μελών των αποφαινόμενων ή/και γνωμοδοτικών οργάνων αυτής, ή/και των μελών των οργάνων διοίκησής της ή/και των συζύγων και συγγενών εξ αίματος ή εξ αγχιστείας, κατ’ ευθεία μεν γραμμή απεριορίστως, εκ πλαγίου δε έως και τετάρτου βαθμού των παραπάνω προσώπων, οποτεδήποτε και εάν η κατάσταση αυτή σύγκρουσης συμφερόντων προκύψει κατά τη διάρκεια εκτέλεσης της σύμβασης και μέχρι τη λήξη της.</w:t>
      </w:r>
    </w:p>
    <w:p w14:paraId="1A838C78" w14:textId="77777777" w:rsidR="00374B39" w:rsidRPr="00C50C66" w:rsidRDefault="00374B39" w:rsidP="00374B39">
      <w:pPr>
        <w:pStyle w:val="normalwithoutspacing"/>
        <w:spacing w:before="57" w:after="57"/>
        <w:rPr>
          <w:b/>
          <w:bCs/>
          <w:szCs w:val="22"/>
        </w:rPr>
      </w:pPr>
      <w:r w:rsidRPr="00C50C66">
        <w:rPr>
          <w:b/>
          <w:bCs/>
          <w:szCs w:val="22"/>
        </w:rPr>
        <w:t>(9) [Σε περίπτωση χρησιμοποίησης υπεργολάβου]</w:t>
      </w:r>
    </w:p>
    <w:p w14:paraId="43B09E40" w14:textId="77777777" w:rsidR="00374B39" w:rsidRPr="00C50C66" w:rsidRDefault="00374B39" w:rsidP="00374B39">
      <w:pPr>
        <w:pStyle w:val="normalwithoutspacing"/>
        <w:spacing w:before="57" w:after="57"/>
        <w:rPr>
          <w:b/>
          <w:bCs/>
          <w:szCs w:val="22"/>
        </w:rPr>
      </w:pPr>
    </w:p>
    <w:p w14:paraId="69B3E21A" w14:textId="77777777" w:rsidR="00374B39" w:rsidRPr="00C50C66" w:rsidRDefault="00374B39" w:rsidP="00374B39">
      <w:pPr>
        <w:pStyle w:val="normalwithoutspacing"/>
        <w:spacing w:before="57" w:after="57"/>
        <w:rPr>
          <w:b/>
          <w:bCs/>
          <w:szCs w:val="22"/>
        </w:rPr>
      </w:pPr>
      <w:r w:rsidRPr="00C50C66">
        <w:rPr>
          <w:b/>
          <w:bCs/>
          <w:szCs w:val="22"/>
        </w:rPr>
        <w:t>Ο υπεργολάβος …………….. έλαβα γνώση της παρούσας ρήτρας ακεραιότητας και ευθύνομαι/ευθυνόμαστε για την τήρηση και από αυτόν απασών των υποχρεώσεων που περιλαμβάνονται σε αυτή.</w:t>
      </w:r>
    </w:p>
    <w:p w14:paraId="34F5EC04" w14:textId="77777777" w:rsidR="00374B39" w:rsidRPr="00C50C66" w:rsidRDefault="00374B39" w:rsidP="00374B39">
      <w:pPr>
        <w:pStyle w:val="normalwithoutspacing"/>
        <w:spacing w:before="57" w:after="57"/>
        <w:rPr>
          <w:b/>
          <w:bCs/>
          <w:szCs w:val="22"/>
        </w:rPr>
      </w:pPr>
    </w:p>
    <w:p w14:paraId="596C36DC" w14:textId="77777777" w:rsidR="00374B39" w:rsidRPr="00C50C66" w:rsidRDefault="00374B39" w:rsidP="00374B39">
      <w:pPr>
        <w:pStyle w:val="normalwithoutspacing"/>
        <w:spacing w:before="57" w:after="57"/>
        <w:jc w:val="center"/>
        <w:rPr>
          <w:szCs w:val="22"/>
        </w:rPr>
      </w:pPr>
      <w:r w:rsidRPr="00C50C66">
        <w:rPr>
          <w:szCs w:val="22"/>
        </w:rPr>
        <w:t>Υπογραφή/Σφραγίδα</w:t>
      </w:r>
    </w:p>
    <w:p w14:paraId="278174DC" w14:textId="77777777" w:rsidR="00374B39" w:rsidRPr="00C50C66" w:rsidRDefault="00374B39" w:rsidP="00374B39">
      <w:pPr>
        <w:pStyle w:val="normalwithoutspacing"/>
        <w:spacing w:before="57" w:after="57"/>
        <w:rPr>
          <w:b/>
          <w:bCs/>
          <w:szCs w:val="22"/>
        </w:rPr>
      </w:pPr>
    </w:p>
    <w:p w14:paraId="2C6CD4B8" w14:textId="77777777" w:rsidR="00374B39" w:rsidRPr="00C50C66" w:rsidRDefault="00374B39" w:rsidP="00374B39">
      <w:pPr>
        <w:pStyle w:val="normalwithoutspacing"/>
        <w:spacing w:before="57" w:after="57"/>
        <w:rPr>
          <w:szCs w:val="22"/>
        </w:rPr>
      </w:pPr>
      <w:r w:rsidRPr="00C50C66">
        <w:rPr>
          <w:szCs w:val="22"/>
        </w:rPr>
        <w:t>Ο/η</w:t>
      </w:r>
      <w:r w:rsidRPr="00C50C66">
        <w:rPr>
          <w:szCs w:val="22"/>
        </w:rPr>
        <w:tab/>
        <w:t>(σε περίπτωση φυσικού προσώπου/ ατομικής επιχείρησης) ή το νομικό πρόσωπο</w:t>
      </w:r>
    </w:p>
    <w:p w14:paraId="6629648B" w14:textId="77777777" w:rsidR="00374B39" w:rsidRPr="00C50C66" w:rsidRDefault="00374B39" w:rsidP="00374B39">
      <w:pPr>
        <w:pStyle w:val="normalwithoutspacing"/>
        <w:spacing w:before="57" w:after="57"/>
        <w:rPr>
          <w:szCs w:val="22"/>
        </w:rPr>
      </w:pPr>
      <w:r w:rsidRPr="00C50C66">
        <w:rPr>
          <w:szCs w:val="22"/>
        </w:rPr>
        <w:t>.................. με την επωνυμία ………..………. και με το διακριτικό τίτλο «..........................», που εδρεύει ...................................... (. ΑΦΜ:....................., ΔΟΥ: ................., Τ.Κ.</w:t>
      </w:r>
      <w:r w:rsidRPr="00C50C66">
        <w:rPr>
          <w:szCs w:val="22"/>
        </w:rPr>
        <w:tab/>
        <w:t>, νομίμως</w:t>
      </w:r>
    </w:p>
    <w:p w14:paraId="5D031032" w14:textId="77777777" w:rsidR="00374B39" w:rsidRPr="00C50C66" w:rsidRDefault="00374B39" w:rsidP="00374B39">
      <w:pPr>
        <w:pStyle w:val="normalwithoutspacing"/>
        <w:spacing w:before="57" w:after="57"/>
        <w:rPr>
          <w:szCs w:val="22"/>
        </w:rPr>
      </w:pPr>
      <w:r w:rsidRPr="00C50C66">
        <w:rPr>
          <w:szCs w:val="22"/>
        </w:rPr>
        <w:t>εκπροσωπούμενο (μόνο για νομικά πρόσωπα) από τον .........................................</w:t>
      </w:r>
    </w:p>
    <w:p w14:paraId="599136FD" w14:textId="77777777" w:rsidR="00374B39" w:rsidRPr="00C50C66" w:rsidRDefault="00374B39" w:rsidP="00374B39">
      <w:pPr>
        <w:pStyle w:val="normalwithoutspacing"/>
        <w:spacing w:before="57" w:after="57"/>
        <w:rPr>
          <w:szCs w:val="22"/>
          <w:u w:val="single"/>
        </w:rPr>
      </w:pPr>
    </w:p>
    <w:p w14:paraId="70EED95B" w14:textId="77777777" w:rsidR="00374B39" w:rsidRPr="00C50C66" w:rsidRDefault="00374B39">
      <w:pPr>
        <w:pStyle w:val="normalwithoutspacing"/>
        <w:spacing w:before="57" w:after="57"/>
      </w:pPr>
    </w:p>
    <w:p w14:paraId="260C7E7F" w14:textId="702DBFCD" w:rsidR="00BC0A0D" w:rsidRPr="00004BDC" w:rsidRDefault="00374B39" w:rsidP="00004BDC">
      <w:pPr>
        <w:suppressAutoHyphens w:val="0"/>
        <w:spacing w:after="0"/>
        <w:jc w:val="left"/>
        <w:rPr>
          <w:lang w:val="el-GR"/>
        </w:rPr>
      </w:pPr>
      <w:r w:rsidRPr="00C50C66">
        <w:rPr>
          <w:lang w:val="el-GR"/>
        </w:rPr>
        <w:br w:type="page"/>
      </w:r>
    </w:p>
    <w:p w14:paraId="197A84E2" w14:textId="74BD9F83" w:rsidR="003929DA" w:rsidRPr="00C50C66" w:rsidRDefault="003929DA" w:rsidP="00B07FC6">
      <w:pPr>
        <w:pStyle w:val="2"/>
      </w:pPr>
      <w:bookmarkStart w:id="187" w:name="_Toc231909147"/>
      <w:r w:rsidRPr="00C50C66">
        <w:lastRenderedPageBreak/>
        <w:t xml:space="preserve">ΠΑΡΑΡΤΗΜΑ V – </w:t>
      </w:r>
      <w:r w:rsidR="00374B39" w:rsidRPr="00C50C66">
        <w:t>Προϋπολογισμός Προμήθειας</w:t>
      </w:r>
      <w:bookmarkEnd w:id="187"/>
    </w:p>
    <w:p w14:paraId="0C4892EB" w14:textId="77777777" w:rsidR="003929DA" w:rsidRPr="00C50C66" w:rsidRDefault="003929DA">
      <w:pPr>
        <w:spacing w:before="57" w:after="57"/>
        <w:rPr>
          <w:lang w:val="el-GR"/>
        </w:rPr>
      </w:pPr>
    </w:p>
    <w:tbl>
      <w:tblPr>
        <w:tblW w:w="10631" w:type="dxa"/>
        <w:jc w:val="center"/>
        <w:tblLayout w:type="fixed"/>
        <w:tblCellMar>
          <w:left w:w="0" w:type="dxa"/>
          <w:right w:w="0" w:type="dxa"/>
        </w:tblCellMar>
        <w:tblLook w:val="01E0" w:firstRow="1" w:lastRow="1" w:firstColumn="1" w:lastColumn="1" w:noHBand="0" w:noVBand="0"/>
      </w:tblPr>
      <w:tblGrid>
        <w:gridCol w:w="4536"/>
        <w:gridCol w:w="1559"/>
        <w:gridCol w:w="4536"/>
      </w:tblGrid>
      <w:tr w:rsidR="00374B39" w:rsidRPr="00C50C66" w14:paraId="555B61C6" w14:textId="77777777" w:rsidTr="000D7483">
        <w:trPr>
          <w:trHeight w:val="838"/>
          <w:jc w:val="center"/>
        </w:trPr>
        <w:tc>
          <w:tcPr>
            <w:tcW w:w="4536" w:type="dxa"/>
          </w:tcPr>
          <w:p w14:paraId="76298FF9" w14:textId="22D707F8" w:rsidR="00374B39" w:rsidRPr="00C50C66" w:rsidRDefault="00374B39" w:rsidP="000D7483">
            <w:pPr>
              <w:pStyle w:val="TableParagraph"/>
              <w:rPr>
                <w:rFonts w:ascii="Arial"/>
                <w:sz w:val="20"/>
              </w:rPr>
            </w:pPr>
            <w:r w:rsidRPr="00C50C66">
              <w:rPr>
                <w:rFonts w:ascii="Arial"/>
                <w:noProof/>
                <w:sz w:val="20"/>
                <w:lang w:eastAsia="el-GR"/>
              </w:rPr>
              <w:drawing>
                <wp:anchor distT="0" distB="0" distL="114300" distR="114300" simplePos="0" relativeHeight="251665408" behindDoc="1" locked="0" layoutInCell="1" allowOverlap="1" wp14:anchorId="11C1B2BD" wp14:editId="4EF2A725">
                  <wp:simplePos x="0" y="0"/>
                  <wp:positionH relativeFrom="column">
                    <wp:posOffset>143510</wp:posOffset>
                  </wp:positionH>
                  <wp:positionV relativeFrom="paragraph">
                    <wp:posOffset>2785</wp:posOffset>
                  </wp:positionV>
                  <wp:extent cx="482585" cy="486155"/>
                  <wp:effectExtent l="0" t="0" r="0" b="0"/>
                  <wp:wrapTight wrapText="bothSides">
                    <wp:wrapPolygon edited="0">
                      <wp:start x="0" y="0"/>
                      <wp:lineTo x="0" y="20329"/>
                      <wp:lineTo x="20490" y="20329"/>
                      <wp:lineTo x="20490" y="0"/>
                      <wp:lineTo x="0" y="0"/>
                    </wp:wrapPolygon>
                  </wp:wrapTight>
                  <wp:docPr id="1323616804" name="image1.jpeg" descr="C:\Users\OPTIMUM\Desktop\LOGO\logomfa350x3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585" cy="486155"/>
                          </a:xfrm>
                          <a:prstGeom prst="rect">
                            <a:avLst/>
                          </a:prstGeom>
                        </pic:spPr>
                      </pic:pic>
                    </a:graphicData>
                  </a:graphic>
                </wp:anchor>
              </w:drawing>
            </w:r>
          </w:p>
        </w:tc>
        <w:tc>
          <w:tcPr>
            <w:tcW w:w="1559" w:type="dxa"/>
          </w:tcPr>
          <w:p w14:paraId="338535B9" w14:textId="77777777" w:rsidR="00374B39" w:rsidRPr="00C50C66" w:rsidRDefault="00374B39" w:rsidP="000D7483">
            <w:pPr>
              <w:pStyle w:val="TableParagraph"/>
              <w:rPr>
                <w:rFonts w:ascii="Times New Roman"/>
              </w:rPr>
            </w:pPr>
          </w:p>
        </w:tc>
        <w:tc>
          <w:tcPr>
            <w:tcW w:w="4536" w:type="dxa"/>
          </w:tcPr>
          <w:p w14:paraId="186AD433" w14:textId="77777777" w:rsidR="00374B39" w:rsidRPr="00C50C66" w:rsidRDefault="00374B39" w:rsidP="000D7483">
            <w:pPr>
              <w:pStyle w:val="TableParagraph"/>
              <w:rPr>
                <w:rFonts w:ascii="Times New Roman"/>
              </w:rPr>
            </w:pPr>
          </w:p>
        </w:tc>
      </w:tr>
      <w:tr w:rsidR="00374B39" w:rsidRPr="00C50C66" w14:paraId="0AF0FDBB" w14:textId="77777777" w:rsidTr="000D7483">
        <w:trPr>
          <w:trHeight w:val="447"/>
          <w:jc w:val="center"/>
        </w:trPr>
        <w:tc>
          <w:tcPr>
            <w:tcW w:w="4536" w:type="dxa"/>
            <w:vMerge w:val="restart"/>
          </w:tcPr>
          <w:p w14:paraId="2DC2BA14" w14:textId="77777777" w:rsidR="00374B39" w:rsidRPr="00C50C66" w:rsidRDefault="00374B39" w:rsidP="000D7483">
            <w:pPr>
              <w:pStyle w:val="TableParagraph"/>
              <w:spacing w:before="22" w:line="273" w:lineRule="auto"/>
              <w:ind w:left="200" w:right="1010"/>
              <w:rPr>
                <w:b/>
                <w:spacing w:val="-48"/>
              </w:rPr>
            </w:pPr>
            <w:r w:rsidRPr="00C50C66">
              <w:rPr>
                <w:b/>
              </w:rPr>
              <w:t>ΕΛΛΗΝΙΚΗ ΔΗΜΟΚΡΑΤΙΑ</w:t>
            </w:r>
            <w:r w:rsidRPr="00C50C66">
              <w:rPr>
                <w:b/>
                <w:spacing w:val="-48"/>
              </w:rPr>
              <w:t xml:space="preserve">    </w:t>
            </w:r>
          </w:p>
          <w:p w14:paraId="6DE95B40" w14:textId="226DD2AC" w:rsidR="00554750" w:rsidRPr="00C50C66" w:rsidRDefault="00554750" w:rsidP="00554750">
            <w:pPr>
              <w:pStyle w:val="TableParagraph"/>
              <w:spacing w:before="22" w:line="273" w:lineRule="auto"/>
              <w:ind w:left="200" w:right="1010"/>
              <w:rPr>
                <w:b/>
              </w:rPr>
            </w:pPr>
            <w:r w:rsidRPr="00C50C66">
              <w:rPr>
                <w:b/>
              </w:rPr>
              <w:t xml:space="preserve">ΔΗΜΟΣ </w:t>
            </w:r>
            <w:r w:rsidR="00FD0FD3">
              <w:rPr>
                <w:b/>
              </w:rPr>
              <w:t>ΙΘΑΚΗΣ</w:t>
            </w:r>
          </w:p>
          <w:p w14:paraId="2269603E" w14:textId="2671017C" w:rsidR="00374B39" w:rsidRPr="00C50C66" w:rsidRDefault="00374B39" w:rsidP="000D7483">
            <w:pPr>
              <w:pStyle w:val="TableParagraph"/>
              <w:spacing w:before="4" w:line="278" w:lineRule="auto"/>
              <w:ind w:left="200" w:right="450"/>
              <w:rPr>
                <w:b/>
              </w:rPr>
            </w:pPr>
          </w:p>
        </w:tc>
        <w:tc>
          <w:tcPr>
            <w:tcW w:w="1559" w:type="dxa"/>
            <w:vMerge w:val="restart"/>
          </w:tcPr>
          <w:p w14:paraId="3F9DEF3C" w14:textId="77777777" w:rsidR="00374B39" w:rsidRPr="00C50C66" w:rsidRDefault="00374B39" w:rsidP="000D7483">
            <w:pPr>
              <w:pStyle w:val="TableParagraph"/>
              <w:spacing w:before="18" w:line="244" w:lineRule="auto"/>
              <w:ind w:left="459" w:right="91" w:firstLine="28"/>
              <w:jc w:val="right"/>
              <w:rPr>
                <w:b/>
              </w:rPr>
            </w:pPr>
          </w:p>
        </w:tc>
        <w:tc>
          <w:tcPr>
            <w:tcW w:w="4536" w:type="dxa"/>
          </w:tcPr>
          <w:p w14:paraId="28EF99EE" w14:textId="77777777" w:rsidR="00374B39" w:rsidRPr="00C50C66" w:rsidRDefault="00374B39" w:rsidP="000D7483">
            <w:pPr>
              <w:pStyle w:val="TableParagraph"/>
              <w:spacing w:line="242" w:lineRule="auto"/>
              <w:ind w:right="197"/>
              <w:jc w:val="center"/>
              <w:rPr>
                <w:b/>
                <w:bCs/>
                <w:u w:val="single"/>
              </w:rPr>
            </w:pPr>
            <w:r w:rsidRPr="00C50C66">
              <w:rPr>
                <w:b/>
                <w:bCs/>
                <w:u w:val="single"/>
              </w:rPr>
              <w:t>ΑΝΤΙΚΕΙΜΕΝΟ ΠΡΟΜΗΘΕΙΑΣ:</w:t>
            </w:r>
          </w:p>
        </w:tc>
      </w:tr>
      <w:tr w:rsidR="00374B39" w:rsidRPr="00072D00" w14:paraId="114259C6" w14:textId="77777777" w:rsidTr="000D7483">
        <w:trPr>
          <w:trHeight w:val="840"/>
          <w:jc w:val="center"/>
        </w:trPr>
        <w:tc>
          <w:tcPr>
            <w:tcW w:w="4536" w:type="dxa"/>
            <w:vMerge/>
          </w:tcPr>
          <w:p w14:paraId="5A42A03C" w14:textId="77777777" w:rsidR="00374B39" w:rsidRPr="00C50C66" w:rsidRDefault="00374B39" w:rsidP="000D7483">
            <w:pPr>
              <w:pStyle w:val="TableParagraph"/>
              <w:spacing w:before="22" w:line="273" w:lineRule="auto"/>
              <w:ind w:left="200" w:right="1010"/>
              <w:rPr>
                <w:b/>
              </w:rPr>
            </w:pPr>
          </w:p>
        </w:tc>
        <w:tc>
          <w:tcPr>
            <w:tcW w:w="1559" w:type="dxa"/>
            <w:vMerge/>
          </w:tcPr>
          <w:p w14:paraId="490A0B91" w14:textId="77777777" w:rsidR="00374B39" w:rsidRPr="00C50C66" w:rsidRDefault="00374B39" w:rsidP="000D7483">
            <w:pPr>
              <w:pStyle w:val="TableParagraph"/>
              <w:spacing w:before="18" w:line="244" w:lineRule="auto"/>
              <w:ind w:left="459" w:right="91" w:firstLine="28"/>
              <w:jc w:val="right"/>
              <w:rPr>
                <w:b/>
                <w:spacing w:val="-1"/>
              </w:rPr>
            </w:pPr>
          </w:p>
        </w:tc>
        <w:tc>
          <w:tcPr>
            <w:tcW w:w="4536" w:type="dxa"/>
          </w:tcPr>
          <w:p w14:paraId="216A977D" w14:textId="78E85AAC" w:rsidR="00374B39" w:rsidRPr="00C50C66" w:rsidRDefault="00374B39" w:rsidP="000D7483">
            <w:pPr>
              <w:pStyle w:val="TableParagraph"/>
              <w:spacing w:line="242" w:lineRule="auto"/>
              <w:ind w:right="197"/>
              <w:jc w:val="center"/>
            </w:pPr>
            <w:r w:rsidRPr="00C50C66">
              <w:t>«</w:t>
            </w:r>
            <w:r w:rsidR="00FD0FD3" w:rsidRPr="00E61BC1">
              <w:rPr>
                <w:b/>
                <w:bCs/>
              </w:rPr>
              <w:t xml:space="preserve">Προμήθεια και εγκατάσταση φορητής μονάδας αφαλάτωσης θαλασσινού νερού δυναμικότητας παραγωγής 500 </w:t>
            </w:r>
            <w:r w:rsidR="00FD0FD3" w:rsidRPr="00E61BC1">
              <w:rPr>
                <w:b/>
                <w:bCs/>
                <w:lang w:val="en-US"/>
              </w:rPr>
              <w:t>m</w:t>
            </w:r>
            <w:r w:rsidR="00FD0FD3" w:rsidRPr="00A821AC">
              <w:rPr>
                <w:b/>
                <w:bCs/>
                <w:vertAlign w:val="superscript"/>
              </w:rPr>
              <w:t>3</w:t>
            </w:r>
            <w:r w:rsidR="00FD0FD3" w:rsidRPr="00E61BC1">
              <w:rPr>
                <w:b/>
                <w:bCs/>
              </w:rPr>
              <w:t>/</w:t>
            </w:r>
            <w:r w:rsidR="00FD0FD3" w:rsidRPr="00E61BC1">
              <w:rPr>
                <w:b/>
                <w:bCs/>
                <w:lang w:val="en-US"/>
              </w:rPr>
              <w:t>d</w:t>
            </w:r>
            <w:r w:rsidR="00FD0FD3" w:rsidRPr="00E61BC1">
              <w:rPr>
                <w:b/>
                <w:bCs/>
              </w:rPr>
              <w:t xml:space="preserve"> πόσιμου νερού του Δήμου Ιθάκης</w:t>
            </w:r>
            <w:r w:rsidRPr="00C50C66">
              <w:t>»</w:t>
            </w:r>
          </w:p>
        </w:tc>
      </w:tr>
      <w:tr w:rsidR="00374B39" w:rsidRPr="00C50C66" w14:paraId="10EC1154" w14:textId="77777777" w:rsidTr="000D7483">
        <w:trPr>
          <w:trHeight w:val="443"/>
          <w:jc w:val="center"/>
        </w:trPr>
        <w:tc>
          <w:tcPr>
            <w:tcW w:w="4536" w:type="dxa"/>
            <w:vMerge w:val="restart"/>
          </w:tcPr>
          <w:p w14:paraId="5316E69B" w14:textId="77777777" w:rsidR="00D21968" w:rsidRPr="00D21968" w:rsidRDefault="00D21968" w:rsidP="00D21968">
            <w:pPr>
              <w:pStyle w:val="TableParagraph"/>
              <w:spacing w:before="169"/>
              <w:ind w:left="200" w:right="277"/>
              <w:rPr>
                <w:rFonts w:asciiTheme="minorHAnsi" w:hAnsiTheme="minorHAnsi" w:cstheme="minorHAnsi"/>
                <w:b/>
                <w:color w:val="000000" w:themeColor="text1"/>
              </w:rPr>
            </w:pPr>
            <w:r w:rsidRPr="00D21968">
              <w:rPr>
                <w:rFonts w:asciiTheme="minorHAnsi" w:hAnsiTheme="minorHAnsi" w:cstheme="minorHAnsi"/>
                <w:b/>
                <w:color w:val="000000" w:themeColor="text1"/>
              </w:rPr>
              <w:t>Δ/ΝΣΗ: ΒΑΘΥ, ΙΘΑΚΗ</w:t>
            </w:r>
          </w:p>
          <w:p w14:paraId="1ED56BBA" w14:textId="4511B343" w:rsidR="00D21968" w:rsidRPr="00D21968" w:rsidRDefault="00D21968" w:rsidP="00D21968">
            <w:pPr>
              <w:pStyle w:val="TableParagraph"/>
              <w:spacing w:before="169"/>
              <w:ind w:left="200" w:right="277"/>
              <w:rPr>
                <w:rFonts w:asciiTheme="minorHAnsi" w:hAnsiTheme="minorHAnsi" w:cstheme="minorHAnsi"/>
                <w:b/>
                <w:color w:val="000000" w:themeColor="text1"/>
              </w:rPr>
            </w:pPr>
            <w:r w:rsidRPr="00D21968">
              <w:rPr>
                <w:rFonts w:asciiTheme="minorHAnsi" w:hAnsiTheme="minorHAnsi" w:cstheme="minorHAnsi"/>
                <w:b/>
                <w:color w:val="000000" w:themeColor="text1"/>
              </w:rPr>
              <w:t>ΤΗΛΕΦΩΝΟ: 2674023920</w:t>
            </w:r>
          </w:p>
          <w:p w14:paraId="55F67852" w14:textId="6B3104A6" w:rsidR="00374B39" w:rsidRPr="00C50C66" w:rsidRDefault="00D21968" w:rsidP="00D21968">
            <w:pPr>
              <w:pStyle w:val="TableParagraph"/>
              <w:spacing w:line="250" w:lineRule="exact"/>
              <w:ind w:left="200"/>
              <w:rPr>
                <w:rFonts w:ascii="Times New Roman"/>
                <w:lang w:val="it-IT"/>
              </w:rPr>
            </w:pPr>
            <w:r w:rsidRPr="00D21968">
              <w:rPr>
                <w:rFonts w:asciiTheme="minorHAnsi" w:hAnsiTheme="minorHAnsi" w:cstheme="minorHAnsi"/>
                <w:b/>
                <w:color w:val="000000" w:themeColor="text1"/>
                <w:lang w:val="en-US"/>
              </w:rPr>
              <w:t>E-MAIL: info@ithaki.gr</w:t>
            </w:r>
          </w:p>
        </w:tc>
        <w:tc>
          <w:tcPr>
            <w:tcW w:w="1559" w:type="dxa"/>
            <w:vMerge w:val="restart"/>
          </w:tcPr>
          <w:p w14:paraId="6B72D028" w14:textId="77777777" w:rsidR="00374B39" w:rsidRPr="00C50C66" w:rsidRDefault="00374B39" w:rsidP="000D7483">
            <w:pPr>
              <w:pStyle w:val="TableParagraph"/>
              <w:spacing w:before="1"/>
              <w:ind w:left="378"/>
              <w:jc w:val="right"/>
              <w:rPr>
                <w:b/>
                <w:lang w:val="it-IT"/>
              </w:rPr>
            </w:pPr>
          </w:p>
        </w:tc>
        <w:tc>
          <w:tcPr>
            <w:tcW w:w="4536" w:type="dxa"/>
          </w:tcPr>
          <w:p w14:paraId="2EA87DBA" w14:textId="68ACC518" w:rsidR="00374B39" w:rsidRPr="00D21968" w:rsidRDefault="00374B39" w:rsidP="000D7483">
            <w:pPr>
              <w:pStyle w:val="TableParagraph"/>
              <w:jc w:val="center"/>
              <w:rPr>
                <w:u w:val="single"/>
                <w:lang w:val="en-US"/>
              </w:rPr>
            </w:pPr>
          </w:p>
        </w:tc>
      </w:tr>
      <w:tr w:rsidR="00374B39" w:rsidRPr="00C50C66" w14:paraId="0287559F" w14:textId="77777777" w:rsidTr="000D7483">
        <w:trPr>
          <w:trHeight w:val="1539"/>
          <w:jc w:val="center"/>
        </w:trPr>
        <w:tc>
          <w:tcPr>
            <w:tcW w:w="4536" w:type="dxa"/>
            <w:vMerge/>
          </w:tcPr>
          <w:p w14:paraId="4B61854D" w14:textId="77777777" w:rsidR="00374B39" w:rsidRPr="00D21968" w:rsidRDefault="00374B39" w:rsidP="000D7483">
            <w:pPr>
              <w:pStyle w:val="TableParagraph"/>
              <w:rPr>
                <w:rFonts w:ascii="Times New Roman"/>
                <w:lang w:val="en-US"/>
              </w:rPr>
            </w:pPr>
          </w:p>
        </w:tc>
        <w:tc>
          <w:tcPr>
            <w:tcW w:w="1559" w:type="dxa"/>
            <w:vMerge/>
          </w:tcPr>
          <w:p w14:paraId="7743C73E" w14:textId="77777777" w:rsidR="00374B39" w:rsidRPr="00D21968" w:rsidRDefault="00374B39" w:rsidP="000D7483">
            <w:pPr>
              <w:pStyle w:val="TableParagraph"/>
              <w:spacing w:before="18"/>
              <w:ind w:left="8"/>
              <w:jc w:val="right"/>
              <w:rPr>
                <w:b/>
                <w:lang w:val="en-US"/>
              </w:rPr>
            </w:pPr>
          </w:p>
        </w:tc>
        <w:tc>
          <w:tcPr>
            <w:tcW w:w="4536" w:type="dxa"/>
          </w:tcPr>
          <w:p w14:paraId="6554D54A" w14:textId="04EB6C67" w:rsidR="00374B39" w:rsidRPr="00D21968" w:rsidRDefault="00374B39" w:rsidP="000D7483">
            <w:pPr>
              <w:pStyle w:val="TableParagraph"/>
              <w:jc w:val="center"/>
              <w:rPr>
                <w:rFonts w:ascii="Arial"/>
                <w:b/>
                <w:sz w:val="25"/>
                <w:lang w:val="en-US"/>
              </w:rPr>
            </w:pPr>
          </w:p>
        </w:tc>
      </w:tr>
      <w:tr w:rsidR="00374B39" w:rsidRPr="00C50C66" w14:paraId="0C9B0CD9" w14:textId="77777777" w:rsidTr="000D7483">
        <w:trPr>
          <w:trHeight w:val="293"/>
          <w:jc w:val="center"/>
        </w:trPr>
        <w:tc>
          <w:tcPr>
            <w:tcW w:w="4536" w:type="dxa"/>
            <w:vMerge w:val="restart"/>
          </w:tcPr>
          <w:p w14:paraId="1CEC7128" w14:textId="77777777" w:rsidR="00374B39" w:rsidRPr="00D21968" w:rsidRDefault="00374B39" w:rsidP="000D7483">
            <w:pPr>
              <w:pStyle w:val="TableParagraph"/>
              <w:rPr>
                <w:rFonts w:ascii="Times New Roman"/>
                <w:lang w:val="en-US"/>
              </w:rPr>
            </w:pPr>
          </w:p>
        </w:tc>
        <w:tc>
          <w:tcPr>
            <w:tcW w:w="1559" w:type="dxa"/>
            <w:vMerge w:val="restart"/>
          </w:tcPr>
          <w:p w14:paraId="35BDCE72" w14:textId="77777777" w:rsidR="00374B39" w:rsidRPr="00D21968" w:rsidRDefault="00374B39" w:rsidP="000D7483">
            <w:pPr>
              <w:pStyle w:val="TableParagraph"/>
              <w:spacing w:before="18"/>
              <w:ind w:left="22"/>
              <w:jc w:val="right"/>
              <w:rPr>
                <w:b/>
                <w:lang w:val="en-US"/>
              </w:rPr>
            </w:pPr>
          </w:p>
        </w:tc>
        <w:tc>
          <w:tcPr>
            <w:tcW w:w="4536" w:type="dxa"/>
          </w:tcPr>
          <w:p w14:paraId="4DA5BDC2" w14:textId="77777777" w:rsidR="00374B39" w:rsidRPr="00C50C66" w:rsidRDefault="00374B39" w:rsidP="000D7483">
            <w:pPr>
              <w:pStyle w:val="TableParagraph"/>
              <w:spacing w:before="39" w:line="245" w:lineRule="exact"/>
              <w:ind w:left="106"/>
              <w:jc w:val="center"/>
              <w:rPr>
                <w:rFonts w:eastAsia="SimSun" w:cs="Times New Roman"/>
                <w:iCs/>
              </w:rPr>
            </w:pPr>
            <w:r w:rsidRPr="00C50C66">
              <w:rPr>
                <w:b/>
                <w:u w:val="single"/>
              </w:rPr>
              <w:t>ΕΚΤΙΜΩΜΕΝΗ ΑΞΙΑΣ ΣΥΜΒΑΣΗΣ:</w:t>
            </w:r>
          </w:p>
          <w:p w14:paraId="6A6DAD37" w14:textId="77777777" w:rsidR="00374B39" w:rsidRPr="00C50C66" w:rsidRDefault="00374B39" w:rsidP="000D7483">
            <w:pPr>
              <w:pStyle w:val="TableParagraph"/>
              <w:spacing w:before="39" w:line="245" w:lineRule="exact"/>
              <w:ind w:left="106"/>
              <w:jc w:val="center"/>
              <w:rPr>
                <w:b/>
              </w:rPr>
            </w:pPr>
          </w:p>
        </w:tc>
      </w:tr>
      <w:tr w:rsidR="00374B39" w:rsidRPr="00C50C66" w14:paraId="17C8E9E5" w14:textId="77777777" w:rsidTr="000D7483">
        <w:trPr>
          <w:trHeight w:val="292"/>
          <w:jc w:val="center"/>
        </w:trPr>
        <w:tc>
          <w:tcPr>
            <w:tcW w:w="4536" w:type="dxa"/>
            <w:vMerge/>
          </w:tcPr>
          <w:p w14:paraId="33488998" w14:textId="77777777" w:rsidR="00374B39" w:rsidRPr="00C50C66" w:rsidRDefault="00374B39" w:rsidP="000D7483">
            <w:pPr>
              <w:pStyle w:val="TableParagraph"/>
              <w:rPr>
                <w:rFonts w:ascii="Times New Roman"/>
              </w:rPr>
            </w:pPr>
          </w:p>
        </w:tc>
        <w:tc>
          <w:tcPr>
            <w:tcW w:w="1559" w:type="dxa"/>
            <w:vMerge/>
          </w:tcPr>
          <w:p w14:paraId="00D35EDE" w14:textId="77777777" w:rsidR="00374B39" w:rsidRPr="00C50C66" w:rsidRDefault="00374B39" w:rsidP="000D7483">
            <w:pPr>
              <w:pStyle w:val="TableParagraph"/>
              <w:spacing w:before="18"/>
              <w:ind w:left="22"/>
              <w:jc w:val="right"/>
              <w:rPr>
                <w:b/>
              </w:rPr>
            </w:pPr>
          </w:p>
        </w:tc>
        <w:tc>
          <w:tcPr>
            <w:tcW w:w="4536" w:type="dxa"/>
          </w:tcPr>
          <w:p w14:paraId="47EB2B89" w14:textId="0FDD7013" w:rsidR="00374B39" w:rsidRPr="00C50C66" w:rsidRDefault="00FD0FD3" w:rsidP="000D7483">
            <w:pPr>
              <w:pStyle w:val="TableParagraph"/>
              <w:spacing w:before="39" w:line="245" w:lineRule="exact"/>
              <w:ind w:left="106"/>
              <w:jc w:val="center"/>
              <w:rPr>
                <w:rFonts w:eastAsia="SimSun" w:cs="Times New Roman"/>
                <w:iCs/>
              </w:rPr>
            </w:pPr>
            <w:r>
              <w:rPr>
                <w:rFonts w:eastAsia="SimSun" w:cs="Times New Roman"/>
                <w:iCs/>
              </w:rPr>
              <w:t>266</w:t>
            </w:r>
            <w:r w:rsidR="00374B39" w:rsidRPr="00C50C66">
              <w:rPr>
                <w:rFonts w:eastAsia="SimSun" w:cs="Times New Roman"/>
                <w:iCs/>
              </w:rPr>
              <w:t>.1</w:t>
            </w:r>
            <w:r>
              <w:rPr>
                <w:rFonts w:eastAsia="SimSun" w:cs="Times New Roman"/>
                <w:iCs/>
              </w:rPr>
              <w:t>29</w:t>
            </w:r>
            <w:r w:rsidR="00374B39" w:rsidRPr="00C50C66">
              <w:rPr>
                <w:rFonts w:eastAsia="SimSun" w:cs="Times New Roman"/>
                <w:iCs/>
              </w:rPr>
              <w:t>,</w:t>
            </w:r>
            <w:r>
              <w:rPr>
                <w:rFonts w:eastAsia="SimSun" w:cs="Times New Roman"/>
                <w:iCs/>
              </w:rPr>
              <w:t>03</w:t>
            </w:r>
            <w:r w:rsidR="00374B39" w:rsidRPr="00C50C66" w:rsidDel="006A5CE6">
              <w:rPr>
                <w:rFonts w:eastAsia="SimSun" w:cs="Times New Roman"/>
                <w:iCs/>
              </w:rPr>
              <w:t xml:space="preserve"> </w:t>
            </w:r>
            <w:r w:rsidR="00374B39" w:rsidRPr="00C50C66">
              <w:rPr>
                <w:rFonts w:eastAsia="SimSun" w:cs="Times New Roman"/>
                <w:iCs/>
              </w:rPr>
              <w:t>€ (πλέον ΦΠΑ 24%)</w:t>
            </w:r>
          </w:p>
          <w:p w14:paraId="23F20C27" w14:textId="45824022" w:rsidR="00374B39" w:rsidRPr="00C50C66" w:rsidRDefault="00FD0FD3" w:rsidP="000D7483">
            <w:pPr>
              <w:pStyle w:val="TableParagraph"/>
              <w:spacing w:before="39" w:line="245" w:lineRule="exact"/>
              <w:ind w:left="106"/>
              <w:jc w:val="center"/>
              <w:rPr>
                <w:rFonts w:eastAsia="SimSun" w:cs="Times New Roman"/>
                <w:iCs/>
              </w:rPr>
            </w:pPr>
            <w:r>
              <w:rPr>
                <w:rFonts w:eastAsia="SimSun" w:cs="Times New Roman"/>
                <w:iCs/>
              </w:rPr>
              <w:t>33</w:t>
            </w:r>
            <w:r w:rsidR="002E256B" w:rsidRPr="00C50C66">
              <w:rPr>
                <w:rFonts w:eastAsia="SimSun" w:cs="Times New Roman"/>
                <w:iCs/>
              </w:rPr>
              <w:t>0.000,00</w:t>
            </w:r>
            <w:r w:rsidR="00374B39" w:rsidRPr="00C50C66" w:rsidDel="006A5CE6">
              <w:rPr>
                <w:rFonts w:eastAsia="SimSun" w:cs="Times New Roman"/>
                <w:iCs/>
              </w:rPr>
              <w:t xml:space="preserve"> </w:t>
            </w:r>
            <w:r w:rsidR="00374B39" w:rsidRPr="00C50C66">
              <w:rPr>
                <w:rFonts w:eastAsia="SimSun" w:cs="Times New Roman"/>
                <w:iCs/>
              </w:rPr>
              <w:t xml:space="preserve">€ (συμπ. ΦΠΑ 24%) </w:t>
            </w:r>
          </w:p>
        </w:tc>
      </w:tr>
    </w:tbl>
    <w:p w14:paraId="318BF931" w14:textId="77777777" w:rsidR="00374B39" w:rsidRPr="00C50C66" w:rsidRDefault="00374B39">
      <w:pPr>
        <w:spacing w:before="57" w:after="57"/>
        <w:rPr>
          <w:lang w:val="el-GR"/>
        </w:rPr>
      </w:pPr>
    </w:p>
    <w:p w14:paraId="34FF7FD4" w14:textId="2491EF59" w:rsidR="00374B39" w:rsidRDefault="00374B39" w:rsidP="00374B39">
      <w:pPr>
        <w:spacing w:before="57" w:after="57"/>
        <w:rPr>
          <w:lang w:val="el-GR"/>
        </w:rPr>
      </w:pPr>
      <w:r w:rsidRPr="00C50C66">
        <w:rPr>
          <w:lang w:val="el-GR"/>
        </w:rPr>
        <w:t xml:space="preserve">Η δαπάνη της προμήθειας έχει προϋπολογισθεί ενδεικτικά σε </w:t>
      </w:r>
      <w:r w:rsidR="00FD0FD3">
        <w:rPr>
          <w:rFonts w:eastAsia="SimSun" w:cs="Times New Roman"/>
          <w:b/>
          <w:bCs/>
          <w:iCs/>
          <w:lang w:val="el-GR"/>
        </w:rPr>
        <w:t>33</w:t>
      </w:r>
      <w:r w:rsidRPr="00C50C66">
        <w:rPr>
          <w:rFonts w:eastAsia="SimSun" w:cs="Times New Roman"/>
          <w:b/>
          <w:bCs/>
          <w:iCs/>
          <w:lang w:val="el-GR"/>
        </w:rPr>
        <w:t>0.000,00</w:t>
      </w:r>
      <w:r w:rsidRPr="00C50C66">
        <w:rPr>
          <w:rFonts w:eastAsia="SimSun" w:cs="Times New Roman"/>
          <w:iCs/>
          <w:lang w:val="el-GR"/>
        </w:rPr>
        <w:t xml:space="preserve"> </w:t>
      </w:r>
      <w:r w:rsidRPr="00C50C66">
        <w:rPr>
          <w:b/>
          <w:lang w:val="el-GR"/>
        </w:rPr>
        <w:t xml:space="preserve">€ (συμπεριλαμβανομένου του Φ.Π.Α. 24%) </w:t>
      </w:r>
      <w:r w:rsidRPr="00C50C66">
        <w:rPr>
          <w:lang w:val="el-GR"/>
        </w:rPr>
        <w:t>το οποίο αποτελεί το συνολικό ποσό για την προμήθεια με τίτλο: «</w:t>
      </w:r>
      <w:r w:rsidR="00FD0FD3" w:rsidRPr="00E61BC1">
        <w:rPr>
          <w:b/>
          <w:bCs/>
          <w:szCs w:val="22"/>
          <w:lang w:val="el-GR"/>
        </w:rPr>
        <w:t xml:space="preserve">Προμήθεια και εγκατάσταση φορητής μονάδας αφαλάτωσης θαλασσινού νερού δυναμικότητας παραγωγής 500 </w:t>
      </w:r>
      <w:r w:rsidR="00FD0FD3" w:rsidRPr="00E61BC1">
        <w:rPr>
          <w:b/>
          <w:bCs/>
          <w:szCs w:val="22"/>
          <w:lang w:val="en-US"/>
        </w:rPr>
        <w:t>m</w:t>
      </w:r>
      <w:r w:rsidR="00FD0FD3" w:rsidRPr="00A821AC">
        <w:rPr>
          <w:b/>
          <w:bCs/>
          <w:szCs w:val="22"/>
          <w:vertAlign w:val="superscript"/>
          <w:lang w:val="el-GR"/>
        </w:rPr>
        <w:t>3</w:t>
      </w:r>
      <w:r w:rsidR="00FD0FD3" w:rsidRPr="00E61BC1">
        <w:rPr>
          <w:b/>
          <w:bCs/>
          <w:szCs w:val="22"/>
          <w:lang w:val="el-GR"/>
        </w:rPr>
        <w:t>/</w:t>
      </w:r>
      <w:r w:rsidR="00FD0FD3" w:rsidRPr="00E61BC1">
        <w:rPr>
          <w:b/>
          <w:bCs/>
          <w:szCs w:val="22"/>
          <w:lang w:val="en-US"/>
        </w:rPr>
        <w:t>d</w:t>
      </w:r>
      <w:r w:rsidR="00FD0FD3" w:rsidRPr="00E61BC1">
        <w:rPr>
          <w:b/>
          <w:bCs/>
          <w:szCs w:val="22"/>
          <w:lang w:val="el-GR"/>
        </w:rPr>
        <w:t xml:space="preserve"> πόσιμου νερού του Δήμου Ιθάκης</w:t>
      </w:r>
      <w:r w:rsidRPr="00C50C66">
        <w:rPr>
          <w:lang w:val="el-GR"/>
        </w:rPr>
        <w:t>». Αναλυτικά ο προϋπολογισμός απεικονίζεται στον παρακάτω πίνακα:</w:t>
      </w:r>
    </w:p>
    <w:p w14:paraId="785949CF" w14:textId="77777777" w:rsidR="00FD0FD3" w:rsidRPr="00C50C66" w:rsidRDefault="00FD0FD3" w:rsidP="00374B39">
      <w:pPr>
        <w:spacing w:before="57" w:after="57"/>
        <w:rPr>
          <w:lang w:val="el-GR"/>
        </w:rPr>
      </w:pPr>
    </w:p>
    <w:tbl>
      <w:tblPr>
        <w:tblStyle w:val="aff3"/>
        <w:tblW w:w="8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1139"/>
        <w:gridCol w:w="5103"/>
        <w:gridCol w:w="1276"/>
      </w:tblGrid>
      <w:tr w:rsidR="00FD0FD3" w:rsidRPr="00C50C66" w14:paraId="4C50DBB6" w14:textId="77777777" w:rsidTr="00757FFB">
        <w:tc>
          <w:tcPr>
            <w:tcW w:w="988" w:type="dxa"/>
            <w:tcBorders>
              <w:top w:val="single" w:sz="4" w:space="0" w:color="auto"/>
              <w:bottom w:val="single" w:sz="4" w:space="0" w:color="auto"/>
            </w:tcBorders>
            <w:shd w:val="clear" w:color="auto" w:fill="F2F2F2" w:themeFill="background1" w:themeFillShade="F2"/>
            <w:vAlign w:val="center"/>
          </w:tcPr>
          <w:p w14:paraId="6FF15FD6" w14:textId="77777777" w:rsidR="00FD0FD3" w:rsidRPr="00C50C66" w:rsidRDefault="00FD0FD3" w:rsidP="00757FFB">
            <w:pPr>
              <w:jc w:val="center"/>
              <w:rPr>
                <w:b/>
                <w:bCs/>
                <w:lang w:val="el-GR"/>
              </w:rPr>
            </w:pPr>
            <w:r w:rsidRPr="00C50C66">
              <w:rPr>
                <w:b/>
                <w:bCs/>
                <w:lang w:val="el-GR"/>
              </w:rPr>
              <w:t>Α/Α</w:t>
            </w:r>
          </w:p>
        </w:tc>
        <w:tc>
          <w:tcPr>
            <w:tcW w:w="1139" w:type="dxa"/>
            <w:tcBorders>
              <w:top w:val="single" w:sz="4" w:space="0" w:color="auto"/>
              <w:bottom w:val="single" w:sz="4" w:space="0" w:color="auto"/>
            </w:tcBorders>
            <w:shd w:val="clear" w:color="auto" w:fill="F2F2F2" w:themeFill="background1" w:themeFillShade="F2"/>
            <w:vAlign w:val="center"/>
          </w:tcPr>
          <w:p w14:paraId="19F67C5F" w14:textId="77777777" w:rsidR="00FD0FD3" w:rsidRPr="00C50C66" w:rsidRDefault="00FD0FD3" w:rsidP="00757FFB">
            <w:pPr>
              <w:jc w:val="center"/>
              <w:rPr>
                <w:b/>
                <w:bCs/>
                <w:lang w:val="el-GR"/>
              </w:rPr>
            </w:pPr>
            <w:r w:rsidRPr="00C50C66">
              <w:rPr>
                <w:b/>
                <w:bCs/>
                <w:lang w:val="el-GR"/>
              </w:rPr>
              <w:t>Δημοτική Ενότητα</w:t>
            </w:r>
          </w:p>
        </w:tc>
        <w:tc>
          <w:tcPr>
            <w:tcW w:w="5103" w:type="dxa"/>
            <w:tcBorders>
              <w:top w:val="single" w:sz="4" w:space="0" w:color="auto"/>
              <w:bottom w:val="single" w:sz="4" w:space="0" w:color="auto"/>
            </w:tcBorders>
            <w:shd w:val="clear" w:color="auto" w:fill="F2F2F2" w:themeFill="background1" w:themeFillShade="F2"/>
            <w:vAlign w:val="center"/>
          </w:tcPr>
          <w:p w14:paraId="200E0415" w14:textId="77777777" w:rsidR="00FD0FD3" w:rsidRPr="00C50C66" w:rsidRDefault="00FD0FD3" w:rsidP="00757FFB">
            <w:pPr>
              <w:jc w:val="center"/>
              <w:rPr>
                <w:b/>
                <w:bCs/>
                <w:lang w:val="el-GR"/>
              </w:rPr>
            </w:pPr>
            <w:r w:rsidRPr="00C50C66">
              <w:rPr>
                <w:b/>
                <w:bCs/>
                <w:lang w:val="el-GR"/>
              </w:rPr>
              <w:t>Περιγραφή Εξοπλισμού</w:t>
            </w:r>
          </w:p>
        </w:tc>
        <w:tc>
          <w:tcPr>
            <w:tcW w:w="1276" w:type="dxa"/>
            <w:tcBorders>
              <w:top w:val="single" w:sz="4" w:space="0" w:color="auto"/>
              <w:bottom w:val="single" w:sz="4" w:space="0" w:color="auto"/>
            </w:tcBorders>
            <w:shd w:val="clear" w:color="auto" w:fill="F2F2F2" w:themeFill="background1" w:themeFillShade="F2"/>
            <w:vAlign w:val="center"/>
          </w:tcPr>
          <w:p w14:paraId="54BF5C9D" w14:textId="77777777" w:rsidR="00FD0FD3" w:rsidRPr="00C50C66" w:rsidRDefault="00FD0FD3" w:rsidP="00757FFB">
            <w:pPr>
              <w:jc w:val="center"/>
              <w:rPr>
                <w:b/>
                <w:bCs/>
                <w:lang w:val="el-GR"/>
              </w:rPr>
            </w:pPr>
            <w:r w:rsidRPr="00C50C66">
              <w:rPr>
                <w:b/>
                <w:bCs/>
                <w:lang w:val="el-GR"/>
              </w:rPr>
              <w:t>Ποσότητα (τεμάχια)</w:t>
            </w:r>
          </w:p>
        </w:tc>
      </w:tr>
      <w:tr w:rsidR="00FD0FD3" w:rsidRPr="00C50C66" w14:paraId="79FB9F98" w14:textId="77777777" w:rsidTr="00757FFB">
        <w:tc>
          <w:tcPr>
            <w:tcW w:w="988" w:type="dxa"/>
            <w:tcBorders>
              <w:top w:val="single" w:sz="4" w:space="0" w:color="auto"/>
            </w:tcBorders>
            <w:vAlign w:val="center"/>
          </w:tcPr>
          <w:p w14:paraId="5509A570" w14:textId="77777777" w:rsidR="00FD0FD3" w:rsidRPr="00C50C66" w:rsidRDefault="00FD0FD3" w:rsidP="00757FFB">
            <w:pPr>
              <w:jc w:val="center"/>
              <w:rPr>
                <w:lang w:val="el-GR"/>
              </w:rPr>
            </w:pPr>
            <w:r w:rsidRPr="00C50C66">
              <w:rPr>
                <w:lang w:val="el-GR"/>
              </w:rPr>
              <w:t>1.</w:t>
            </w:r>
          </w:p>
        </w:tc>
        <w:tc>
          <w:tcPr>
            <w:tcW w:w="1139" w:type="dxa"/>
            <w:tcBorders>
              <w:top w:val="single" w:sz="4" w:space="0" w:color="auto"/>
            </w:tcBorders>
            <w:vAlign w:val="center"/>
          </w:tcPr>
          <w:p w14:paraId="6E1CAF19" w14:textId="77777777" w:rsidR="00FD0FD3" w:rsidRPr="00C50C66" w:rsidRDefault="00FD0FD3" w:rsidP="00757FFB">
            <w:pPr>
              <w:jc w:val="center"/>
              <w:rPr>
                <w:lang w:val="el-GR"/>
              </w:rPr>
            </w:pPr>
            <w:r>
              <w:rPr>
                <w:lang w:val="el-GR"/>
              </w:rPr>
              <w:t>Ιθάκης</w:t>
            </w:r>
          </w:p>
        </w:tc>
        <w:tc>
          <w:tcPr>
            <w:tcW w:w="5103" w:type="dxa"/>
            <w:tcBorders>
              <w:top w:val="single" w:sz="4" w:space="0" w:color="auto"/>
            </w:tcBorders>
            <w:vAlign w:val="center"/>
          </w:tcPr>
          <w:p w14:paraId="5D76441F" w14:textId="77777777" w:rsidR="00FD0FD3" w:rsidRPr="00C50C66" w:rsidRDefault="00FD0FD3" w:rsidP="00757FFB">
            <w:pPr>
              <w:jc w:val="center"/>
              <w:rPr>
                <w:lang w:val="el-GR"/>
              </w:rPr>
            </w:pPr>
            <w:r>
              <w:rPr>
                <w:lang w:val="el-GR"/>
              </w:rPr>
              <w:t xml:space="preserve">Συσκευή Αφαλάτωσης </w:t>
            </w:r>
          </w:p>
        </w:tc>
        <w:tc>
          <w:tcPr>
            <w:tcW w:w="1276" w:type="dxa"/>
            <w:tcBorders>
              <w:top w:val="single" w:sz="4" w:space="0" w:color="auto"/>
            </w:tcBorders>
            <w:vAlign w:val="center"/>
          </w:tcPr>
          <w:p w14:paraId="1D2044C9" w14:textId="77777777" w:rsidR="00FD0FD3" w:rsidRPr="00C50C66" w:rsidRDefault="00FD0FD3" w:rsidP="00757FFB">
            <w:pPr>
              <w:jc w:val="center"/>
              <w:rPr>
                <w:b/>
                <w:bCs/>
                <w:lang w:val="el-GR"/>
              </w:rPr>
            </w:pPr>
            <w:r w:rsidRPr="00C50C66">
              <w:rPr>
                <w:b/>
                <w:bCs/>
                <w:lang w:val="el-GR"/>
              </w:rPr>
              <w:t>1</w:t>
            </w:r>
          </w:p>
        </w:tc>
      </w:tr>
    </w:tbl>
    <w:p w14:paraId="2E70BD19" w14:textId="77777777" w:rsidR="006D6378" w:rsidRPr="00C50C66" w:rsidRDefault="006D6378" w:rsidP="00374B39">
      <w:pPr>
        <w:spacing w:before="57" w:after="57"/>
        <w:rPr>
          <w:lang w:val="el-GR"/>
        </w:rPr>
      </w:pPr>
    </w:p>
    <w:p w14:paraId="0B6113CF" w14:textId="45267C7C" w:rsidR="006D6378" w:rsidRDefault="006D6378" w:rsidP="00EE4290">
      <w:pPr>
        <w:spacing w:before="57" w:after="57"/>
        <w:ind w:left="-567"/>
        <w:rPr>
          <w:noProof/>
          <w:lang w:val="el-GR"/>
        </w:rPr>
      </w:pPr>
    </w:p>
    <w:p w14:paraId="58B6E7E0" w14:textId="77777777" w:rsidR="00FD0FD3" w:rsidRDefault="00FD0FD3" w:rsidP="00EE4290">
      <w:pPr>
        <w:spacing w:before="57" w:after="57"/>
        <w:ind w:left="-567"/>
        <w:rPr>
          <w:noProof/>
          <w:lang w:val="el-GR"/>
        </w:rPr>
      </w:pPr>
    </w:p>
    <w:p w14:paraId="300EB32C" w14:textId="77777777" w:rsidR="00FD0FD3" w:rsidRDefault="00FD0FD3" w:rsidP="00EE4290">
      <w:pPr>
        <w:spacing w:before="57" w:after="57"/>
        <w:ind w:left="-567"/>
        <w:rPr>
          <w:noProof/>
          <w:lang w:val="el-GR"/>
        </w:rPr>
      </w:pPr>
    </w:p>
    <w:p w14:paraId="72F113A5" w14:textId="77777777" w:rsidR="00FD0FD3" w:rsidRDefault="00FD0FD3" w:rsidP="00EE4290">
      <w:pPr>
        <w:spacing w:before="57" w:after="57"/>
        <w:ind w:left="-567"/>
        <w:rPr>
          <w:noProof/>
          <w:lang w:val="el-GR"/>
        </w:rPr>
      </w:pPr>
    </w:p>
    <w:p w14:paraId="788C7BF1" w14:textId="77777777" w:rsidR="00FD0FD3" w:rsidRDefault="00FD0FD3" w:rsidP="00EE4290">
      <w:pPr>
        <w:spacing w:before="57" w:after="57"/>
        <w:ind w:left="-567"/>
        <w:rPr>
          <w:noProof/>
          <w:lang w:val="el-GR"/>
        </w:rPr>
      </w:pPr>
    </w:p>
    <w:p w14:paraId="66F80A9E" w14:textId="77777777" w:rsidR="00FD0FD3" w:rsidRDefault="00FD0FD3" w:rsidP="00EE4290">
      <w:pPr>
        <w:spacing w:before="57" w:after="57"/>
        <w:ind w:left="-567"/>
        <w:rPr>
          <w:noProof/>
          <w:lang w:val="el-GR"/>
        </w:rPr>
      </w:pPr>
    </w:p>
    <w:p w14:paraId="52BA6CFE" w14:textId="77777777" w:rsidR="00FD0FD3" w:rsidRDefault="00FD0FD3" w:rsidP="00EE4290">
      <w:pPr>
        <w:spacing w:before="57" w:after="57"/>
        <w:ind w:left="-567"/>
        <w:rPr>
          <w:noProof/>
          <w:lang w:val="el-GR"/>
        </w:rPr>
      </w:pPr>
    </w:p>
    <w:p w14:paraId="383E377D" w14:textId="77777777" w:rsidR="00FD0FD3" w:rsidRDefault="00FD0FD3" w:rsidP="00EE4290">
      <w:pPr>
        <w:spacing w:before="57" w:after="57"/>
        <w:ind w:left="-567"/>
        <w:rPr>
          <w:noProof/>
          <w:lang w:val="el-GR"/>
        </w:rPr>
      </w:pPr>
    </w:p>
    <w:p w14:paraId="450AE577" w14:textId="77777777" w:rsidR="00FD0FD3" w:rsidRDefault="00FD0FD3" w:rsidP="00EE4290">
      <w:pPr>
        <w:spacing w:before="57" w:after="57"/>
        <w:ind w:left="-567"/>
        <w:rPr>
          <w:noProof/>
          <w:lang w:val="el-GR"/>
        </w:rPr>
      </w:pPr>
    </w:p>
    <w:p w14:paraId="2126A92F" w14:textId="77777777" w:rsidR="00FD0FD3" w:rsidRDefault="00FD0FD3" w:rsidP="00EE4290">
      <w:pPr>
        <w:spacing w:before="57" w:after="57"/>
        <w:ind w:left="-567"/>
        <w:rPr>
          <w:noProof/>
          <w:lang w:val="el-GR"/>
        </w:rPr>
      </w:pPr>
    </w:p>
    <w:p w14:paraId="0BB82655" w14:textId="77777777" w:rsidR="00FD0FD3" w:rsidRDefault="00FD0FD3" w:rsidP="00EE4290">
      <w:pPr>
        <w:spacing w:before="57" w:after="57"/>
        <w:ind w:left="-567"/>
        <w:rPr>
          <w:noProof/>
          <w:lang w:val="el-GR"/>
        </w:rPr>
      </w:pPr>
    </w:p>
    <w:p w14:paraId="3E2E3D1E" w14:textId="77777777" w:rsidR="00FD0FD3" w:rsidRPr="00FD0FD3" w:rsidRDefault="00FD0FD3" w:rsidP="00EE4290">
      <w:pPr>
        <w:spacing w:before="57" w:after="57"/>
        <w:ind w:left="-567"/>
        <w:rPr>
          <w:lang w:val="el-GR"/>
        </w:rPr>
      </w:pPr>
    </w:p>
    <w:p w14:paraId="03F3EE39" w14:textId="77777777" w:rsidR="00374B39" w:rsidRPr="00C50C66" w:rsidRDefault="00374B39">
      <w:pPr>
        <w:spacing w:before="57" w:after="57"/>
        <w:rPr>
          <w:lang w:val="el-GR"/>
        </w:rPr>
      </w:pPr>
    </w:p>
    <w:p w14:paraId="344AD45E" w14:textId="7570AE92" w:rsidR="003929DA" w:rsidRPr="007B78B8" w:rsidRDefault="003929DA" w:rsidP="00B07FC6">
      <w:pPr>
        <w:pStyle w:val="2"/>
        <w:rPr>
          <w:lang w:val="el-GR"/>
        </w:rPr>
      </w:pPr>
      <w:bookmarkStart w:id="188" w:name="_Toc231909148"/>
      <w:r w:rsidRPr="007B78B8">
        <w:rPr>
          <w:lang w:val="el-GR"/>
        </w:rPr>
        <w:lastRenderedPageBreak/>
        <w:t xml:space="preserve">ΠΑΡΑΡΤΗΜΑ </w:t>
      </w:r>
      <w:r w:rsidRPr="00C50C66">
        <w:t>V</w:t>
      </w:r>
      <w:r w:rsidRPr="007B78B8">
        <w:rPr>
          <w:lang w:val="el-GR"/>
        </w:rPr>
        <w:t>Ι – Υπόδειγμα Οικονομικής Προσφοράς</w:t>
      </w:r>
      <w:bookmarkEnd w:id="188"/>
    </w:p>
    <w:p w14:paraId="35C1EF31" w14:textId="77777777" w:rsidR="003929DA" w:rsidRPr="00C50C66" w:rsidRDefault="003929DA">
      <w:pPr>
        <w:spacing w:before="57" w:after="57"/>
        <w:rPr>
          <w:lang w:val="el-GR"/>
        </w:rPr>
      </w:pPr>
    </w:p>
    <w:tbl>
      <w:tblPr>
        <w:tblW w:w="10631" w:type="dxa"/>
        <w:jc w:val="center"/>
        <w:tblLayout w:type="fixed"/>
        <w:tblCellMar>
          <w:left w:w="0" w:type="dxa"/>
          <w:right w:w="0" w:type="dxa"/>
        </w:tblCellMar>
        <w:tblLook w:val="01E0" w:firstRow="1" w:lastRow="1" w:firstColumn="1" w:lastColumn="1" w:noHBand="0" w:noVBand="0"/>
      </w:tblPr>
      <w:tblGrid>
        <w:gridCol w:w="4536"/>
        <w:gridCol w:w="1559"/>
        <w:gridCol w:w="4536"/>
      </w:tblGrid>
      <w:tr w:rsidR="00517D3D" w:rsidRPr="007B78B8" w14:paraId="2726A888" w14:textId="77777777" w:rsidTr="000D7483">
        <w:trPr>
          <w:trHeight w:val="838"/>
          <w:jc w:val="center"/>
        </w:trPr>
        <w:tc>
          <w:tcPr>
            <w:tcW w:w="4536" w:type="dxa"/>
          </w:tcPr>
          <w:p w14:paraId="2949EA11" w14:textId="663D217D" w:rsidR="00517D3D" w:rsidRPr="00C50C66" w:rsidRDefault="00517D3D" w:rsidP="00CF7F83">
            <w:pPr>
              <w:pStyle w:val="TableParagraph"/>
              <w:rPr>
                <w:rFonts w:ascii="Arial"/>
                <w:sz w:val="20"/>
              </w:rPr>
            </w:pPr>
            <w:r w:rsidRPr="00C50C66">
              <w:rPr>
                <w:rFonts w:ascii="Arial"/>
                <w:noProof/>
                <w:sz w:val="20"/>
                <w:lang w:eastAsia="el-GR"/>
              </w:rPr>
              <w:drawing>
                <wp:anchor distT="0" distB="0" distL="114300" distR="114300" simplePos="0" relativeHeight="251667456" behindDoc="1" locked="0" layoutInCell="1" allowOverlap="1" wp14:anchorId="0C0AA4D1" wp14:editId="0F61A791">
                  <wp:simplePos x="0" y="0"/>
                  <wp:positionH relativeFrom="column">
                    <wp:posOffset>143510</wp:posOffset>
                  </wp:positionH>
                  <wp:positionV relativeFrom="paragraph">
                    <wp:posOffset>2785</wp:posOffset>
                  </wp:positionV>
                  <wp:extent cx="482585" cy="486155"/>
                  <wp:effectExtent l="0" t="0" r="0" b="0"/>
                  <wp:wrapTight wrapText="bothSides">
                    <wp:wrapPolygon edited="0">
                      <wp:start x="0" y="0"/>
                      <wp:lineTo x="0" y="20329"/>
                      <wp:lineTo x="20490" y="20329"/>
                      <wp:lineTo x="20490" y="0"/>
                      <wp:lineTo x="0" y="0"/>
                    </wp:wrapPolygon>
                  </wp:wrapTight>
                  <wp:docPr id="1409760037" name="image1.jpeg" descr="C:\Users\OPTIMUM\Desktop\LOGO\logomfa350x3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585" cy="486155"/>
                          </a:xfrm>
                          <a:prstGeom prst="rect">
                            <a:avLst/>
                          </a:prstGeom>
                        </pic:spPr>
                      </pic:pic>
                    </a:graphicData>
                  </a:graphic>
                </wp:anchor>
              </w:drawing>
            </w:r>
          </w:p>
        </w:tc>
        <w:tc>
          <w:tcPr>
            <w:tcW w:w="1559" w:type="dxa"/>
          </w:tcPr>
          <w:p w14:paraId="13A5664B" w14:textId="77777777" w:rsidR="00517D3D" w:rsidRPr="00C50C66" w:rsidRDefault="00517D3D" w:rsidP="00CF7F83">
            <w:pPr>
              <w:pStyle w:val="TableParagraph"/>
              <w:rPr>
                <w:rFonts w:ascii="Times New Roman"/>
              </w:rPr>
            </w:pPr>
          </w:p>
        </w:tc>
        <w:tc>
          <w:tcPr>
            <w:tcW w:w="4536" w:type="dxa"/>
          </w:tcPr>
          <w:p w14:paraId="4B521619" w14:textId="77777777" w:rsidR="00517D3D" w:rsidRPr="00C50C66" w:rsidRDefault="00517D3D" w:rsidP="00CF7F83">
            <w:pPr>
              <w:pStyle w:val="TableParagraph"/>
              <w:rPr>
                <w:rFonts w:ascii="Times New Roman"/>
              </w:rPr>
            </w:pPr>
          </w:p>
        </w:tc>
      </w:tr>
      <w:tr w:rsidR="00517D3D" w:rsidRPr="00C50C66" w14:paraId="693273F7" w14:textId="77777777" w:rsidTr="000D7483">
        <w:trPr>
          <w:trHeight w:val="447"/>
          <w:jc w:val="center"/>
        </w:trPr>
        <w:tc>
          <w:tcPr>
            <w:tcW w:w="4536" w:type="dxa"/>
            <w:vMerge w:val="restart"/>
          </w:tcPr>
          <w:p w14:paraId="01447C7B" w14:textId="2E2417FA" w:rsidR="00517D3D" w:rsidRPr="00C50C66" w:rsidRDefault="00517D3D" w:rsidP="00EE4290">
            <w:pPr>
              <w:pStyle w:val="TableParagraph"/>
              <w:ind w:left="200" w:right="1010"/>
              <w:rPr>
                <w:b/>
              </w:rPr>
            </w:pPr>
            <w:r w:rsidRPr="00C50C66">
              <w:rPr>
                <w:b/>
              </w:rPr>
              <w:t>ΕΛΛΗΝΙΚΗ ΔΗΜΟΚΡΑΤΙΑ</w:t>
            </w:r>
            <w:r w:rsidRPr="00C50C66">
              <w:rPr>
                <w:b/>
                <w:spacing w:val="-48"/>
              </w:rPr>
              <w:t xml:space="preserve">    </w:t>
            </w:r>
            <w:r w:rsidR="00CF7F83" w:rsidRPr="00C50C66">
              <w:rPr>
                <w:b/>
                <w:spacing w:val="-48"/>
              </w:rPr>
              <w:br/>
            </w:r>
            <w:r w:rsidR="000075CA" w:rsidRPr="00C50C66">
              <w:rPr>
                <w:b/>
              </w:rPr>
              <w:t xml:space="preserve">ΔΗΜΟΣ </w:t>
            </w:r>
            <w:r w:rsidR="009B147A">
              <w:rPr>
                <w:b/>
              </w:rPr>
              <w:t>ΙΘΑΚΗΣ</w:t>
            </w:r>
            <w:r w:rsidR="00CF7F83" w:rsidRPr="00C50C66">
              <w:rPr>
                <w:b/>
              </w:rPr>
              <w:br/>
            </w:r>
          </w:p>
        </w:tc>
        <w:tc>
          <w:tcPr>
            <w:tcW w:w="1559" w:type="dxa"/>
            <w:vMerge w:val="restart"/>
          </w:tcPr>
          <w:p w14:paraId="3B682DDC" w14:textId="77777777" w:rsidR="00517D3D" w:rsidRPr="00C50C66" w:rsidRDefault="00517D3D" w:rsidP="00EE4290">
            <w:pPr>
              <w:pStyle w:val="TableParagraph"/>
              <w:spacing w:before="18"/>
              <w:ind w:left="459" w:right="91" w:firstLine="28"/>
              <w:jc w:val="right"/>
              <w:rPr>
                <w:b/>
              </w:rPr>
            </w:pPr>
          </w:p>
        </w:tc>
        <w:tc>
          <w:tcPr>
            <w:tcW w:w="4536" w:type="dxa"/>
          </w:tcPr>
          <w:p w14:paraId="26B42D16" w14:textId="77777777" w:rsidR="00517D3D" w:rsidRPr="00C50C66" w:rsidRDefault="00517D3D" w:rsidP="00EE4290">
            <w:pPr>
              <w:pStyle w:val="TableParagraph"/>
              <w:ind w:right="197"/>
              <w:jc w:val="center"/>
              <w:rPr>
                <w:b/>
                <w:bCs/>
                <w:u w:val="single"/>
              </w:rPr>
            </w:pPr>
            <w:r w:rsidRPr="00C50C66">
              <w:rPr>
                <w:b/>
                <w:bCs/>
                <w:u w:val="single"/>
              </w:rPr>
              <w:t>ΑΝΤΙΚΕΙΜΕΝΟ ΠΡΟΜΗΘΕΙΑΣ:</w:t>
            </w:r>
          </w:p>
        </w:tc>
      </w:tr>
      <w:tr w:rsidR="00517D3D" w:rsidRPr="00072D00" w14:paraId="4F9B9116" w14:textId="77777777" w:rsidTr="00EE4290">
        <w:trPr>
          <w:trHeight w:val="707"/>
          <w:jc w:val="center"/>
        </w:trPr>
        <w:tc>
          <w:tcPr>
            <w:tcW w:w="4536" w:type="dxa"/>
            <w:vMerge/>
          </w:tcPr>
          <w:p w14:paraId="4F97B5CD" w14:textId="77777777" w:rsidR="00517D3D" w:rsidRPr="00C50C66" w:rsidRDefault="00517D3D" w:rsidP="00EE4290">
            <w:pPr>
              <w:pStyle w:val="TableParagraph"/>
              <w:spacing w:before="22"/>
              <w:ind w:left="200" w:right="1010"/>
              <w:rPr>
                <w:b/>
              </w:rPr>
            </w:pPr>
          </w:p>
        </w:tc>
        <w:tc>
          <w:tcPr>
            <w:tcW w:w="1559" w:type="dxa"/>
            <w:vMerge/>
          </w:tcPr>
          <w:p w14:paraId="0A2668F8" w14:textId="77777777" w:rsidR="00517D3D" w:rsidRPr="00C50C66" w:rsidRDefault="00517D3D" w:rsidP="00EE4290">
            <w:pPr>
              <w:pStyle w:val="TableParagraph"/>
              <w:spacing w:before="18"/>
              <w:ind w:left="459" w:right="91" w:firstLine="28"/>
              <w:jc w:val="right"/>
              <w:rPr>
                <w:b/>
                <w:spacing w:val="-1"/>
              </w:rPr>
            </w:pPr>
          </w:p>
        </w:tc>
        <w:tc>
          <w:tcPr>
            <w:tcW w:w="4536" w:type="dxa"/>
          </w:tcPr>
          <w:p w14:paraId="7E95B05B" w14:textId="7227F1F1" w:rsidR="00517D3D" w:rsidRPr="00C50C66" w:rsidRDefault="00517D3D" w:rsidP="00EE4290">
            <w:pPr>
              <w:pStyle w:val="TableParagraph"/>
              <w:ind w:right="197"/>
              <w:jc w:val="center"/>
            </w:pPr>
            <w:r w:rsidRPr="00C50C66">
              <w:t>«</w:t>
            </w:r>
            <w:bookmarkStart w:id="189" w:name="_Hlk194661604"/>
            <w:r w:rsidR="009B147A" w:rsidRPr="00E61BC1">
              <w:rPr>
                <w:b/>
                <w:bCs/>
              </w:rPr>
              <w:t xml:space="preserve">Προμήθεια και εγκατάσταση φορητής μονάδας αφαλάτωσης θαλασσινού νερού δυναμικότητας παραγωγής 500 </w:t>
            </w:r>
            <w:r w:rsidR="009B147A" w:rsidRPr="00E61BC1">
              <w:rPr>
                <w:b/>
                <w:bCs/>
                <w:lang w:val="en-US"/>
              </w:rPr>
              <w:t>m</w:t>
            </w:r>
            <w:r w:rsidR="009B147A" w:rsidRPr="00AF4F3A">
              <w:rPr>
                <w:b/>
                <w:bCs/>
                <w:vertAlign w:val="superscript"/>
              </w:rPr>
              <w:t>3</w:t>
            </w:r>
            <w:r w:rsidR="009B147A" w:rsidRPr="00E61BC1">
              <w:rPr>
                <w:b/>
                <w:bCs/>
              </w:rPr>
              <w:t>/</w:t>
            </w:r>
            <w:r w:rsidR="009B147A" w:rsidRPr="00E61BC1">
              <w:rPr>
                <w:b/>
                <w:bCs/>
                <w:lang w:val="en-US"/>
              </w:rPr>
              <w:t>d</w:t>
            </w:r>
            <w:r w:rsidR="009B147A" w:rsidRPr="00E61BC1">
              <w:rPr>
                <w:b/>
                <w:bCs/>
              </w:rPr>
              <w:t xml:space="preserve"> πόσιμου νερού του Δήμου Ιθάκης</w:t>
            </w:r>
            <w:bookmarkEnd w:id="189"/>
            <w:r w:rsidRPr="00C50C66">
              <w:t>»</w:t>
            </w:r>
          </w:p>
        </w:tc>
      </w:tr>
      <w:tr w:rsidR="00517D3D" w:rsidRPr="00072D00" w14:paraId="66073B45" w14:textId="77777777" w:rsidTr="00EE4290">
        <w:trPr>
          <w:trHeight w:val="1710"/>
          <w:jc w:val="center"/>
        </w:trPr>
        <w:tc>
          <w:tcPr>
            <w:tcW w:w="4536" w:type="dxa"/>
          </w:tcPr>
          <w:p w14:paraId="6FEB86BC" w14:textId="77777777" w:rsidR="00D21968" w:rsidRPr="00D21968" w:rsidRDefault="00D21968" w:rsidP="00D21968">
            <w:pPr>
              <w:pStyle w:val="TableParagraph"/>
              <w:ind w:left="200" w:right="277"/>
              <w:jc w:val="both"/>
              <w:rPr>
                <w:rFonts w:asciiTheme="minorHAnsi" w:hAnsiTheme="minorHAnsi" w:cstheme="minorHAnsi"/>
                <w:b/>
                <w:color w:val="000000" w:themeColor="text1"/>
              </w:rPr>
            </w:pPr>
            <w:r w:rsidRPr="00D21968">
              <w:rPr>
                <w:rFonts w:asciiTheme="minorHAnsi" w:hAnsiTheme="minorHAnsi" w:cstheme="minorHAnsi"/>
                <w:b/>
                <w:color w:val="000000" w:themeColor="text1"/>
              </w:rPr>
              <w:t>Δ/ΝΣΗ: ΒΑΘΥ, ΙΘΑΚΗ</w:t>
            </w:r>
          </w:p>
          <w:p w14:paraId="399CCB37" w14:textId="77777777" w:rsidR="00D21968" w:rsidRPr="00D21968" w:rsidRDefault="00D21968" w:rsidP="00D21968">
            <w:pPr>
              <w:pStyle w:val="TableParagraph"/>
              <w:ind w:left="200" w:right="277"/>
              <w:jc w:val="both"/>
              <w:rPr>
                <w:rFonts w:asciiTheme="minorHAnsi" w:hAnsiTheme="minorHAnsi" w:cstheme="minorHAnsi"/>
                <w:b/>
                <w:color w:val="000000" w:themeColor="text1"/>
              </w:rPr>
            </w:pPr>
            <w:r w:rsidRPr="00D21968">
              <w:rPr>
                <w:rFonts w:asciiTheme="minorHAnsi" w:hAnsiTheme="minorHAnsi" w:cstheme="minorHAnsi"/>
                <w:b/>
                <w:color w:val="000000" w:themeColor="text1"/>
              </w:rPr>
              <w:t>ΤΗΛΕΦΩΝΟ: 2674023920</w:t>
            </w:r>
          </w:p>
          <w:p w14:paraId="44BE987C" w14:textId="76098224" w:rsidR="00517D3D" w:rsidRPr="00C50C66" w:rsidRDefault="00D21968" w:rsidP="00D21968">
            <w:pPr>
              <w:pStyle w:val="TableParagraph"/>
              <w:jc w:val="both"/>
              <w:rPr>
                <w:rFonts w:ascii="Times New Roman"/>
                <w:lang w:val="it-IT"/>
              </w:rPr>
            </w:pPr>
            <w:r w:rsidRPr="00E6470F">
              <w:rPr>
                <w:rFonts w:asciiTheme="minorHAnsi" w:hAnsiTheme="minorHAnsi" w:cstheme="minorHAnsi"/>
                <w:b/>
                <w:color w:val="000000" w:themeColor="text1"/>
              </w:rPr>
              <w:t xml:space="preserve">    </w:t>
            </w:r>
            <w:r w:rsidRPr="00D21968">
              <w:rPr>
                <w:rFonts w:asciiTheme="minorHAnsi" w:hAnsiTheme="minorHAnsi" w:cstheme="minorHAnsi"/>
                <w:b/>
                <w:color w:val="000000" w:themeColor="text1"/>
                <w:lang w:val="en-US"/>
              </w:rPr>
              <w:t>E-MAIL: info@ithaki.gr</w:t>
            </w:r>
            <w:r w:rsidRPr="00D21968">
              <w:rPr>
                <w:rFonts w:asciiTheme="minorHAnsi" w:hAnsiTheme="minorHAnsi" w:cstheme="minorHAnsi"/>
                <w:b/>
                <w:color w:val="000000" w:themeColor="text1"/>
                <w:lang w:val="it-IT"/>
              </w:rPr>
              <w:t xml:space="preserve"> </w:t>
            </w:r>
          </w:p>
        </w:tc>
        <w:tc>
          <w:tcPr>
            <w:tcW w:w="1559" w:type="dxa"/>
          </w:tcPr>
          <w:p w14:paraId="5EEC9B1F" w14:textId="77777777" w:rsidR="00517D3D" w:rsidRPr="00C50C66" w:rsidRDefault="00517D3D" w:rsidP="00D21968">
            <w:pPr>
              <w:pStyle w:val="TableParagraph"/>
              <w:spacing w:before="1"/>
              <w:ind w:left="378"/>
              <w:jc w:val="both"/>
              <w:rPr>
                <w:b/>
                <w:lang w:val="it-IT"/>
              </w:rPr>
            </w:pPr>
          </w:p>
        </w:tc>
        <w:tc>
          <w:tcPr>
            <w:tcW w:w="4536" w:type="dxa"/>
          </w:tcPr>
          <w:p w14:paraId="33AE56A7" w14:textId="77777777" w:rsidR="00517D3D" w:rsidRPr="00E6470F" w:rsidRDefault="00517D3D" w:rsidP="00D21968">
            <w:pPr>
              <w:pStyle w:val="TableParagraph"/>
              <w:jc w:val="both"/>
              <w:rPr>
                <w:b/>
                <w:u w:val="single"/>
              </w:rPr>
            </w:pPr>
            <w:r w:rsidRPr="00D21968">
              <w:rPr>
                <w:b/>
                <w:u w:val="single"/>
              </w:rPr>
              <w:t>ΧΡΗΜΑΤΟΔΟΤΗΣΗ:</w:t>
            </w:r>
          </w:p>
          <w:p w14:paraId="73291284" w14:textId="5D3FF3F6" w:rsidR="00D21968" w:rsidRDefault="00D21968" w:rsidP="00D21968">
            <w:pPr>
              <w:suppressAutoHyphens w:val="0"/>
              <w:autoSpaceDE w:val="0"/>
              <w:autoSpaceDN w:val="0"/>
              <w:adjustRightInd w:val="0"/>
              <w:spacing w:after="0"/>
              <w:rPr>
                <w:szCs w:val="22"/>
                <w:lang w:val="el-GR" w:eastAsia="el-GR"/>
              </w:rPr>
            </w:pPr>
            <w:r>
              <w:rPr>
                <w:szCs w:val="22"/>
                <w:lang w:val="el-GR" w:eastAsia="el-GR"/>
              </w:rPr>
              <w:t>με Κωδικό ΟΠΣ 5225906 στο «ΤΠΑ ΠΕΡΙΒΑΛΛΟΝΤΟΣ ΚΑΙ</w:t>
            </w:r>
            <w:r w:rsidRPr="00D21968">
              <w:rPr>
                <w:szCs w:val="22"/>
                <w:lang w:val="el-GR" w:eastAsia="el-GR"/>
              </w:rPr>
              <w:t xml:space="preserve"> </w:t>
            </w:r>
            <w:r>
              <w:rPr>
                <w:szCs w:val="22"/>
                <w:lang w:val="el-GR" w:eastAsia="el-GR"/>
              </w:rPr>
              <w:t>ΕΝΕΡΓΕΙΑΣ - ΠΕΡΙΒΑΛΛΟΝΤΟΣ 2021-2025» και στον Άξονα Προτεραιότητας «Παροχή πόσιμου νερού &amp; διαχείριση</w:t>
            </w:r>
            <w:r w:rsidRPr="00D21968">
              <w:rPr>
                <w:szCs w:val="22"/>
                <w:lang w:val="el-GR" w:eastAsia="el-GR"/>
              </w:rPr>
              <w:t xml:space="preserve"> </w:t>
            </w:r>
            <w:r>
              <w:rPr>
                <w:szCs w:val="22"/>
                <w:lang w:val="el-GR" w:eastAsia="el-GR"/>
              </w:rPr>
              <w:t>υδάτων»</w:t>
            </w:r>
          </w:p>
          <w:p w14:paraId="3A29D9DC" w14:textId="09B843EC" w:rsidR="00D21968" w:rsidRPr="00D21968" w:rsidRDefault="00D21968" w:rsidP="00D21968">
            <w:pPr>
              <w:pStyle w:val="TableParagraph"/>
              <w:jc w:val="both"/>
              <w:rPr>
                <w:b/>
                <w:highlight w:val="cyan"/>
                <w:u w:val="single"/>
              </w:rPr>
            </w:pPr>
            <w:r>
              <w:rPr>
                <w:lang w:eastAsia="el-GR"/>
              </w:rPr>
              <w:t>Η Πράξη χρηματοδοτείται από το Εθνικό Πρόγραμμα Ανάπτυξης (ΕΠΑ).</w:t>
            </w:r>
          </w:p>
          <w:p w14:paraId="3607D871" w14:textId="01798FB5" w:rsidR="00CF7F83" w:rsidRPr="00C50C66" w:rsidRDefault="00CF7F83" w:rsidP="00D21968">
            <w:pPr>
              <w:pStyle w:val="TableParagraph"/>
              <w:jc w:val="both"/>
              <w:rPr>
                <w:u w:val="single"/>
              </w:rPr>
            </w:pPr>
          </w:p>
        </w:tc>
      </w:tr>
      <w:tr w:rsidR="00517D3D" w:rsidRPr="00C50C66" w14:paraId="2628A10A" w14:textId="77777777" w:rsidTr="000D7483">
        <w:trPr>
          <w:trHeight w:val="293"/>
          <w:jc w:val="center"/>
        </w:trPr>
        <w:tc>
          <w:tcPr>
            <w:tcW w:w="4536" w:type="dxa"/>
          </w:tcPr>
          <w:p w14:paraId="5EA152ED" w14:textId="77777777" w:rsidR="00517D3D" w:rsidRPr="00C50C66" w:rsidRDefault="00517D3D" w:rsidP="00D21968">
            <w:pPr>
              <w:pStyle w:val="TableParagraph"/>
              <w:jc w:val="both"/>
              <w:rPr>
                <w:rFonts w:ascii="Times New Roman"/>
              </w:rPr>
            </w:pPr>
          </w:p>
        </w:tc>
        <w:tc>
          <w:tcPr>
            <w:tcW w:w="1559" w:type="dxa"/>
          </w:tcPr>
          <w:p w14:paraId="6DF73306" w14:textId="77777777" w:rsidR="00517D3D" w:rsidRPr="00C50C66" w:rsidRDefault="00517D3D" w:rsidP="00D21968">
            <w:pPr>
              <w:pStyle w:val="TableParagraph"/>
              <w:spacing w:before="18"/>
              <w:ind w:left="22"/>
              <w:jc w:val="both"/>
              <w:rPr>
                <w:b/>
              </w:rPr>
            </w:pPr>
          </w:p>
        </w:tc>
        <w:tc>
          <w:tcPr>
            <w:tcW w:w="4536" w:type="dxa"/>
          </w:tcPr>
          <w:p w14:paraId="3F6D60B8" w14:textId="77777777" w:rsidR="00517D3D" w:rsidRPr="00C50C66" w:rsidRDefault="00517D3D" w:rsidP="00D21968">
            <w:pPr>
              <w:pStyle w:val="TableParagraph"/>
              <w:spacing w:before="39"/>
              <w:ind w:left="106"/>
              <w:jc w:val="both"/>
              <w:rPr>
                <w:rFonts w:eastAsia="SimSun" w:cs="Times New Roman"/>
                <w:iCs/>
              </w:rPr>
            </w:pPr>
            <w:r w:rsidRPr="00C50C66">
              <w:rPr>
                <w:b/>
                <w:u w:val="single"/>
              </w:rPr>
              <w:t>ΕΚΤΙΜΩΜΕΝΗ ΑΞΙΑΣ ΣΥΜΒΑΣΗΣ:</w:t>
            </w:r>
          </w:p>
          <w:p w14:paraId="20FD2426" w14:textId="5A6A7D21" w:rsidR="00CF7F83" w:rsidRPr="00C50C66" w:rsidRDefault="009B147A" w:rsidP="00D21968">
            <w:pPr>
              <w:pStyle w:val="TableParagraph"/>
              <w:spacing w:before="39"/>
              <w:ind w:left="106"/>
              <w:jc w:val="both"/>
              <w:rPr>
                <w:bCs/>
              </w:rPr>
            </w:pPr>
            <w:r>
              <w:rPr>
                <w:bCs/>
              </w:rPr>
              <w:t>266.129,03</w:t>
            </w:r>
            <w:r w:rsidR="00CF7F83" w:rsidRPr="00C50C66">
              <w:rPr>
                <w:bCs/>
              </w:rPr>
              <w:t xml:space="preserve"> € (πλέον ΦΠΑ 24%)</w:t>
            </w:r>
          </w:p>
          <w:p w14:paraId="62245047" w14:textId="08B50B81" w:rsidR="00517D3D" w:rsidRPr="00C50C66" w:rsidRDefault="009B147A" w:rsidP="00D21968">
            <w:pPr>
              <w:pStyle w:val="TableParagraph"/>
              <w:spacing w:before="39"/>
              <w:ind w:left="106"/>
              <w:jc w:val="both"/>
              <w:rPr>
                <w:b/>
              </w:rPr>
            </w:pPr>
            <w:r>
              <w:rPr>
                <w:bCs/>
              </w:rPr>
              <w:t>33</w:t>
            </w:r>
            <w:r w:rsidR="002E256B" w:rsidRPr="00C50C66">
              <w:rPr>
                <w:bCs/>
              </w:rPr>
              <w:t>0.000,00</w:t>
            </w:r>
            <w:r w:rsidR="00CF7F83" w:rsidRPr="00C50C66">
              <w:rPr>
                <w:bCs/>
              </w:rPr>
              <w:t xml:space="preserve"> € (συμπ. ΦΠΑ 24%)</w:t>
            </w:r>
          </w:p>
        </w:tc>
      </w:tr>
    </w:tbl>
    <w:p w14:paraId="0B7DE278" w14:textId="77777777" w:rsidR="00517D3D" w:rsidRPr="00C50C66" w:rsidRDefault="00517D3D">
      <w:pPr>
        <w:spacing w:before="57" w:after="57"/>
        <w:rPr>
          <w:lang w:val="en-US"/>
        </w:rPr>
      </w:pPr>
    </w:p>
    <w:p w14:paraId="305CDFD0" w14:textId="77777777" w:rsidR="00517D3D" w:rsidRPr="00C50C66" w:rsidRDefault="00517D3D" w:rsidP="00517D3D">
      <w:pPr>
        <w:pStyle w:val="normalwithoutspacing"/>
        <w:spacing w:before="57" w:after="57"/>
        <w:jc w:val="center"/>
        <w:rPr>
          <w:b/>
          <w:bCs/>
          <w:sz w:val="32"/>
          <w:szCs w:val="32"/>
          <w:u w:val="single"/>
        </w:rPr>
      </w:pPr>
      <w:r w:rsidRPr="00C50C66">
        <w:rPr>
          <w:b/>
          <w:bCs/>
          <w:sz w:val="32"/>
          <w:szCs w:val="32"/>
          <w:u w:val="single"/>
        </w:rPr>
        <w:t>ΕΝΤΥΠΟ ΟΙΚΟΝΟΜΙΚΗΣ ΠΡΟΣΦΟΡΑΣ</w:t>
      </w:r>
    </w:p>
    <w:p w14:paraId="7602FF42" w14:textId="77777777" w:rsidR="00517D3D" w:rsidRPr="00C50C66" w:rsidRDefault="00517D3D" w:rsidP="00517D3D">
      <w:pPr>
        <w:pStyle w:val="normalwithoutspacing"/>
        <w:spacing w:before="57" w:after="57"/>
        <w:jc w:val="center"/>
        <w:rPr>
          <w:b/>
          <w:bCs/>
          <w:sz w:val="32"/>
          <w:szCs w:val="32"/>
          <w:u w:val="single"/>
        </w:rPr>
      </w:pPr>
    </w:p>
    <w:tbl>
      <w:tblPr>
        <w:tblStyle w:val="af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
        <w:gridCol w:w="1354"/>
        <w:gridCol w:w="1814"/>
        <w:gridCol w:w="1181"/>
        <w:gridCol w:w="1814"/>
        <w:gridCol w:w="542"/>
        <w:gridCol w:w="1814"/>
      </w:tblGrid>
      <w:tr w:rsidR="009E0FFC" w:rsidRPr="00BF60C9" w14:paraId="5EF934A8" w14:textId="77777777" w:rsidTr="00EE4290">
        <w:trPr>
          <w:jc w:val="center"/>
        </w:trPr>
        <w:tc>
          <w:tcPr>
            <w:tcW w:w="785" w:type="dxa"/>
            <w:vAlign w:val="bottom"/>
          </w:tcPr>
          <w:p w14:paraId="3B45BC87" w14:textId="368182C7" w:rsidR="000C4493" w:rsidRPr="00C50C66" w:rsidRDefault="000C4493" w:rsidP="00EE4290">
            <w:pPr>
              <w:pStyle w:val="normalwithoutspacing"/>
              <w:spacing w:before="240" w:after="100" w:afterAutospacing="1"/>
              <w:contextualSpacing/>
              <w:jc w:val="right"/>
              <w:rPr>
                <w:b/>
                <w:bCs/>
                <w:szCs w:val="22"/>
              </w:rPr>
            </w:pPr>
            <w:r w:rsidRPr="00C50C66">
              <w:rPr>
                <w:b/>
                <w:bCs/>
                <w:szCs w:val="22"/>
              </w:rPr>
              <w:t>ΠΡΟΣ:</w:t>
            </w:r>
          </w:p>
        </w:tc>
        <w:tc>
          <w:tcPr>
            <w:tcW w:w="8519" w:type="dxa"/>
            <w:gridSpan w:val="6"/>
            <w:vAlign w:val="bottom"/>
          </w:tcPr>
          <w:p w14:paraId="0DA0CD54" w14:textId="6D09A375" w:rsidR="000C4493" w:rsidRPr="00C50C66" w:rsidRDefault="00FD0FD3" w:rsidP="00EE4290">
            <w:pPr>
              <w:pStyle w:val="normalwithoutspacing"/>
              <w:spacing w:before="240" w:after="100" w:afterAutospacing="1"/>
              <w:contextualSpacing/>
              <w:jc w:val="left"/>
              <w:rPr>
                <w:szCs w:val="22"/>
              </w:rPr>
            </w:pPr>
            <w:r>
              <w:rPr>
                <w:szCs w:val="22"/>
              </w:rPr>
              <w:t>ΔΗΜΟ ΙΘΑΚΗΣ</w:t>
            </w:r>
          </w:p>
        </w:tc>
      </w:tr>
      <w:tr w:rsidR="000C4493" w:rsidRPr="00C50C66" w14:paraId="4751C4B3" w14:textId="77777777" w:rsidTr="00EE4290">
        <w:trPr>
          <w:jc w:val="center"/>
        </w:trPr>
        <w:tc>
          <w:tcPr>
            <w:tcW w:w="785" w:type="dxa"/>
            <w:vAlign w:val="bottom"/>
          </w:tcPr>
          <w:p w14:paraId="18B2B322" w14:textId="6813FA91" w:rsidR="000C4493" w:rsidRPr="00C50C66" w:rsidRDefault="000C4493" w:rsidP="00EE4290">
            <w:pPr>
              <w:pStyle w:val="normalwithoutspacing"/>
              <w:spacing w:before="240" w:after="100" w:afterAutospacing="1"/>
              <w:contextualSpacing/>
              <w:jc w:val="right"/>
              <w:rPr>
                <w:b/>
                <w:bCs/>
                <w:szCs w:val="22"/>
              </w:rPr>
            </w:pPr>
            <w:r w:rsidRPr="00C50C66">
              <w:rPr>
                <w:b/>
                <w:bCs/>
                <w:szCs w:val="22"/>
              </w:rPr>
              <w:t>ΑΠΟ:</w:t>
            </w:r>
          </w:p>
        </w:tc>
        <w:tc>
          <w:tcPr>
            <w:tcW w:w="1354" w:type="dxa"/>
            <w:vAlign w:val="bottom"/>
          </w:tcPr>
          <w:p w14:paraId="1A8ED41B" w14:textId="7E3A0E17" w:rsidR="000C4493" w:rsidRPr="00C50C66" w:rsidRDefault="000C4493" w:rsidP="00EE4290">
            <w:pPr>
              <w:pStyle w:val="normalwithoutspacing"/>
              <w:spacing w:before="240" w:after="100" w:afterAutospacing="1"/>
              <w:contextualSpacing/>
              <w:jc w:val="right"/>
              <w:rPr>
                <w:szCs w:val="22"/>
              </w:rPr>
            </w:pPr>
            <w:r w:rsidRPr="00C50C66">
              <w:rPr>
                <w:szCs w:val="22"/>
              </w:rPr>
              <w:t>ΕΠΩΝΥΜΙΑ:</w:t>
            </w:r>
          </w:p>
        </w:tc>
        <w:tc>
          <w:tcPr>
            <w:tcW w:w="1814" w:type="dxa"/>
            <w:tcBorders>
              <w:bottom w:val="dotted" w:sz="8" w:space="0" w:color="auto"/>
            </w:tcBorders>
            <w:vAlign w:val="bottom"/>
          </w:tcPr>
          <w:p w14:paraId="746BBE7C" w14:textId="77777777" w:rsidR="000C4493" w:rsidRPr="00C50C66" w:rsidRDefault="000C4493" w:rsidP="00EE4290">
            <w:pPr>
              <w:pStyle w:val="normalwithoutspacing"/>
              <w:spacing w:before="240" w:after="100" w:afterAutospacing="1"/>
              <w:contextualSpacing/>
              <w:jc w:val="right"/>
              <w:rPr>
                <w:b/>
                <w:bCs/>
                <w:szCs w:val="22"/>
              </w:rPr>
            </w:pPr>
          </w:p>
        </w:tc>
        <w:tc>
          <w:tcPr>
            <w:tcW w:w="1181" w:type="dxa"/>
            <w:vAlign w:val="bottom"/>
          </w:tcPr>
          <w:p w14:paraId="6477A177" w14:textId="77777777" w:rsidR="000C4493" w:rsidRPr="00C50C66" w:rsidRDefault="000C4493" w:rsidP="00EE4290">
            <w:pPr>
              <w:pStyle w:val="normalwithoutspacing"/>
              <w:spacing w:before="240" w:after="100" w:afterAutospacing="1"/>
              <w:contextualSpacing/>
              <w:jc w:val="right"/>
              <w:rPr>
                <w:b/>
                <w:bCs/>
                <w:szCs w:val="22"/>
              </w:rPr>
            </w:pPr>
          </w:p>
        </w:tc>
        <w:tc>
          <w:tcPr>
            <w:tcW w:w="1814" w:type="dxa"/>
            <w:vAlign w:val="bottom"/>
          </w:tcPr>
          <w:p w14:paraId="093DD016" w14:textId="77777777" w:rsidR="000C4493" w:rsidRPr="00C50C66" w:rsidRDefault="000C4493" w:rsidP="00EE4290">
            <w:pPr>
              <w:pStyle w:val="normalwithoutspacing"/>
              <w:spacing w:before="240" w:after="100" w:afterAutospacing="1"/>
              <w:contextualSpacing/>
              <w:jc w:val="right"/>
              <w:rPr>
                <w:b/>
                <w:bCs/>
                <w:szCs w:val="22"/>
              </w:rPr>
            </w:pPr>
          </w:p>
        </w:tc>
        <w:tc>
          <w:tcPr>
            <w:tcW w:w="542" w:type="dxa"/>
            <w:vAlign w:val="bottom"/>
          </w:tcPr>
          <w:p w14:paraId="752DA5FF" w14:textId="77777777" w:rsidR="000C4493" w:rsidRPr="00C50C66" w:rsidRDefault="000C4493" w:rsidP="00EE4290">
            <w:pPr>
              <w:pStyle w:val="normalwithoutspacing"/>
              <w:spacing w:before="240" w:after="100" w:afterAutospacing="1"/>
              <w:contextualSpacing/>
              <w:jc w:val="right"/>
              <w:rPr>
                <w:b/>
                <w:bCs/>
                <w:szCs w:val="22"/>
              </w:rPr>
            </w:pPr>
          </w:p>
        </w:tc>
        <w:tc>
          <w:tcPr>
            <w:tcW w:w="1814" w:type="dxa"/>
            <w:vAlign w:val="bottom"/>
          </w:tcPr>
          <w:p w14:paraId="11AA1DC2" w14:textId="77777777" w:rsidR="000C4493" w:rsidRPr="00C50C66" w:rsidRDefault="000C4493" w:rsidP="00EE4290">
            <w:pPr>
              <w:pStyle w:val="normalwithoutspacing"/>
              <w:spacing w:before="240" w:after="100" w:afterAutospacing="1"/>
              <w:contextualSpacing/>
              <w:jc w:val="right"/>
              <w:rPr>
                <w:b/>
                <w:bCs/>
                <w:szCs w:val="22"/>
              </w:rPr>
            </w:pPr>
          </w:p>
        </w:tc>
      </w:tr>
      <w:tr w:rsidR="000C4493" w:rsidRPr="00C50C66" w14:paraId="4A6C0434" w14:textId="464461D6" w:rsidTr="00EE4290">
        <w:trPr>
          <w:jc w:val="center"/>
        </w:trPr>
        <w:tc>
          <w:tcPr>
            <w:tcW w:w="785" w:type="dxa"/>
            <w:vAlign w:val="bottom"/>
          </w:tcPr>
          <w:p w14:paraId="5AF5C6CA" w14:textId="77777777" w:rsidR="000C4493" w:rsidRPr="00C50C66" w:rsidRDefault="000C4493" w:rsidP="00EE4290">
            <w:pPr>
              <w:pStyle w:val="normalwithoutspacing"/>
              <w:spacing w:before="240" w:after="100" w:afterAutospacing="1"/>
              <w:contextualSpacing/>
              <w:jc w:val="right"/>
              <w:rPr>
                <w:szCs w:val="22"/>
              </w:rPr>
            </w:pPr>
          </w:p>
        </w:tc>
        <w:tc>
          <w:tcPr>
            <w:tcW w:w="1354" w:type="dxa"/>
            <w:vAlign w:val="bottom"/>
          </w:tcPr>
          <w:p w14:paraId="21D81877" w14:textId="7DDE6A8D" w:rsidR="000C4493" w:rsidRPr="00C50C66" w:rsidRDefault="000C4493" w:rsidP="00EE4290">
            <w:pPr>
              <w:pStyle w:val="normalwithoutspacing"/>
              <w:spacing w:before="240" w:after="100" w:afterAutospacing="1"/>
              <w:contextualSpacing/>
              <w:jc w:val="right"/>
              <w:rPr>
                <w:szCs w:val="22"/>
              </w:rPr>
            </w:pPr>
            <w:r w:rsidRPr="00C50C66">
              <w:rPr>
                <w:szCs w:val="22"/>
              </w:rPr>
              <w:t>ΕΔΡΑ:</w:t>
            </w:r>
          </w:p>
        </w:tc>
        <w:tc>
          <w:tcPr>
            <w:tcW w:w="1814" w:type="dxa"/>
            <w:tcBorders>
              <w:top w:val="dotted" w:sz="8" w:space="0" w:color="auto"/>
              <w:bottom w:val="dotted" w:sz="8" w:space="0" w:color="auto"/>
            </w:tcBorders>
            <w:vAlign w:val="bottom"/>
          </w:tcPr>
          <w:p w14:paraId="7A2F41FA" w14:textId="77777777" w:rsidR="000C4493" w:rsidRPr="00C50C66" w:rsidRDefault="000C4493" w:rsidP="00EE4290">
            <w:pPr>
              <w:pStyle w:val="normalwithoutspacing"/>
              <w:spacing w:before="240" w:after="100" w:afterAutospacing="1"/>
              <w:contextualSpacing/>
              <w:jc w:val="right"/>
              <w:rPr>
                <w:szCs w:val="22"/>
              </w:rPr>
            </w:pPr>
          </w:p>
        </w:tc>
        <w:tc>
          <w:tcPr>
            <w:tcW w:w="1181" w:type="dxa"/>
            <w:vAlign w:val="bottom"/>
          </w:tcPr>
          <w:p w14:paraId="02030F3B" w14:textId="77777777" w:rsidR="000C4493" w:rsidRPr="00C50C66" w:rsidRDefault="000C4493" w:rsidP="00EE4290">
            <w:pPr>
              <w:pStyle w:val="normalwithoutspacing"/>
              <w:spacing w:before="240" w:after="100" w:afterAutospacing="1"/>
              <w:contextualSpacing/>
              <w:jc w:val="right"/>
              <w:rPr>
                <w:szCs w:val="22"/>
              </w:rPr>
            </w:pPr>
          </w:p>
        </w:tc>
        <w:tc>
          <w:tcPr>
            <w:tcW w:w="1814" w:type="dxa"/>
            <w:vAlign w:val="bottom"/>
          </w:tcPr>
          <w:p w14:paraId="65760E07" w14:textId="77777777" w:rsidR="000C4493" w:rsidRPr="00C50C66" w:rsidRDefault="000C4493" w:rsidP="00EE4290">
            <w:pPr>
              <w:pStyle w:val="normalwithoutspacing"/>
              <w:spacing w:before="240" w:after="100" w:afterAutospacing="1"/>
              <w:contextualSpacing/>
              <w:jc w:val="right"/>
              <w:rPr>
                <w:szCs w:val="22"/>
              </w:rPr>
            </w:pPr>
          </w:p>
        </w:tc>
        <w:tc>
          <w:tcPr>
            <w:tcW w:w="542" w:type="dxa"/>
            <w:vAlign w:val="bottom"/>
          </w:tcPr>
          <w:p w14:paraId="65CC50EB" w14:textId="77777777" w:rsidR="000C4493" w:rsidRPr="00C50C66" w:rsidRDefault="000C4493" w:rsidP="00EE4290">
            <w:pPr>
              <w:pStyle w:val="normalwithoutspacing"/>
              <w:spacing w:before="240" w:after="100" w:afterAutospacing="1"/>
              <w:contextualSpacing/>
              <w:jc w:val="right"/>
              <w:rPr>
                <w:szCs w:val="22"/>
              </w:rPr>
            </w:pPr>
          </w:p>
        </w:tc>
        <w:tc>
          <w:tcPr>
            <w:tcW w:w="1814" w:type="dxa"/>
            <w:vAlign w:val="bottom"/>
          </w:tcPr>
          <w:p w14:paraId="486A17B9" w14:textId="77777777" w:rsidR="000C4493" w:rsidRPr="00C50C66" w:rsidRDefault="000C4493" w:rsidP="00EE4290">
            <w:pPr>
              <w:pStyle w:val="normalwithoutspacing"/>
              <w:spacing w:before="240" w:after="100" w:afterAutospacing="1"/>
              <w:contextualSpacing/>
              <w:jc w:val="right"/>
              <w:rPr>
                <w:szCs w:val="22"/>
              </w:rPr>
            </w:pPr>
          </w:p>
        </w:tc>
      </w:tr>
      <w:tr w:rsidR="000C4493" w:rsidRPr="00C50C66" w14:paraId="36154CFD" w14:textId="77777777" w:rsidTr="00EE4290">
        <w:trPr>
          <w:jc w:val="center"/>
        </w:trPr>
        <w:tc>
          <w:tcPr>
            <w:tcW w:w="785" w:type="dxa"/>
            <w:vAlign w:val="bottom"/>
          </w:tcPr>
          <w:p w14:paraId="2CEA1A75" w14:textId="77777777" w:rsidR="000C4493" w:rsidRPr="00C50C66" w:rsidRDefault="000C4493" w:rsidP="00EE4290">
            <w:pPr>
              <w:pStyle w:val="normalwithoutspacing"/>
              <w:spacing w:before="240" w:after="100" w:afterAutospacing="1"/>
              <w:contextualSpacing/>
              <w:jc w:val="right"/>
              <w:rPr>
                <w:szCs w:val="22"/>
              </w:rPr>
            </w:pPr>
          </w:p>
        </w:tc>
        <w:tc>
          <w:tcPr>
            <w:tcW w:w="1354" w:type="dxa"/>
            <w:vAlign w:val="bottom"/>
          </w:tcPr>
          <w:p w14:paraId="2C05C3A3" w14:textId="62707474" w:rsidR="000C4493" w:rsidRPr="00C50C66" w:rsidRDefault="000C4493" w:rsidP="00EE4290">
            <w:pPr>
              <w:pStyle w:val="normalwithoutspacing"/>
              <w:spacing w:before="240" w:after="100" w:afterAutospacing="1"/>
              <w:contextualSpacing/>
              <w:jc w:val="right"/>
              <w:rPr>
                <w:szCs w:val="22"/>
              </w:rPr>
            </w:pPr>
            <w:r w:rsidRPr="00C50C66">
              <w:rPr>
                <w:szCs w:val="22"/>
              </w:rPr>
              <w:t>ΑΦΜ:</w:t>
            </w:r>
          </w:p>
        </w:tc>
        <w:tc>
          <w:tcPr>
            <w:tcW w:w="1814" w:type="dxa"/>
            <w:tcBorders>
              <w:top w:val="dotted" w:sz="8" w:space="0" w:color="auto"/>
              <w:bottom w:val="dotted" w:sz="8" w:space="0" w:color="auto"/>
            </w:tcBorders>
            <w:vAlign w:val="bottom"/>
          </w:tcPr>
          <w:p w14:paraId="742F027A" w14:textId="77777777" w:rsidR="000C4493" w:rsidRPr="00C50C66" w:rsidRDefault="000C4493" w:rsidP="00EE4290">
            <w:pPr>
              <w:pStyle w:val="normalwithoutspacing"/>
              <w:spacing w:before="240" w:after="100" w:afterAutospacing="1"/>
              <w:contextualSpacing/>
              <w:jc w:val="right"/>
              <w:rPr>
                <w:szCs w:val="22"/>
              </w:rPr>
            </w:pPr>
          </w:p>
        </w:tc>
        <w:tc>
          <w:tcPr>
            <w:tcW w:w="1181" w:type="dxa"/>
            <w:vAlign w:val="bottom"/>
          </w:tcPr>
          <w:p w14:paraId="4A7F0059" w14:textId="3E6B9FD8" w:rsidR="000C4493" w:rsidRPr="00C50C66" w:rsidRDefault="000C4493" w:rsidP="00EE4290">
            <w:pPr>
              <w:pStyle w:val="normalwithoutspacing"/>
              <w:spacing w:before="240" w:after="100" w:afterAutospacing="1"/>
              <w:contextualSpacing/>
              <w:jc w:val="right"/>
              <w:rPr>
                <w:szCs w:val="22"/>
              </w:rPr>
            </w:pPr>
            <w:r w:rsidRPr="00C50C66">
              <w:rPr>
                <w:szCs w:val="22"/>
              </w:rPr>
              <w:t>ΔΟΥ:</w:t>
            </w:r>
          </w:p>
        </w:tc>
        <w:tc>
          <w:tcPr>
            <w:tcW w:w="1814" w:type="dxa"/>
            <w:tcBorders>
              <w:bottom w:val="dotted" w:sz="8" w:space="0" w:color="auto"/>
            </w:tcBorders>
            <w:vAlign w:val="bottom"/>
          </w:tcPr>
          <w:p w14:paraId="4829F589" w14:textId="77777777" w:rsidR="000C4493" w:rsidRPr="00C50C66" w:rsidRDefault="000C4493" w:rsidP="00EE4290">
            <w:pPr>
              <w:pStyle w:val="normalwithoutspacing"/>
              <w:spacing w:before="240" w:after="100" w:afterAutospacing="1"/>
              <w:contextualSpacing/>
              <w:jc w:val="right"/>
              <w:rPr>
                <w:szCs w:val="22"/>
              </w:rPr>
            </w:pPr>
          </w:p>
        </w:tc>
        <w:tc>
          <w:tcPr>
            <w:tcW w:w="542" w:type="dxa"/>
            <w:vAlign w:val="bottom"/>
          </w:tcPr>
          <w:p w14:paraId="12AE64BD" w14:textId="77777777" w:rsidR="000C4493" w:rsidRPr="00C50C66" w:rsidRDefault="000C4493" w:rsidP="00EE4290">
            <w:pPr>
              <w:pStyle w:val="normalwithoutspacing"/>
              <w:spacing w:before="240" w:after="100" w:afterAutospacing="1"/>
              <w:contextualSpacing/>
              <w:jc w:val="right"/>
              <w:rPr>
                <w:szCs w:val="22"/>
              </w:rPr>
            </w:pPr>
          </w:p>
        </w:tc>
        <w:tc>
          <w:tcPr>
            <w:tcW w:w="1814" w:type="dxa"/>
            <w:vAlign w:val="bottom"/>
          </w:tcPr>
          <w:p w14:paraId="556C5976" w14:textId="77777777" w:rsidR="000C4493" w:rsidRPr="00C50C66" w:rsidRDefault="000C4493" w:rsidP="00EE4290">
            <w:pPr>
              <w:pStyle w:val="normalwithoutspacing"/>
              <w:spacing w:before="240" w:after="100" w:afterAutospacing="1"/>
              <w:contextualSpacing/>
              <w:jc w:val="right"/>
              <w:rPr>
                <w:szCs w:val="22"/>
              </w:rPr>
            </w:pPr>
          </w:p>
        </w:tc>
      </w:tr>
      <w:tr w:rsidR="000C4493" w:rsidRPr="00C50C66" w14:paraId="5B57E8BD" w14:textId="38B0F0E3" w:rsidTr="00EE4290">
        <w:trPr>
          <w:jc w:val="center"/>
        </w:trPr>
        <w:tc>
          <w:tcPr>
            <w:tcW w:w="785" w:type="dxa"/>
            <w:vAlign w:val="bottom"/>
          </w:tcPr>
          <w:p w14:paraId="1A703700" w14:textId="77777777" w:rsidR="000C4493" w:rsidRPr="00C50C66" w:rsidRDefault="000C4493" w:rsidP="00EE4290">
            <w:pPr>
              <w:pStyle w:val="normalwithoutspacing"/>
              <w:spacing w:before="240" w:after="100" w:afterAutospacing="1"/>
              <w:contextualSpacing/>
              <w:jc w:val="right"/>
              <w:rPr>
                <w:szCs w:val="22"/>
              </w:rPr>
            </w:pPr>
          </w:p>
        </w:tc>
        <w:tc>
          <w:tcPr>
            <w:tcW w:w="1354" w:type="dxa"/>
            <w:vAlign w:val="bottom"/>
          </w:tcPr>
          <w:p w14:paraId="5DFAB61E" w14:textId="57020A2C" w:rsidR="000C4493" w:rsidRPr="00C50C66" w:rsidRDefault="000C4493" w:rsidP="00EE4290">
            <w:pPr>
              <w:pStyle w:val="normalwithoutspacing"/>
              <w:spacing w:before="240" w:after="100" w:afterAutospacing="1"/>
              <w:contextualSpacing/>
              <w:jc w:val="right"/>
              <w:rPr>
                <w:szCs w:val="22"/>
              </w:rPr>
            </w:pPr>
            <w:r w:rsidRPr="00C50C66">
              <w:rPr>
                <w:szCs w:val="22"/>
              </w:rPr>
              <w:t>ΟΔΟΣ:</w:t>
            </w:r>
          </w:p>
        </w:tc>
        <w:tc>
          <w:tcPr>
            <w:tcW w:w="1814" w:type="dxa"/>
            <w:tcBorders>
              <w:top w:val="dotted" w:sz="8" w:space="0" w:color="auto"/>
              <w:bottom w:val="dotted" w:sz="8" w:space="0" w:color="auto"/>
            </w:tcBorders>
            <w:vAlign w:val="bottom"/>
          </w:tcPr>
          <w:p w14:paraId="762982CC" w14:textId="77777777" w:rsidR="000C4493" w:rsidRPr="00C50C66" w:rsidRDefault="000C4493" w:rsidP="00EE4290">
            <w:pPr>
              <w:pStyle w:val="normalwithoutspacing"/>
              <w:spacing w:before="240" w:after="100" w:afterAutospacing="1"/>
              <w:contextualSpacing/>
              <w:jc w:val="right"/>
              <w:rPr>
                <w:szCs w:val="22"/>
              </w:rPr>
            </w:pPr>
          </w:p>
        </w:tc>
        <w:tc>
          <w:tcPr>
            <w:tcW w:w="1181" w:type="dxa"/>
            <w:vAlign w:val="bottom"/>
          </w:tcPr>
          <w:p w14:paraId="318BCD83" w14:textId="0B3F2AB1" w:rsidR="000C4493" w:rsidRPr="00C50C66" w:rsidRDefault="000C4493" w:rsidP="00EE4290">
            <w:pPr>
              <w:pStyle w:val="normalwithoutspacing"/>
              <w:spacing w:before="240" w:after="100" w:afterAutospacing="1"/>
              <w:contextualSpacing/>
              <w:jc w:val="right"/>
              <w:rPr>
                <w:szCs w:val="22"/>
              </w:rPr>
            </w:pPr>
            <w:r w:rsidRPr="00C50C66">
              <w:rPr>
                <w:szCs w:val="22"/>
              </w:rPr>
              <w:t>ΑΡΙΘΜΟΣ:</w:t>
            </w:r>
          </w:p>
        </w:tc>
        <w:tc>
          <w:tcPr>
            <w:tcW w:w="1814" w:type="dxa"/>
            <w:tcBorders>
              <w:top w:val="dotted" w:sz="8" w:space="0" w:color="auto"/>
              <w:bottom w:val="dotted" w:sz="8" w:space="0" w:color="auto"/>
            </w:tcBorders>
            <w:vAlign w:val="bottom"/>
          </w:tcPr>
          <w:p w14:paraId="56B6A0C7" w14:textId="77777777" w:rsidR="000C4493" w:rsidRPr="00C50C66" w:rsidRDefault="000C4493" w:rsidP="00EE4290">
            <w:pPr>
              <w:pStyle w:val="normalwithoutspacing"/>
              <w:spacing w:before="240" w:after="100" w:afterAutospacing="1"/>
              <w:contextualSpacing/>
              <w:jc w:val="right"/>
              <w:rPr>
                <w:szCs w:val="22"/>
              </w:rPr>
            </w:pPr>
          </w:p>
        </w:tc>
        <w:tc>
          <w:tcPr>
            <w:tcW w:w="542" w:type="dxa"/>
            <w:vAlign w:val="bottom"/>
          </w:tcPr>
          <w:p w14:paraId="1AA2D417" w14:textId="02942DD6" w:rsidR="000C4493" w:rsidRPr="00C50C66" w:rsidRDefault="000C4493" w:rsidP="00EE4290">
            <w:pPr>
              <w:pStyle w:val="normalwithoutspacing"/>
              <w:spacing w:before="240" w:after="100" w:afterAutospacing="1"/>
              <w:contextualSpacing/>
              <w:jc w:val="right"/>
              <w:rPr>
                <w:szCs w:val="22"/>
              </w:rPr>
            </w:pPr>
            <w:r w:rsidRPr="00C50C66">
              <w:rPr>
                <w:szCs w:val="22"/>
              </w:rPr>
              <w:t>ΤΚ:</w:t>
            </w:r>
          </w:p>
        </w:tc>
        <w:tc>
          <w:tcPr>
            <w:tcW w:w="1814" w:type="dxa"/>
            <w:tcBorders>
              <w:bottom w:val="dotted" w:sz="8" w:space="0" w:color="auto"/>
            </w:tcBorders>
            <w:vAlign w:val="bottom"/>
          </w:tcPr>
          <w:p w14:paraId="77161951" w14:textId="77777777" w:rsidR="000C4493" w:rsidRPr="00C50C66" w:rsidRDefault="000C4493" w:rsidP="00EE4290">
            <w:pPr>
              <w:pStyle w:val="normalwithoutspacing"/>
              <w:spacing w:before="240" w:after="100" w:afterAutospacing="1"/>
              <w:contextualSpacing/>
              <w:jc w:val="right"/>
              <w:rPr>
                <w:szCs w:val="22"/>
              </w:rPr>
            </w:pPr>
          </w:p>
        </w:tc>
      </w:tr>
      <w:tr w:rsidR="000C4493" w:rsidRPr="00C50C66" w14:paraId="77BD4182" w14:textId="25D62500" w:rsidTr="00EE4290">
        <w:trPr>
          <w:jc w:val="center"/>
        </w:trPr>
        <w:tc>
          <w:tcPr>
            <w:tcW w:w="785" w:type="dxa"/>
            <w:vAlign w:val="bottom"/>
          </w:tcPr>
          <w:p w14:paraId="568885CE" w14:textId="77777777" w:rsidR="000C4493" w:rsidRPr="00C50C66" w:rsidRDefault="000C4493" w:rsidP="00EE4290">
            <w:pPr>
              <w:pStyle w:val="normalwithoutspacing"/>
              <w:spacing w:before="240" w:after="100" w:afterAutospacing="1"/>
              <w:contextualSpacing/>
              <w:jc w:val="right"/>
              <w:rPr>
                <w:szCs w:val="22"/>
              </w:rPr>
            </w:pPr>
          </w:p>
        </w:tc>
        <w:tc>
          <w:tcPr>
            <w:tcW w:w="1354" w:type="dxa"/>
            <w:vAlign w:val="bottom"/>
          </w:tcPr>
          <w:p w14:paraId="4E82264C" w14:textId="564106F4" w:rsidR="000C4493" w:rsidRPr="00C50C66" w:rsidRDefault="000C4493" w:rsidP="00EE4290">
            <w:pPr>
              <w:pStyle w:val="normalwithoutspacing"/>
              <w:spacing w:before="240" w:after="100" w:afterAutospacing="1"/>
              <w:contextualSpacing/>
              <w:jc w:val="right"/>
              <w:rPr>
                <w:szCs w:val="22"/>
              </w:rPr>
            </w:pPr>
            <w:r w:rsidRPr="00C50C66">
              <w:rPr>
                <w:szCs w:val="22"/>
              </w:rPr>
              <w:t>ΤΗΛΕΦΩΝΟ:</w:t>
            </w:r>
          </w:p>
        </w:tc>
        <w:tc>
          <w:tcPr>
            <w:tcW w:w="1814" w:type="dxa"/>
            <w:tcBorders>
              <w:top w:val="dotted" w:sz="8" w:space="0" w:color="auto"/>
              <w:bottom w:val="dotted" w:sz="8" w:space="0" w:color="auto"/>
            </w:tcBorders>
            <w:vAlign w:val="bottom"/>
          </w:tcPr>
          <w:p w14:paraId="7204121D" w14:textId="77777777" w:rsidR="000C4493" w:rsidRPr="00C50C66" w:rsidRDefault="000C4493" w:rsidP="00EE4290">
            <w:pPr>
              <w:pStyle w:val="normalwithoutspacing"/>
              <w:spacing w:before="240" w:after="100" w:afterAutospacing="1"/>
              <w:contextualSpacing/>
              <w:jc w:val="right"/>
              <w:rPr>
                <w:szCs w:val="22"/>
              </w:rPr>
            </w:pPr>
          </w:p>
        </w:tc>
        <w:tc>
          <w:tcPr>
            <w:tcW w:w="1181" w:type="dxa"/>
            <w:vAlign w:val="bottom"/>
          </w:tcPr>
          <w:p w14:paraId="2137E0F1" w14:textId="77777777" w:rsidR="000C4493" w:rsidRPr="00C50C66" w:rsidRDefault="000C4493" w:rsidP="00EE4290">
            <w:pPr>
              <w:pStyle w:val="normalwithoutspacing"/>
              <w:spacing w:before="240" w:after="100" w:afterAutospacing="1"/>
              <w:contextualSpacing/>
              <w:jc w:val="right"/>
              <w:rPr>
                <w:szCs w:val="22"/>
              </w:rPr>
            </w:pPr>
          </w:p>
        </w:tc>
        <w:tc>
          <w:tcPr>
            <w:tcW w:w="1814" w:type="dxa"/>
            <w:tcBorders>
              <w:top w:val="dotted" w:sz="8" w:space="0" w:color="auto"/>
            </w:tcBorders>
            <w:vAlign w:val="bottom"/>
          </w:tcPr>
          <w:p w14:paraId="1864889D" w14:textId="77777777" w:rsidR="000C4493" w:rsidRPr="00C50C66" w:rsidRDefault="000C4493" w:rsidP="00EE4290">
            <w:pPr>
              <w:pStyle w:val="normalwithoutspacing"/>
              <w:spacing w:before="240" w:after="100" w:afterAutospacing="1"/>
              <w:contextualSpacing/>
              <w:jc w:val="right"/>
              <w:rPr>
                <w:szCs w:val="22"/>
              </w:rPr>
            </w:pPr>
          </w:p>
        </w:tc>
        <w:tc>
          <w:tcPr>
            <w:tcW w:w="542" w:type="dxa"/>
            <w:vAlign w:val="bottom"/>
          </w:tcPr>
          <w:p w14:paraId="24F27EE0" w14:textId="77777777" w:rsidR="000C4493" w:rsidRPr="00C50C66" w:rsidRDefault="000C4493" w:rsidP="00EE4290">
            <w:pPr>
              <w:pStyle w:val="normalwithoutspacing"/>
              <w:spacing w:before="240" w:after="100" w:afterAutospacing="1"/>
              <w:contextualSpacing/>
              <w:jc w:val="right"/>
              <w:rPr>
                <w:szCs w:val="22"/>
              </w:rPr>
            </w:pPr>
          </w:p>
        </w:tc>
        <w:tc>
          <w:tcPr>
            <w:tcW w:w="1814" w:type="dxa"/>
            <w:tcBorders>
              <w:top w:val="dotted" w:sz="8" w:space="0" w:color="auto"/>
            </w:tcBorders>
            <w:vAlign w:val="bottom"/>
          </w:tcPr>
          <w:p w14:paraId="23562C1F" w14:textId="77777777" w:rsidR="000C4493" w:rsidRPr="00C50C66" w:rsidRDefault="000C4493" w:rsidP="00EE4290">
            <w:pPr>
              <w:pStyle w:val="normalwithoutspacing"/>
              <w:spacing w:before="240" w:after="100" w:afterAutospacing="1"/>
              <w:contextualSpacing/>
              <w:jc w:val="right"/>
              <w:rPr>
                <w:szCs w:val="22"/>
              </w:rPr>
            </w:pPr>
          </w:p>
        </w:tc>
      </w:tr>
      <w:tr w:rsidR="000C4493" w:rsidRPr="00C50C66" w14:paraId="317EA20B" w14:textId="3BE760CD" w:rsidTr="00EE4290">
        <w:trPr>
          <w:jc w:val="center"/>
        </w:trPr>
        <w:tc>
          <w:tcPr>
            <w:tcW w:w="785" w:type="dxa"/>
            <w:vAlign w:val="bottom"/>
          </w:tcPr>
          <w:p w14:paraId="27EE39CB" w14:textId="77777777" w:rsidR="000C4493" w:rsidRPr="00C50C66" w:rsidRDefault="000C4493" w:rsidP="00EE4290">
            <w:pPr>
              <w:pStyle w:val="normalwithoutspacing"/>
              <w:spacing w:before="240" w:after="100" w:afterAutospacing="1"/>
              <w:contextualSpacing/>
              <w:jc w:val="right"/>
              <w:rPr>
                <w:szCs w:val="22"/>
              </w:rPr>
            </w:pPr>
          </w:p>
        </w:tc>
        <w:tc>
          <w:tcPr>
            <w:tcW w:w="1354" w:type="dxa"/>
            <w:vAlign w:val="bottom"/>
          </w:tcPr>
          <w:p w14:paraId="792BE980" w14:textId="69EB1F30" w:rsidR="000C4493" w:rsidRPr="00C50C66" w:rsidRDefault="000C4493" w:rsidP="00EE4290">
            <w:pPr>
              <w:pStyle w:val="normalwithoutspacing"/>
              <w:spacing w:before="240" w:after="100" w:afterAutospacing="1"/>
              <w:contextualSpacing/>
              <w:jc w:val="right"/>
              <w:rPr>
                <w:szCs w:val="22"/>
              </w:rPr>
            </w:pPr>
            <w:r w:rsidRPr="00C50C66">
              <w:rPr>
                <w:szCs w:val="22"/>
              </w:rPr>
              <w:t>E-mail:</w:t>
            </w:r>
          </w:p>
        </w:tc>
        <w:tc>
          <w:tcPr>
            <w:tcW w:w="1814" w:type="dxa"/>
            <w:tcBorders>
              <w:top w:val="dotted" w:sz="8" w:space="0" w:color="auto"/>
              <w:bottom w:val="dotted" w:sz="8" w:space="0" w:color="auto"/>
            </w:tcBorders>
            <w:vAlign w:val="bottom"/>
          </w:tcPr>
          <w:p w14:paraId="24A9BBA7" w14:textId="77777777" w:rsidR="000C4493" w:rsidRPr="00C50C66" w:rsidRDefault="000C4493" w:rsidP="00EE4290">
            <w:pPr>
              <w:pStyle w:val="normalwithoutspacing"/>
              <w:spacing w:before="240" w:after="100" w:afterAutospacing="1"/>
              <w:contextualSpacing/>
              <w:jc w:val="right"/>
              <w:rPr>
                <w:szCs w:val="22"/>
              </w:rPr>
            </w:pPr>
          </w:p>
        </w:tc>
        <w:tc>
          <w:tcPr>
            <w:tcW w:w="1181" w:type="dxa"/>
            <w:vAlign w:val="bottom"/>
          </w:tcPr>
          <w:p w14:paraId="1E90BBBA" w14:textId="77777777" w:rsidR="000C4493" w:rsidRPr="00C50C66" w:rsidRDefault="000C4493" w:rsidP="00EE4290">
            <w:pPr>
              <w:pStyle w:val="normalwithoutspacing"/>
              <w:spacing w:before="240" w:after="100" w:afterAutospacing="1"/>
              <w:contextualSpacing/>
              <w:jc w:val="right"/>
              <w:rPr>
                <w:szCs w:val="22"/>
              </w:rPr>
            </w:pPr>
          </w:p>
        </w:tc>
        <w:tc>
          <w:tcPr>
            <w:tcW w:w="1814" w:type="dxa"/>
            <w:vAlign w:val="bottom"/>
          </w:tcPr>
          <w:p w14:paraId="30058436" w14:textId="77777777" w:rsidR="000C4493" w:rsidRPr="00C50C66" w:rsidRDefault="000C4493" w:rsidP="00EE4290">
            <w:pPr>
              <w:pStyle w:val="normalwithoutspacing"/>
              <w:spacing w:before="240" w:after="100" w:afterAutospacing="1"/>
              <w:contextualSpacing/>
              <w:jc w:val="right"/>
              <w:rPr>
                <w:szCs w:val="22"/>
              </w:rPr>
            </w:pPr>
          </w:p>
        </w:tc>
        <w:tc>
          <w:tcPr>
            <w:tcW w:w="542" w:type="dxa"/>
            <w:vAlign w:val="bottom"/>
          </w:tcPr>
          <w:p w14:paraId="68F16BA7" w14:textId="77777777" w:rsidR="000C4493" w:rsidRPr="00C50C66" w:rsidRDefault="000C4493" w:rsidP="00EE4290">
            <w:pPr>
              <w:pStyle w:val="normalwithoutspacing"/>
              <w:spacing w:before="240" w:after="100" w:afterAutospacing="1"/>
              <w:contextualSpacing/>
              <w:jc w:val="right"/>
              <w:rPr>
                <w:szCs w:val="22"/>
              </w:rPr>
            </w:pPr>
          </w:p>
        </w:tc>
        <w:tc>
          <w:tcPr>
            <w:tcW w:w="1814" w:type="dxa"/>
            <w:vAlign w:val="bottom"/>
          </w:tcPr>
          <w:p w14:paraId="36797383" w14:textId="77777777" w:rsidR="000C4493" w:rsidRPr="00C50C66" w:rsidRDefault="000C4493" w:rsidP="00EE4290">
            <w:pPr>
              <w:pStyle w:val="normalwithoutspacing"/>
              <w:spacing w:before="240" w:after="100" w:afterAutospacing="1"/>
              <w:contextualSpacing/>
              <w:jc w:val="right"/>
              <w:rPr>
                <w:szCs w:val="22"/>
              </w:rPr>
            </w:pPr>
          </w:p>
        </w:tc>
      </w:tr>
    </w:tbl>
    <w:p w14:paraId="53F05502" w14:textId="77777777" w:rsidR="000C4493" w:rsidRPr="00C50C66" w:rsidRDefault="000C4493" w:rsidP="00E50468">
      <w:pPr>
        <w:pStyle w:val="normalwithoutspacing"/>
        <w:spacing w:before="57" w:after="57" w:line="480" w:lineRule="auto"/>
        <w:rPr>
          <w:b/>
          <w:bCs/>
          <w:szCs w:val="22"/>
        </w:rPr>
      </w:pPr>
    </w:p>
    <w:p w14:paraId="609B5CD3" w14:textId="2F428C49" w:rsidR="00FD0FD3" w:rsidRDefault="00517D3D" w:rsidP="00517D3D">
      <w:pPr>
        <w:pStyle w:val="normalwithoutspacing"/>
        <w:spacing w:before="57" w:after="57"/>
        <w:rPr>
          <w:b/>
          <w:bCs/>
          <w:szCs w:val="22"/>
        </w:rPr>
      </w:pPr>
      <w:r w:rsidRPr="00C50C66">
        <w:rPr>
          <w:szCs w:val="22"/>
        </w:rPr>
        <w:t>Αφού έλαβα γνώση της Διακήρυξης του διαγωνισμού που αναγράφεται στον τίτλο και των Παραρτημάτων αυτής, καθώς και των συνθηκών εκτέλεσης της προμήθειας, υποβάλλω την παρούσα προσφορά. Δηλώνω ότι αποδέχομαι πλήρως και χωρίς επιφύλαξη όλα τα ανωτέρω και αναλαμβάνω την εκτέλεση της προμήθειας «</w:t>
      </w:r>
      <w:r w:rsidR="00FD0FD3" w:rsidRPr="00E61BC1">
        <w:rPr>
          <w:b/>
          <w:bCs/>
          <w:szCs w:val="22"/>
        </w:rPr>
        <w:t xml:space="preserve">Προμήθεια και εγκατάσταση φορητής μονάδας αφαλάτωσης θαλασσινού νερού δυναμικότητας παραγωγής 500 </w:t>
      </w:r>
      <w:r w:rsidR="00FD0FD3" w:rsidRPr="00E61BC1">
        <w:rPr>
          <w:b/>
          <w:bCs/>
          <w:szCs w:val="22"/>
          <w:lang w:val="en-US"/>
        </w:rPr>
        <w:t>m</w:t>
      </w:r>
      <w:r w:rsidR="00FD0FD3" w:rsidRPr="00004BDC">
        <w:rPr>
          <w:b/>
          <w:bCs/>
          <w:szCs w:val="22"/>
          <w:vertAlign w:val="superscript"/>
        </w:rPr>
        <w:t>3</w:t>
      </w:r>
      <w:r w:rsidR="00FD0FD3" w:rsidRPr="00E61BC1">
        <w:rPr>
          <w:b/>
          <w:bCs/>
          <w:szCs w:val="22"/>
        </w:rPr>
        <w:t>/</w:t>
      </w:r>
      <w:r w:rsidR="00FD0FD3" w:rsidRPr="00E61BC1">
        <w:rPr>
          <w:b/>
          <w:bCs/>
          <w:szCs w:val="22"/>
          <w:lang w:val="en-US"/>
        </w:rPr>
        <w:t>d</w:t>
      </w:r>
      <w:r w:rsidR="00FD0FD3" w:rsidRPr="00E61BC1">
        <w:rPr>
          <w:b/>
          <w:bCs/>
          <w:szCs w:val="22"/>
        </w:rPr>
        <w:t xml:space="preserve"> πόσιμου νερού του Δήμου Ιθάκης</w:t>
      </w:r>
      <w:r w:rsidR="00FD0FD3">
        <w:rPr>
          <w:b/>
          <w:bCs/>
          <w:szCs w:val="22"/>
        </w:rPr>
        <w:t>»</w:t>
      </w:r>
    </w:p>
    <w:p w14:paraId="2B79678B" w14:textId="77777777" w:rsidR="00FD0FD3" w:rsidRPr="00C50C66" w:rsidRDefault="00FD0FD3" w:rsidP="00517D3D">
      <w:pPr>
        <w:pStyle w:val="normalwithoutspacing"/>
        <w:spacing w:before="57" w:after="57"/>
      </w:pPr>
    </w:p>
    <w:p w14:paraId="6697C882" w14:textId="77777777" w:rsidR="00517D3D" w:rsidRPr="00C50C66" w:rsidRDefault="00517D3D" w:rsidP="00517D3D">
      <w:pPr>
        <w:pStyle w:val="normalwithoutspacing"/>
        <w:spacing w:before="57" w:after="57"/>
        <w:rPr>
          <w:szCs w:val="22"/>
        </w:rPr>
      </w:pPr>
    </w:p>
    <w:p w14:paraId="67F41304" w14:textId="77777777" w:rsidR="00517D3D" w:rsidRPr="00C50C66" w:rsidRDefault="00517D3D" w:rsidP="00517D3D">
      <w:pPr>
        <w:pStyle w:val="normalwithoutspacing"/>
        <w:spacing w:before="57" w:after="57"/>
        <w:jc w:val="center"/>
        <w:rPr>
          <w:b/>
          <w:bCs/>
          <w:sz w:val="32"/>
          <w:szCs w:val="32"/>
          <w:u w:val="single"/>
        </w:rPr>
      </w:pPr>
    </w:p>
    <w:p w14:paraId="198A80F5" w14:textId="77777777" w:rsidR="00517D3D" w:rsidRPr="00C50C66" w:rsidRDefault="00517D3D" w:rsidP="00517D3D">
      <w:pPr>
        <w:pStyle w:val="normalwithoutspacing"/>
        <w:spacing w:before="57" w:after="57"/>
        <w:jc w:val="center"/>
        <w:rPr>
          <w:b/>
          <w:bCs/>
          <w:sz w:val="32"/>
          <w:szCs w:val="32"/>
          <w:u w:val="single"/>
        </w:rPr>
      </w:pPr>
    </w:p>
    <w:p w14:paraId="7181FE2F" w14:textId="77777777" w:rsidR="00517D3D" w:rsidRPr="00C50C66" w:rsidRDefault="00517D3D" w:rsidP="00517D3D">
      <w:pPr>
        <w:pStyle w:val="normalwithoutspacing"/>
        <w:spacing w:before="57" w:after="57"/>
        <w:jc w:val="center"/>
        <w:rPr>
          <w:b/>
          <w:bCs/>
          <w:sz w:val="32"/>
          <w:szCs w:val="32"/>
          <w:u w:val="single"/>
        </w:rPr>
      </w:pPr>
    </w:p>
    <w:p w14:paraId="23014058" w14:textId="77777777" w:rsidR="00517D3D" w:rsidRPr="00C50C66" w:rsidRDefault="00517D3D" w:rsidP="00517D3D">
      <w:pPr>
        <w:pStyle w:val="normalwithoutspacing"/>
        <w:spacing w:before="57" w:after="57"/>
        <w:jc w:val="center"/>
        <w:rPr>
          <w:b/>
          <w:bCs/>
          <w:sz w:val="32"/>
          <w:szCs w:val="32"/>
          <w:u w:val="single"/>
        </w:rPr>
      </w:pPr>
    </w:p>
    <w:p w14:paraId="020E3FC6" w14:textId="77777777" w:rsidR="00517D3D" w:rsidRPr="00C50C66" w:rsidRDefault="00517D3D" w:rsidP="00517D3D">
      <w:pPr>
        <w:pStyle w:val="normalwithoutspacing"/>
        <w:spacing w:before="57" w:after="57"/>
        <w:jc w:val="center"/>
        <w:rPr>
          <w:b/>
          <w:bCs/>
          <w:sz w:val="32"/>
          <w:szCs w:val="32"/>
          <w:u w:val="single"/>
        </w:rPr>
      </w:pPr>
    </w:p>
    <w:p w14:paraId="77B12D33" w14:textId="77777777" w:rsidR="00517D3D" w:rsidRPr="00C50C66" w:rsidRDefault="00517D3D" w:rsidP="00517D3D">
      <w:pPr>
        <w:pStyle w:val="normalwithoutspacing"/>
        <w:spacing w:before="57" w:after="57"/>
        <w:jc w:val="center"/>
        <w:rPr>
          <w:b/>
          <w:bCs/>
          <w:sz w:val="32"/>
          <w:szCs w:val="32"/>
          <w:u w:val="single"/>
        </w:rPr>
      </w:pPr>
    </w:p>
    <w:tbl>
      <w:tblPr>
        <w:tblW w:w="976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2"/>
        <w:gridCol w:w="2694"/>
        <w:gridCol w:w="851"/>
        <w:gridCol w:w="1134"/>
        <w:gridCol w:w="2268"/>
        <w:gridCol w:w="2262"/>
      </w:tblGrid>
      <w:tr w:rsidR="00E65784" w:rsidRPr="00C50C66" w14:paraId="6984B308" w14:textId="77777777" w:rsidTr="00EE4290">
        <w:trPr>
          <w:trHeight w:val="850"/>
          <w:jc w:val="center"/>
        </w:trPr>
        <w:tc>
          <w:tcPr>
            <w:tcW w:w="552" w:type="dxa"/>
            <w:tcBorders>
              <w:top w:val="single" w:sz="12" w:space="0" w:color="auto"/>
              <w:left w:val="single" w:sz="12" w:space="0" w:color="auto"/>
            </w:tcBorders>
            <w:noWrap/>
            <w:vAlign w:val="center"/>
            <w:hideMark/>
          </w:tcPr>
          <w:p w14:paraId="631FE60E" w14:textId="77777777" w:rsidR="00517D3D" w:rsidRPr="00C50C66" w:rsidRDefault="00517D3D" w:rsidP="000D7483">
            <w:pPr>
              <w:suppressAutoHyphens w:val="0"/>
              <w:spacing w:after="0"/>
              <w:jc w:val="center"/>
              <w:rPr>
                <w:rFonts w:asciiTheme="minorHAnsi" w:hAnsiTheme="minorHAnsi" w:cstheme="minorHAnsi"/>
                <w:b/>
                <w:bCs/>
                <w:color w:val="000000"/>
                <w:szCs w:val="22"/>
                <w:lang w:val="en-US" w:eastAsia="en-US"/>
              </w:rPr>
            </w:pPr>
            <w:r w:rsidRPr="00C50C66">
              <w:rPr>
                <w:rFonts w:asciiTheme="minorHAnsi" w:hAnsiTheme="minorHAnsi" w:cstheme="minorHAnsi"/>
                <w:b/>
                <w:bCs/>
                <w:color w:val="000000"/>
                <w:szCs w:val="22"/>
                <w:lang w:val="en-US" w:eastAsia="en-US"/>
              </w:rPr>
              <w:t>Υ/Ε</w:t>
            </w:r>
          </w:p>
        </w:tc>
        <w:tc>
          <w:tcPr>
            <w:tcW w:w="2694" w:type="dxa"/>
            <w:tcBorders>
              <w:top w:val="single" w:sz="12" w:space="0" w:color="auto"/>
            </w:tcBorders>
            <w:vAlign w:val="center"/>
            <w:hideMark/>
          </w:tcPr>
          <w:p w14:paraId="59C98079" w14:textId="77777777" w:rsidR="00517D3D" w:rsidRPr="00C50C66" w:rsidRDefault="00517D3D" w:rsidP="000D7483">
            <w:pPr>
              <w:suppressAutoHyphens w:val="0"/>
              <w:spacing w:after="0"/>
              <w:jc w:val="center"/>
              <w:rPr>
                <w:rFonts w:asciiTheme="minorHAnsi" w:hAnsiTheme="minorHAnsi" w:cstheme="minorHAnsi"/>
                <w:b/>
                <w:bCs/>
                <w:color w:val="000000"/>
                <w:szCs w:val="22"/>
                <w:lang w:val="en-US" w:eastAsia="en-US"/>
              </w:rPr>
            </w:pPr>
            <w:r w:rsidRPr="00C50C66">
              <w:rPr>
                <w:rFonts w:asciiTheme="minorHAnsi" w:hAnsiTheme="minorHAnsi" w:cstheme="minorHAnsi"/>
                <w:b/>
                <w:bCs/>
                <w:color w:val="000000"/>
                <w:szCs w:val="22"/>
                <w:lang w:val="en-US" w:eastAsia="en-US"/>
              </w:rPr>
              <w:t xml:space="preserve">Περιγραφή - </w:t>
            </w:r>
            <w:r w:rsidRPr="00C50C66">
              <w:rPr>
                <w:rFonts w:asciiTheme="minorHAnsi" w:hAnsiTheme="minorHAnsi" w:cstheme="minorHAnsi"/>
                <w:b/>
                <w:bCs/>
                <w:color w:val="000000"/>
                <w:szCs w:val="22"/>
                <w:lang w:val="en-US" w:eastAsia="en-US"/>
              </w:rPr>
              <w:br/>
              <w:t>Προμήθεια Εξοπλισμού</w:t>
            </w:r>
          </w:p>
        </w:tc>
        <w:tc>
          <w:tcPr>
            <w:tcW w:w="851" w:type="dxa"/>
            <w:tcBorders>
              <w:top w:val="single" w:sz="12" w:space="0" w:color="auto"/>
            </w:tcBorders>
            <w:vAlign w:val="center"/>
            <w:hideMark/>
          </w:tcPr>
          <w:p w14:paraId="2252968C" w14:textId="754E02A1" w:rsidR="00517D3D" w:rsidRPr="00C50C66" w:rsidRDefault="00CC64E9" w:rsidP="000D7483">
            <w:pPr>
              <w:suppressAutoHyphens w:val="0"/>
              <w:spacing w:after="0"/>
              <w:jc w:val="center"/>
              <w:rPr>
                <w:rFonts w:asciiTheme="minorHAnsi" w:hAnsiTheme="minorHAnsi" w:cstheme="minorHAnsi"/>
                <w:b/>
                <w:bCs/>
                <w:color w:val="000000"/>
                <w:szCs w:val="22"/>
                <w:lang w:val="el-GR" w:eastAsia="en-US"/>
              </w:rPr>
            </w:pPr>
            <w:r w:rsidRPr="00C50C66">
              <w:rPr>
                <w:rFonts w:asciiTheme="minorHAnsi" w:hAnsiTheme="minorHAnsi" w:cstheme="minorHAnsi"/>
                <w:b/>
                <w:bCs/>
                <w:color w:val="000000"/>
                <w:szCs w:val="22"/>
                <w:lang w:val="el-GR" w:eastAsia="en-US"/>
              </w:rPr>
              <w:t>Μον. Μετρ.</w:t>
            </w:r>
          </w:p>
        </w:tc>
        <w:tc>
          <w:tcPr>
            <w:tcW w:w="1134" w:type="dxa"/>
            <w:tcBorders>
              <w:top w:val="single" w:sz="12" w:space="0" w:color="auto"/>
            </w:tcBorders>
            <w:vAlign w:val="center"/>
            <w:hideMark/>
          </w:tcPr>
          <w:p w14:paraId="5566449C" w14:textId="20800774" w:rsidR="00517D3D" w:rsidRPr="00C50C66" w:rsidRDefault="00CC64E9" w:rsidP="000D7483">
            <w:pPr>
              <w:suppressAutoHyphens w:val="0"/>
              <w:spacing w:after="0"/>
              <w:jc w:val="center"/>
              <w:rPr>
                <w:rFonts w:asciiTheme="minorHAnsi" w:hAnsiTheme="minorHAnsi" w:cstheme="minorHAnsi"/>
                <w:b/>
                <w:bCs/>
                <w:color w:val="000000"/>
                <w:szCs w:val="22"/>
                <w:lang w:val="el-GR" w:eastAsia="en-US"/>
              </w:rPr>
            </w:pPr>
            <w:r w:rsidRPr="00C50C66">
              <w:rPr>
                <w:rFonts w:asciiTheme="minorHAnsi" w:hAnsiTheme="minorHAnsi" w:cstheme="minorHAnsi"/>
                <w:b/>
                <w:bCs/>
                <w:color w:val="000000"/>
                <w:szCs w:val="22"/>
                <w:lang w:val="el-GR" w:eastAsia="en-US"/>
              </w:rPr>
              <w:t>Ποσότητα</w:t>
            </w:r>
          </w:p>
        </w:tc>
        <w:tc>
          <w:tcPr>
            <w:tcW w:w="2268" w:type="dxa"/>
            <w:tcBorders>
              <w:top w:val="single" w:sz="12" w:space="0" w:color="auto"/>
            </w:tcBorders>
            <w:vAlign w:val="center"/>
            <w:hideMark/>
          </w:tcPr>
          <w:p w14:paraId="4F630703" w14:textId="742D01E7" w:rsidR="00517D3D" w:rsidRPr="00C50C66" w:rsidRDefault="00517D3D" w:rsidP="000D7483">
            <w:pPr>
              <w:suppressAutoHyphens w:val="0"/>
              <w:spacing w:after="0"/>
              <w:jc w:val="center"/>
              <w:rPr>
                <w:rFonts w:asciiTheme="minorHAnsi" w:hAnsiTheme="minorHAnsi" w:cstheme="minorHAnsi"/>
                <w:b/>
                <w:bCs/>
                <w:color w:val="000000"/>
                <w:szCs w:val="22"/>
                <w:lang w:val="el-GR" w:eastAsia="en-US"/>
              </w:rPr>
            </w:pPr>
            <w:r w:rsidRPr="00C50C66">
              <w:rPr>
                <w:rFonts w:asciiTheme="minorHAnsi" w:hAnsiTheme="minorHAnsi" w:cstheme="minorHAnsi"/>
                <w:b/>
                <w:bCs/>
                <w:color w:val="000000"/>
                <w:szCs w:val="22"/>
                <w:lang w:val="el-GR" w:eastAsia="en-US"/>
              </w:rPr>
              <w:t xml:space="preserve">Τιμή ανά μονάδα </w:t>
            </w:r>
            <w:r w:rsidR="00576362" w:rsidRPr="00C50C66">
              <w:rPr>
                <w:rFonts w:asciiTheme="minorHAnsi" w:hAnsiTheme="minorHAnsi" w:cstheme="minorHAnsi"/>
                <w:b/>
                <w:bCs/>
                <w:color w:val="000000"/>
                <w:szCs w:val="22"/>
                <w:lang w:val="el-GR" w:eastAsia="en-US"/>
              </w:rPr>
              <w:t>(€)</w:t>
            </w:r>
          </w:p>
        </w:tc>
        <w:tc>
          <w:tcPr>
            <w:tcW w:w="2262" w:type="dxa"/>
            <w:tcBorders>
              <w:top w:val="single" w:sz="12" w:space="0" w:color="auto"/>
              <w:right w:val="single" w:sz="12" w:space="0" w:color="auto"/>
            </w:tcBorders>
            <w:vAlign w:val="center"/>
            <w:hideMark/>
          </w:tcPr>
          <w:p w14:paraId="2510DEF9" w14:textId="5473BFDD" w:rsidR="00517D3D" w:rsidRPr="00C50C66" w:rsidRDefault="003B6D94" w:rsidP="000D7483">
            <w:pPr>
              <w:suppressAutoHyphens w:val="0"/>
              <w:spacing w:after="0"/>
              <w:jc w:val="center"/>
              <w:rPr>
                <w:rFonts w:asciiTheme="minorHAnsi" w:hAnsiTheme="minorHAnsi" w:cstheme="minorHAnsi"/>
                <w:b/>
                <w:bCs/>
                <w:color w:val="000000"/>
                <w:szCs w:val="22"/>
                <w:lang w:val="el-GR" w:eastAsia="en-US"/>
              </w:rPr>
            </w:pPr>
            <w:r w:rsidRPr="00C50C66">
              <w:rPr>
                <w:rFonts w:asciiTheme="minorHAnsi" w:hAnsiTheme="minorHAnsi" w:cstheme="minorHAnsi"/>
                <w:b/>
                <w:bCs/>
                <w:color w:val="000000"/>
                <w:szCs w:val="22"/>
                <w:lang w:val="el-GR" w:eastAsia="en-US"/>
              </w:rPr>
              <w:t>Σύνολο</w:t>
            </w:r>
            <w:r w:rsidR="00576362" w:rsidRPr="00C50C66">
              <w:rPr>
                <w:rFonts w:asciiTheme="minorHAnsi" w:hAnsiTheme="minorHAnsi" w:cstheme="minorHAnsi"/>
                <w:b/>
                <w:bCs/>
                <w:color w:val="000000"/>
                <w:szCs w:val="22"/>
                <w:lang w:val="el-GR" w:eastAsia="en-US"/>
              </w:rPr>
              <w:t xml:space="preserve"> (€)</w:t>
            </w:r>
          </w:p>
        </w:tc>
      </w:tr>
      <w:tr w:rsidR="00E65784" w:rsidRPr="00C50C66" w14:paraId="7901D7A1" w14:textId="77777777" w:rsidTr="00E65784">
        <w:trPr>
          <w:trHeight w:val="850"/>
          <w:jc w:val="center"/>
        </w:trPr>
        <w:tc>
          <w:tcPr>
            <w:tcW w:w="552" w:type="dxa"/>
            <w:tcBorders>
              <w:left w:val="single" w:sz="12" w:space="0" w:color="auto"/>
            </w:tcBorders>
            <w:noWrap/>
            <w:vAlign w:val="center"/>
          </w:tcPr>
          <w:p w14:paraId="1DE5AE77" w14:textId="77777777" w:rsidR="009942D1" w:rsidRPr="00C50C66" w:rsidRDefault="009942D1" w:rsidP="000D7483">
            <w:pPr>
              <w:spacing w:after="0"/>
              <w:jc w:val="center"/>
              <w:rPr>
                <w:rFonts w:asciiTheme="minorHAnsi" w:hAnsiTheme="minorHAnsi" w:cstheme="minorHAnsi"/>
                <w:color w:val="000000"/>
                <w:szCs w:val="22"/>
                <w:lang w:val="en-US" w:eastAsia="en-US"/>
              </w:rPr>
            </w:pPr>
            <w:r w:rsidRPr="00C50C66">
              <w:rPr>
                <w:rFonts w:asciiTheme="minorHAnsi" w:hAnsiTheme="minorHAnsi" w:cstheme="minorHAnsi"/>
                <w:color w:val="000000"/>
                <w:szCs w:val="22"/>
                <w:lang w:val="en-US" w:eastAsia="en-US"/>
              </w:rPr>
              <w:t>1</w:t>
            </w:r>
          </w:p>
        </w:tc>
        <w:tc>
          <w:tcPr>
            <w:tcW w:w="2694" w:type="dxa"/>
            <w:vAlign w:val="center"/>
          </w:tcPr>
          <w:p w14:paraId="0F62D650" w14:textId="34DDEE10" w:rsidR="009942D1" w:rsidRPr="00C50C66" w:rsidRDefault="00FD0FD3" w:rsidP="009942D1">
            <w:pPr>
              <w:suppressAutoHyphens w:val="0"/>
              <w:spacing w:after="0"/>
              <w:jc w:val="center"/>
              <w:rPr>
                <w:rFonts w:asciiTheme="minorHAnsi" w:hAnsiTheme="minorHAnsi" w:cstheme="minorHAnsi"/>
                <w:color w:val="000000"/>
                <w:szCs w:val="22"/>
                <w:lang w:val="el-GR" w:eastAsia="en-US"/>
              </w:rPr>
            </w:pPr>
            <w:r>
              <w:rPr>
                <w:rFonts w:asciiTheme="minorHAnsi" w:hAnsiTheme="minorHAnsi" w:cstheme="minorHAnsi"/>
                <w:color w:val="000000"/>
                <w:szCs w:val="22"/>
                <w:lang w:val="el-GR" w:eastAsia="en-US"/>
              </w:rPr>
              <w:t xml:space="preserve">Συσκευή Αφαλάτωσης </w:t>
            </w:r>
          </w:p>
        </w:tc>
        <w:tc>
          <w:tcPr>
            <w:tcW w:w="851" w:type="dxa"/>
            <w:noWrap/>
            <w:vAlign w:val="center"/>
          </w:tcPr>
          <w:p w14:paraId="5DC46EB0" w14:textId="3E3A89EF" w:rsidR="009942D1" w:rsidRPr="00C50C66" w:rsidDel="005154EF" w:rsidRDefault="00CC64E9" w:rsidP="000D7483">
            <w:pPr>
              <w:suppressAutoHyphens w:val="0"/>
              <w:spacing w:after="0"/>
              <w:jc w:val="center"/>
              <w:rPr>
                <w:rFonts w:asciiTheme="minorHAnsi" w:hAnsiTheme="minorHAnsi" w:cstheme="minorHAnsi"/>
                <w:color w:val="000000"/>
                <w:szCs w:val="22"/>
                <w:lang w:val="el-GR" w:eastAsia="en-US"/>
              </w:rPr>
            </w:pPr>
            <w:r w:rsidRPr="00C50C66">
              <w:rPr>
                <w:rFonts w:asciiTheme="minorHAnsi" w:hAnsiTheme="minorHAnsi" w:cstheme="minorHAnsi"/>
                <w:color w:val="000000"/>
                <w:szCs w:val="22"/>
                <w:lang w:val="el-GR" w:eastAsia="en-US"/>
              </w:rPr>
              <w:t>Τμχ</w:t>
            </w:r>
          </w:p>
        </w:tc>
        <w:tc>
          <w:tcPr>
            <w:tcW w:w="1134" w:type="dxa"/>
            <w:noWrap/>
            <w:vAlign w:val="center"/>
          </w:tcPr>
          <w:p w14:paraId="53D7358C" w14:textId="1D4518C5" w:rsidR="009942D1" w:rsidRPr="00C50C66" w:rsidRDefault="00FD0FD3" w:rsidP="000D7483">
            <w:pPr>
              <w:suppressAutoHyphens w:val="0"/>
              <w:spacing w:after="0"/>
              <w:jc w:val="center"/>
              <w:rPr>
                <w:rFonts w:asciiTheme="minorHAnsi" w:hAnsiTheme="minorHAnsi" w:cstheme="minorHAnsi"/>
                <w:color w:val="000000"/>
                <w:szCs w:val="22"/>
                <w:lang w:val="el-GR" w:eastAsia="en-US"/>
              </w:rPr>
            </w:pPr>
            <w:r>
              <w:rPr>
                <w:rFonts w:asciiTheme="minorHAnsi" w:hAnsiTheme="minorHAnsi" w:cstheme="minorHAnsi"/>
                <w:color w:val="000000"/>
                <w:szCs w:val="22"/>
                <w:lang w:val="el-GR" w:eastAsia="en-US"/>
              </w:rPr>
              <w:t>1</w:t>
            </w:r>
          </w:p>
        </w:tc>
        <w:tc>
          <w:tcPr>
            <w:tcW w:w="2268" w:type="dxa"/>
            <w:noWrap/>
            <w:vAlign w:val="bottom"/>
          </w:tcPr>
          <w:p w14:paraId="022E0D03" w14:textId="6461ACA2" w:rsidR="009942D1" w:rsidRPr="00C50C66" w:rsidRDefault="009942D1" w:rsidP="00EE4290">
            <w:pPr>
              <w:suppressAutoHyphens w:val="0"/>
              <w:spacing w:after="0"/>
              <w:jc w:val="right"/>
              <w:rPr>
                <w:rFonts w:asciiTheme="minorHAnsi" w:hAnsiTheme="minorHAnsi" w:cstheme="minorHAnsi"/>
                <w:color w:val="000000"/>
                <w:szCs w:val="22"/>
                <w:lang w:val="en-US" w:eastAsia="en-US"/>
              </w:rPr>
            </w:pPr>
          </w:p>
        </w:tc>
        <w:tc>
          <w:tcPr>
            <w:tcW w:w="2262" w:type="dxa"/>
            <w:tcBorders>
              <w:right w:val="single" w:sz="12" w:space="0" w:color="auto"/>
            </w:tcBorders>
            <w:noWrap/>
            <w:vAlign w:val="bottom"/>
          </w:tcPr>
          <w:p w14:paraId="3BB5D4B4" w14:textId="5B659DC0" w:rsidR="009942D1" w:rsidRPr="00C50C66" w:rsidRDefault="009942D1" w:rsidP="00EE4290">
            <w:pPr>
              <w:suppressAutoHyphens w:val="0"/>
              <w:spacing w:after="0"/>
              <w:jc w:val="right"/>
              <w:rPr>
                <w:rFonts w:asciiTheme="minorHAnsi" w:hAnsiTheme="minorHAnsi" w:cstheme="minorHAnsi"/>
                <w:color w:val="000000"/>
                <w:szCs w:val="22"/>
                <w:lang w:val="en-US" w:eastAsia="en-US"/>
              </w:rPr>
            </w:pPr>
          </w:p>
        </w:tc>
      </w:tr>
      <w:tr w:rsidR="0076226F" w:rsidRPr="00C50C66" w14:paraId="73699A5A" w14:textId="77777777" w:rsidTr="00EE4290">
        <w:trPr>
          <w:trHeight w:val="850"/>
          <w:jc w:val="center"/>
        </w:trPr>
        <w:tc>
          <w:tcPr>
            <w:tcW w:w="7499" w:type="dxa"/>
            <w:gridSpan w:val="5"/>
            <w:tcBorders>
              <w:left w:val="single" w:sz="12" w:space="0" w:color="auto"/>
            </w:tcBorders>
            <w:noWrap/>
            <w:vAlign w:val="center"/>
            <w:hideMark/>
          </w:tcPr>
          <w:p w14:paraId="47FAD5DE" w14:textId="2E40FAFB" w:rsidR="0076226F" w:rsidRPr="00C50C66" w:rsidRDefault="0076226F" w:rsidP="00EE4290">
            <w:pPr>
              <w:suppressAutoHyphens w:val="0"/>
              <w:spacing w:after="0"/>
              <w:jc w:val="right"/>
              <w:rPr>
                <w:rFonts w:asciiTheme="minorHAnsi" w:hAnsiTheme="minorHAnsi" w:cstheme="minorHAnsi"/>
                <w:b/>
                <w:bCs/>
                <w:color w:val="000000"/>
                <w:szCs w:val="22"/>
                <w:lang w:val="el-GR" w:eastAsia="en-US"/>
              </w:rPr>
            </w:pPr>
            <w:r w:rsidRPr="00C50C66">
              <w:rPr>
                <w:rFonts w:asciiTheme="minorHAnsi" w:hAnsiTheme="minorHAnsi" w:cstheme="minorHAnsi"/>
                <w:b/>
                <w:bCs/>
                <w:color w:val="000000"/>
                <w:szCs w:val="22"/>
                <w:lang w:val="en-US" w:eastAsia="en-US"/>
              </w:rPr>
              <w:t>Σ</w:t>
            </w:r>
            <w:r w:rsidRPr="00C50C66">
              <w:rPr>
                <w:rFonts w:asciiTheme="minorHAnsi" w:hAnsiTheme="minorHAnsi" w:cstheme="minorHAnsi"/>
                <w:b/>
                <w:bCs/>
                <w:color w:val="000000"/>
                <w:szCs w:val="22"/>
                <w:lang w:val="el-GR" w:eastAsia="en-US"/>
              </w:rPr>
              <w:t>ύ</w:t>
            </w:r>
            <w:r w:rsidRPr="00C50C66">
              <w:rPr>
                <w:rFonts w:asciiTheme="minorHAnsi" w:hAnsiTheme="minorHAnsi" w:cstheme="minorHAnsi"/>
                <w:b/>
                <w:bCs/>
                <w:color w:val="000000"/>
                <w:szCs w:val="22"/>
                <w:lang w:val="en-US" w:eastAsia="en-US"/>
              </w:rPr>
              <w:t>νολ</w:t>
            </w:r>
            <w:r w:rsidRPr="00C50C66">
              <w:rPr>
                <w:rFonts w:asciiTheme="minorHAnsi" w:hAnsiTheme="minorHAnsi" w:cstheme="minorHAnsi"/>
                <w:b/>
                <w:bCs/>
                <w:color w:val="000000"/>
                <w:szCs w:val="22"/>
                <w:lang w:val="el-GR" w:eastAsia="en-US"/>
              </w:rPr>
              <w:t>ο</w:t>
            </w:r>
            <w:r w:rsidR="00576362" w:rsidRPr="00C50C66">
              <w:rPr>
                <w:rFonts w:asciiTheme="minorHAnsi" w:hAnsiTheme="minorHAnsi" w:cstheme="minorHAnsi"/>
                <w:b/>
                <w:bCs/>
                <w:color w:val="000000"/>
                <w:szCs w:val="22"/>
                <w:lang w:val="el-GR" w:eastAsia="en-US"/>
              </w:rPr>
              <w:t xml:space="preserve"> (€)</w:t>
            </w:r>
          </w:p>
        </w:tc>
        <w:tc>
          <w:tcPr>
            <w:tcW w:w="2262" w:type="dxa"/>
            <w:tcBorders>
              <w:right w:val="single" w:sz="12" w:space="0" w:color="auto"/>
            </w:tcBorders>
            <w:noWrap/>
            <w:vAlign w:val="bottom"/>
          </w:tcPr>
          <w:p w14:paraId="7CEB8C12" w14:textId="4AF8B133" w:rsidR="0076226F" w:rsidRPr="00C50C66" w:rsidRDefault="0076226F" w:rsidP="00EE4290">
            <w:pPr>
              <w:suppressAutoHyphens w:val="0"/>
              <w:spacing w:after="0"/>
              <w:jc w:val="right"/>
              <w:rPr>
                <w:rFonts w:asciiTheme="minorHAnsi" w:hAnsiTheme="minorHAnsi" w:cstheme="minorHAnsi"/>
                <w:color w:val="000000"/>
                <w:szCs w:val="22"/>
                <w:lang w:val="en-US" w:eastAsia="en-US"/>
              </w:rPr>
            </w:pPr>
          </w:p>
        </w:tc>
      </w:tr>
      <w:tr w:rsidR="0076226F" w:rsidRPr="00C50C66" w14:paraId="50F9652E" w14:textId="77777777" w:rsidTr="00EE4290">
        <w:trPr>
          <w:trHeight w:val="850"/>
          <w:jc w:val="center"/>
        </w:trPr>
        <w:tc>
          <w:tcPr>
            <w:tcW w:w="7499" w:type="dxa"/>
            <w:gridSpan w:val="5"/>
            <w:tcBorders>
              <w:left w:val="single" w:sz="12" w:space="0" w:color="auto"/>
            </w:tcBorders>
            <w:noWrap/>
            <w:vAlign w:val="center"/>
            <w:hideMark/>
          </w:tcPr>
          <w:p w14:paraId="6485246A" w14:textId="1474318A" w:rsidR="0076226F" w:rsidRPr="00C50C66" w:rsidRDefault="0076226F" w:rsidP="00EE4290">
            <w:pPr>
              <w:suppressAutoHyphens w:val="0"/>
              <w:spacing w:after="0"/>
              <w:jc w:val="right"/>
              <w:rPr>
                <w:rFonts w:asciiTheme="minorHAnsi" w:hAnsiTheme="minorHAnsi" w:cstheme="minorHAnsi"/>
                <w:b/>
                <w:bCs/>
                <w:color w:val="000000"/>
                <w:szCs w:val="22"/>
                <w:lang w:val="el-GR" w:eastAsia="en-US"/>
              </w:rPr>
            </w:pPr>
            <w:r w:rsidRPr="00C50C66">
              <w:rPr>
                <w:rFonts w:asciiTheme="minorHAnsi" w:hAnsiTheme="minorHAnsi" w:cstheme="minorHAnsi"/>
                <w:b/>
                <w:bCs/>
                <w:color w:val="000000"/>
                <w:szCs w:val="22"/>
                <w:lang w:val="en-US" w:eastAsia="en-US"/>
              </w:rPr>
              <w:t>ΦΠΑ 24%</w:t>
            </w:r>
            <w:r w:rsidR="00576362" w:rsidRPr="00C50C66">
              <w:rPr>
                <w:rFonts w:asciiTheme="minorHAnsi" w:hAnsiTheme="minorHAnsi" w:cstheme="minorHAnsi"/>
                <w:b/>
                <w:bCs/>
                <w:color w:val="000000"/>
                <w:szCs w:val="22"/>
                <w:lang w:val="el-GR" w:eastAsia="en-US"/>
              </w:rPr>
              <w:t xml:space="preserve"> (€)</w:t>
            </w:r>
          </w:p>
        </w:tc>
        <w:tc>
          <w:tcPr>
            <w:tcW w:w="2262" w:type="dxa"/>
            <w:tcBorders>
              <w:right w:val="single" w:sz="12" w:space="0" w:color="auto"/>
            </w:tcBorders>
            <w:noWrap/>
            <w:vAlign w:val="bottom"/>
          </w:tcPr>
          <w:p w14:paraId="62D2EDCB" w14:textId="41B2C1DA" w:rsidR="0076226F" w:rsidRPr="00C50C66" w:rsidRDefault="0076226F" w:rsidP="00EE4290">
            <w:pPr>
              <w:suppressAutoHyphens w:val="0"/>
              <w:spacing w:after="0"/>
              <w:jc w:val="right"/>
              <w:rPr>
                <w:rFonts w:asciiTheme="minorHAnsi" w:hAnsiTheme="minorHAnsi" w:cstheme="minorHAnsi"/>
                <w:color w:val="000000"/>
                <w:szCs w:val="22"/>
                <w:lang w:val="en-US" w:eastAsia="en-US"/>
              </w:rPr>
            </w:pPr>
          </w:p>
        </w:tc>
      </w:tr>
      <w:tr w:rsidR="0076226F" w:rsidRPr="00C50C66" w14:paraId="10F8AAF2" w14:textId="77777777" w:rsidTr="00EE4290">
        <w:trPr>
          <w:trHeight w:val="850"/>
          <w:jc w:val="center"/>
        </w:trPr>
        <w:tc>
          <w:tcPr>
            <w:tcW w:w="7499" w:type="dxa"/>
            <w:gridSpan w:val="5"/>
            <w:tcBorders>
              <w:left w:val="single" w:sz="12" w:space="0" w:color="auto"/>
              <w:bottom w:val="single" w:sz="12" w:space="0" w:color="auto"/>
            </w:tcBorders>
            <w:noWrap/>
            <w:vAlign w:val="center"/>
            <w:hideMark/>
          </w:tcPr>
          <w:p w14:paraId="38C9ADA4" w14:textId="31476CE0" w:rsidR="0076226F" w:rsidRPr="00C50C66" w:rsidRDefault="0076226F" w:rsidP="00EE4290">
            <w:pPr>
              <w:suppressAutoHyphens w:val="0"/>
              <w:spacing w:after="0"/>
              <w:jc w:val="right"/>
              <w:rPr>
                <w:rFonts w:asciiTheme="minorHAnsi" w:hAnsiTheme="minorHAnsi" w:cstheme="minorHAnsi"/>
                <w:b/>
                <w:bCs/>
                <w:color w:val="000000"/>
                <w:szCs w:val="22"/>
                <w:lang w:val="el-GR" w:eastAsia="en-US"/>
              </w:rPr>
            </w:pPr>
            <w:r w:rsidRPr="00C50C66">
              <w:rPr>
                <w:rFonts w:asciiTheme="minorHAnsi" w:hAnsiTheme="minorHAnsi" w:cstheme="minorHAnsi"/>
                <w:b/>
                <w:bCs/>
                <w:color w:val="000000"/>
                <w:szCs w:val="22"/>
                <w:lang w:val="en-US" w:eastAsia="en-US"/>
              </w:rPr>
              <w:t>Σ</w:t>
            </w:r>
            <w:r w:rsidRPr="00C50C66">
              <w:rPr>
                <w:rFonts w:asciiTheme="minorHAnsi" w:hAnsiTheme="minorHAnsi" w:cstheme="minorHAnsi"/>
                <w:b/>
                <w:bCs/>
                <w:color w:val="000000"/>
                <w:szCs w:val="22"/>
                <w:lang w:val="el-GR" w:eastAsia="en-US"/>
              </w:rPr>
              <w:t>ύ</w:t>
            </w:r>
            <w:r w:rsidRPr="00C50C66">
              <w:rPr>
                <w:rFonts w:asciiTheme="minorHAnsi" w:hAnsiTheme="minorHAnsi" w:cstheme="minorHAnsi"/>
                <w:b/>
                <w:bCs/>
                <w:color w:val="000000"/>
                <w:szCs w:val="22"/>
                <w:lang w:val="en-US" w:eastAsia="en-US"/>
              </w:rPr>
              <w:t>νολ</w:t>
            </w:r>
            <w:r w:rsidRPr="00C50C66">
              <w:rPr>
                <w:rFonts w:asciiTheme="minorHAnsi" w:hAnsiTheme="minorHAnsi" w:cstheme="minorHAnsi"/>
                <w:b/>
                <w:bCs/>
                <w:color w:val="000000"/>
                <w:szCs w:val="22"/>
                <w:lang w:val="el-GR" w:eastAsia="en-US"/>
              </w:rPr>
              <w:t>ο</w:t>
            </w:r>
            <w:r w:rsidRPr="00C50C66">
              <w:rPr>
                <w:rFonts w:asciiTheme="minorHAnsi" w:hAnsiTheme="minorHAnsi" w:cstheme="minorHAnsi"/>
                <w:b/>
                <w:bCs/>
                <w:color w:val="000000"/>
                <w:szCs w:val="22"/>
                <w:lang w:val="en-US" w:eastAsia="en-US"/>
              </w:rPr>
              <w:t xml:space="preserve"> με ΦΠΑ</w:t>
            </w:r>
            <w:r w:rsidR="00576362" w:rsidRPr="00C50C66">
              <w:rPr>
                <w:rFonts w:asciiTheme="minorHAnsi" w:hAnsiTheme="minorHAnsi" w:cstheme="minorHAnsi"/>
                <w:b/>
                <w:bCs/>
                <w:color w:val="000000"/>
                <w:szCs w:val="22"/>
                <w:lang w:val="el-GR" w:eastAsia="en-US"/>
              </w:rPr>
              <w:t xml:space="preserve"> (€)</w:t>
            </w:r>
          </w:p>
        </w:tc>
        <w:tc>
          <w:tcPr>
            <w:tcW w:w="2262" w:type="dxa"/>
            <w:tcBorders>
              <w:bottom w:val="single" w:sz="12" w:space="0" w:color="auto"/>
              <w:right w:val="single" w:sz="12" w:space="0" w:color="auto"/>
            </w:tcBorders>
            <w:noWrap/>
            <w:vAlign w:val="bottom"/>
          </w:tcPr>
          <w:p w14:paraId="2C17327D" w14:textId="01C39740" w:rsidR="0076226F" w:rsidRPr="00C50C66" w:rsidRDefault="0076226F" w:rsidP="00EE4290">
            <w:pPr>
              <w:suppressAutoHyphens w:val="0"/>
              <w:spacing w:after="0"/>
              <w:jc w:val="right"/>
              <w:rPr>
                <w:rFonts w:asciiTheme="minorHAnsi" w:hAnsiTheme="minorHAnsi" w:cstheme="minorHAnsi"/>
                <w:color w:val="000000"/>
                <w:szCs w:val="22"/>
                <w:lang w:val="en-US" w:eastAsia="en-US"/>
              </w:rPr>
            </w:pPr>
          </w:p>
        </w:tc>
      </w:tr>
    </w:tbl>
    <w:p w14:paraId="2EC2CEF8" w14:textId="77777777" w:rsidR="00517D3D" w:rsidRPr="00C50C66" w:rsidRDefault="00517D3D" w:rsidP="00517D3D">
      <w:pPr>
        <w:pStyle w:val="normalwithoutspacing"/>
        <w:spacing w:before="57" w:after="57"/>
        <w:jc w:val="center"/>
        <w:rPr>
          <w:b/>
          <w:bCs/>
          <w:sz w:val="32"/>
          <w:szCs w:val="32"/>
          <w:u w:val="single"/>
        </w:rPr>
      </w:pPr>
    </w:p>
    <w:tbl>
      <w:tblPr>
        <w:tblStyle w:val="aff3"/>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3165"/>
        <w:gridCol w:w="3077"/>
      </w:tblGrid>
      <w:tr w:rsidR="00E50468" w:rsidRPr="00C50C66" w14:paraId="0EAF4AA0" w14:textId="77777777" w:rsidTr="00EE4290">
        <w:tc>
          <w:tcPr>
            <w:tcW w:w="3396" w:type="dxa"/>
            <w:vAlign w:val="bottom"/>
          </w:tcPr>
          <w:p w14:paraId="1A521A72" w14:textId="6E84966E" w:rsidR="00E50468" w:rsidRPr="00C50C66" w:rsidRDefault="00E50468" w:rsidP="00EE4290">
            <w:pPr>
              <w:pStyle w:val="normalwithoutspacing"/>
              <w:spacing w:before="57" w:after="0"/>
              <w:jc w:val="right"/>
            </w:pPr>
            <w:r w:rsidRPr="00C50C66">
              <w:rPr>
                <w:szCs w:val="22"/>
              </w:rPr>
              <w:t>Ημερομηνία</w:t>
            </w:r>
          </w:p>
        </w:tc>
        <w:tc>
          <w:tcPr>
            <w:tcW w:w="3165" w:type="dxa"/>
            <w:tcBorders>
              <w:bottom w:val="dotted" w:sz="4" w:space="0" w:color="auto"/>
            </w:tcBorders>
          </w:tcPr>
          <w:p w14:paraId="7FA0CD02" w14:textId="77777777" w:rsidR="00E50468" w:rsidRPr="00C50C66" w:rsidRDefault="00E50468">
            <w:pPr>
              <w:spacing w:before="57" w:after="57"/>
              <w:rPr>
                <w:lang w:val="el-GR"/>
              </w:rPr>
            </w:pPr>
          </w:p>
        </w:tc>
        <w:tc>
          <w:tcPr>
            <w:tcW w:w="3077" w:type="dxa"/>
          </w:tcPr>
          <w:p w14:paraId="5ACD3D23" w14:textId="57BCC365" w:rsidR="00E50468" w:rsidRPr="00C50C66" w:rsidRDefault="00E50468">
            <w:pPr>
              <w:spacing w:before="57" w:after="57"/>
              <w:rPr>
                <w:lang w:val="el-GR"/>
              </w:rPr>
            </w:pPr>
          </w:p>
        </w:tc>
      </w:tr>
      <w:tr w:rsidR="00E50468" w:rsidRPr="00C50C66" w14:paraId="6E6FBE17" w14:textId="77777777" w:rsidTr="00EE4290">
        <w:tc>
          <w:tcPr>
            <w:tcW w:w="3396" w:type="dxa"/>
          </w:tcPr>
          <w:p w14:paraId="2EA29F7C" w14:textId="77777777" w:rsidR="00E50468" w:rsidRPr="00C50C66" w:rsidRDefault="00E50468" w:rsidP="00E50468">
            <w:pPr>
              <w:pStyle w:val="normalwithoutspacing"/>
              <w:spacing w:before="57" w:after="57" w:line="360" w:lineRule="auto"/>
              <w:jc w:val="center"/>
              <w:rPr>
                <w:szCs w:val="22"/>
              </w:rPr>
            </w:pPr>
          </w:p>
        </w:tc>
        <w:tc>
          <w:tcPr>
            <w:tcW w:w="3165" w:type="dxa"/>
            <w:tcBorders>
              <w:top w:val="dotted" w:sz="4" w:space="0" w:color="auto"/>
            </w:tcBorders>
          </w:tcPr>
          <w:p w14:paraId="47D00E3E" w14:textId="77777777" w:rsidR="00E50468" w:rsidRPr="00C50C66" w:rsidRDefault="00E50468">
            <w:pPr>
              <w:spacing w:before="57" w:after="57"/>
              <w:rPr>
                <w:lang w:val="el-GR"/>
              </w:rPr>
            </w:pPr>
          </w:p>
        </w:tc>
        <w:tc>
          <w:tcPr>
            <w:tcW w:w="3077" w:type="dxa"/>
          </w:tcPr>
          <w:p w14:paraId="2FCD34CF" w14:textId="56E5C554" w:rsidR="00E50468" w:rsidRPr="00C50C66" w:rsidRDefault="00E50468">
            <w:pPr>
              <w:spacing w:before="57" w:after="57"/>
              <w:rPr>
                <w:lang w:val="el-GR"/>
              </w:rPr>
            </w:pPr>
          </w:p>
        </w:tc>
      </w:tr>
      <w:tr w:rsidR="00E50468" w:rsidRPr="00C50C66" w14:paraId="49EC5C0F" w14:textId="77777777" w:rsidTr="00EE4290">
        <w:tc>
          <w:tcPr>
            <w:tcW w:w="9638" w:type="dxa"/>
            <w:gridSpan w:val="3"/>
            <w:tcBorders>
              <w:bottom w:val="nil"/>
            </w:tcBorders>
          </w:tcPr>
          <w:p w14:paraId="0F0EE824" w14:textId="13BF3B7D" w:rsidR="00E50468" w:rsidRPr="00C50C66" w:rsidRDefault="00E50468" w:rsidP="00EE4290">
            <w:pPr>
              <w:pStyle w:val="normalwithoutspacing"/>
              <w:spacing w:before="57" w:after="57" w:line="360" w:lineRule="auto"/>
              <w:jc w:val="center"/>
            </w:pPr>
            <w:r w:rsidRPr="00C50C66">
              <w:rPr>
                <w:szCs w:val="22"/>
              </w:rPr>
              <w:t>Ο Προσφέρων</w:t>
            </w:r>
          </w:p>
        </w:tc>
      </w:tr>
      <w:tr w:rsidR="00E50468" w:rsidRPr="00C50C66" w14:paraId="6A614235" w14:textId="77777777" w:rsidTr="00EE4290">
        <w:tc>
          <w:tcPr>
            <w:tcW w:w="9638" w:type="dxa"/>
            <w:gridSpan w:val="3"/>
            <w:tcBorders>
              <w:bottom w:val="nil"/>
            </w:tcBorders>
          </w:tcPr>
          <w:p w14:paraId="38D8FD84" w14:textId="57933D41" w:rsidR="00E50468" w:rsidRPr="00C50C66" w:rsidRDefault="00E50468" w:rsidP="00E50468">
            <w:pPr>
              <w:pStyle w:val="normalwithoutspacing"/>
              <w:spacing w:before="57" w:after="57" w:line="360" w:lineRule="auto"/>
              <w:jc w:val="center"/>
              <w:rPr>
                <w:szCs w:val="22"/>
              </w:rPr>
            </w:pPr>
            <w:r w:rsidRPr="00C50C66">
              <w:rPr>
                <w:szCs w:val="22"/>
              </w:rPr>
              <w:t>(Υπογραφή – Σφραγίδα)</w:t>
            </w:r>
          </w:p>
          <w:p w14:paraId="5B2660ED" w14:textId="77777777" w:rsidR="00E50468" w:rsidRPr="00C50C66" w:rsidRDefault="00E50468">
            <w:pPr>
              <w:spacing w:before="57" w:after="57"/>
              <w:rPr>
                <w:lang w:val="el-GR"/>
              </w:rPr>
            </w:pPr>
          </w:p>
        </w:tc>
      </w:tr>
    </w:tbl>
    <w:p w14:paraId="24B859D8" w14:textId="77777777" w:rsidR="00517D3D" w:rsidRPr="00C50C66" w:rsidRDefault="00517D3D">
      <w:pPr>
        <w:spacing w:before="57" w:after="57"/>
        <w:rPr>
          <w:lang w:val="el-GR"/>
        </w:rPr>
      </w:pPr>
    </w:p>
    <w:p w14:paraId="6C020ADB" w14:textId="77777777" w:rsidR="00BC0A0D" w:rsidRPr="00C50C66" w:rsidRDefault="00BC0A0D">
      <w:pPr>
        <w:spacing w:before="57" w:after="57"/>
        <w:rPr>
          <w:lang w:val="el-GR"/>
        </w:rPr>
      </w:pPr>
    </w:p>
    <w:p w14:paraId="1395F163" w14:textId="77777777" w:rsidR="009D4EC3" w:rsidRPr="00C50C66" w:rsidRDefault="009D4EC3">
      <w:pPr>
        <w:suppressAutoHyphens w:val="0"/>
        <w:spacing w:after="0"/>
        <w:jc w:val="left"/>
        <w:rPr>
          <w:rFonts w:ascii="Arial" w:hAnsi="Arial" w:cs="Arial"/>
          <w:b/>
          <w:color w:val="002060"/>
          <w:sz w:val="24"/>
          <w:szCs w:val="22"/>
          <w:lang w:val="el-GR"/>
        </w:rPr>
      </w:pPr>
      <w:r w:rsidRPr="00C50C66">
        <w:rPr>
          <w:lang w:val="el-GR"/>
        </w:rPr>
        <w:br w:type="page"/>
      </w:r>
    </w:p>
    <w:p w14:paraId="25676E85" w14:textId="10B875E0" w:rsidR="003929DA" w:rsidRPr="00350E6F" w:rsidRDefault="003929DA" w:rsidP="00745888">
      <w:pPr>
        <w:pStyle w:val="2"/>
        <w:rPr>
          <w:i/>
          <w:color w:val="538135"/>
          <w:lang w:val="el-GR"/>
        </w:rPr>
      </w:pPr>
      <w:bookmarkStart w:id="190" w:name="_Toc231909149"/>
      <w:r w:rsidRPr="00350E6F">
        <w:rPr>
          <w:lang w:val="el-GR"/>
        </w:rPr>
        <w:lastRenderedPageBreak/>
        <w:t xml:space="preserve">ΠΑΡΑΡΤΗΜΑ </w:t>
      </w:r>
      <w:r w:rsidRPr="00C50C66">
        <w:t>VII</w:t>
      </w:r>
      <w:r w:rsidRPr="00350E6F">
        <w:rPr>
          <w:lang w:val="el-GR"/>
        </w:rPr>
        <w:t xml:space="preserve"> – Υποδείγματα Εγγυητικών Επιστολών</w:t>
      </w:r>
      <w:bookmarkEnd w:id="190"/>
    </w:p>
    <w:p w14:paraId="0C079AA5" w14:textId="77777777" w:rsidR="001C3E1B" w:rsidRPr="00C50C66" w:rsidRDefault="001C3E1B" w:rsidP="001E6F85">
      <w:pPr>
        <w:rPr>
          <w:lang w:val="el-GR"/>
        </w:rPr>
      </w:pPr>
    </w:p>
    <w:p w14:paraId="4B85E59A" w14:textId="77777777" w:rsidR="00AE3C03" w:rsidRPr="00C50C66" w:rsidRDefault="00AE3C03" w:rsidP="00AE3C03">
      <w:pPr>
        <w:suppressAutoHyphens w:val="0"/>
        <w:autoSpaceDE w:val="0"/>
        <w:spacing w:before="57" w:after="57"/>
        <w:rPr>
          <w:lang w:val="el-GR"/>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AE3C03" w:rsidRPr="00C50C66" w14:paraId="50131A1C" w14:textId="77777777" w:rsidTr="000D7483">
        <w:trPr>
          <w:trHeight w:val="58"/>
        </w:trPr>
        <w:tc>
          <w:tcPr>
            <w:tcW w:w="9628" w:type="dxa"/>
            <w:shd w:val="clear" w:color="auto" w:fill="D9D9D9" w:themeFill="background1" w:themeFillShade="D9"/>
          </w:tcPr>
          <w:p w14:paraId="6AC62F57" w14:textId="77777777" w:rsidR="00AE3C03" w:rsidRPr="00C50C66" w:rsidRDefault="00AE3C03" w:rsidP="000D7483">
            <w:pPr>
              <w:suppressAutoHyphens w:val="0"/>
              <w:autoSpaceDE w:val="0"/>
              <w:spacing w:before="57" w:after="57"/>
              <w:jc w:val="center"/>
              <w:rPr>
                <w:b/>
                <w:bCs/>
                <w:u w:val="single"/>
                <w:lang w:val="el-GR"/>
              </w:rPr>
            </w:pPr>
            <w:r w:rsidRPr="00C50C66">
              <w:rPr>
                <w:b/>
                <w:bCs/>
                <w:u w:val="single"/>
                <w:lang w:val="el-GR"/>
              </w:rPr>
              <w:t>Υπόδειγμα Εγγυητικής Επιστολής Συμμετοχής</w:t>
            </w:r>
          </w:p>
        </w:tc>
      </w:tr>
    </w:tbl>
    <w:p w14:paraId="07DD879B" w14:textId="77777777" w:rsidR="00AE3C03" w:rsidRPr="00C50C66" w:rsidRDefault="00AE3C03" w:rsidP="00AE3C03">
      <w:pPr>
        <w:rPr>
          <w:lang w:val="el-GR"/>
        </w:rPr>
      </w:pPr>
    </w:p>
    <w:p w14:paraId="58A7FA35" w14:textId="77777777" w:rsidR="00AE3C03" w:rsidRPr="00C50C66" w:rsidRDefault="00AE3C03" w:rsidP="00AE3C03">
      <w:pPr>
        <w:rPr>
          <w:lang w:val="el-GR"/>
        </w:rPr>
      </w:pPr>
      <w:r w:rsidRPr="00C50C66">
        <w:rPr>
          <w:lang w:val="el-GR"/>
        </w:rPr>
        <w:t xml:space="preserve">Εκδότης: (Πλήρης επωνυμία Πιστωτικού/Χρηματοδοτικού Ιδρύματος ή Ασφαλιστικής επιχείρησης) </w:t>
      </w:r>
    </w:p>
    <w:p w14:paraId="3F36A63C" w14:textId="77777777" w:rsidR="00AE3C03" w:rsidRPr="00C50C66" w:rsidRDefault="00AE3C03" w:rsidP="00AE3C03">
      <w:pPr>
        <w:rPr>
          <w:lang w:val="el-GR"/>
        </w:rPr>
      </w:pPr>
      <w:r w:rsidRPr="00C50C66">
        <w:rPr>
          <w:lang w:val="el-GR"/>
        </w:rPr>
        <w:t>Ημερομηνία έκδοσης: ...................................</w:t>
      </w:r>
    </w:p>
    <w:tbl>
      <w:tblPr>
        <w:tblW w:w="0" w:type="auto"/>
        <w:tblLayout w:type="fixed"/>
        <w:tblCellMar>
          <w:left w:w="0" w:type="dxa"/>
          <w:right w:w="0" w:type="dxa"/>
        </w:tblCellMar>
        <w:tblLook w:val="01E0" w:firstRow="1" w:lastRow="1" w:firstColumn="1" w:lastColumn="1" w:noHBand="0" w:noVBand="0"/>
      </w:tblPr>
      <w:tblGrid>
        <w:gridCol w:w="500"/>
        <w:gridCol w:w="333"/>
        <w:gridCol w:w="500"/>
        <w:gridCol w:w="3788"/>
        <w:gridCol w:w="500"/>
      </w:tblGrid>
      <w:tr w:rsidR="00AE3C03" w:rsidRPr="00C50C66" w14:paraId="6A1F45CE" w14:textId="77777777" w:rsidTr="000D7483">
        <w:trPr>
          <w:gridAfter w:val="1"/>
          <w:wAfter w:w="500" w:type="dxa"/>
          <w:trHeight w:val="244"/>
        </w:trPr>
        <w:tc>
          <w:tcPr>
            <w:tcW w:w="833" w:type="dxa"/>
            <w:gridSpan w:val="2"/>
          </w:tcPr>
          <w:p w14:paraId="2E94239D" w14:textId="77777777" w:rsidR="00AE3C03" w:rsidRPr="00C50C66" w:rsidRDefault="00AE3C03" w:rsidP="000D7483">
            <w:pPr>
              <w:rPr>
                <w:b/>
                <w:lang w:val="el-GR"/>
              </w:rPr>
            </w:pPr>
            <w:r w:rsidRPr="00C50C66">
              <w:rPr>
                <w:b/>
                <w:lang w:val="el-GR"/>
              </w:rPr>
              <w:t>Προς:</w:t>
            </w:r>
          </w:p>
        </w:tc>
        <w:tc>
          <w:tcPr>
            <w:tcW w:w="4288" w:type="dxa"/>
            <w:gridSpan w:val="2"/>
          </w:tcPr>
          <w:p w14:paraId="04271362" w14:textId="7FCA7C88" w:rsidR="00AE3C03" w:rsidRPr="00C50C66" w:rsidRDefault="00AE3C03" w:rsidP="000D7483">
            <w:pPr>
              <w:rPr>
                <w:lang w:val="el-GR"/>
              </w:rPr>
            </w:pPr>
            <w:r w:rsidRPr="00C50C66">
              <w:rPr>
                <w:lang w:val="el-GR"/>
              </w:rPr>
              <w:t>Δ</w:t>
            </w:r>
            <w:r w:rsidR="00FD0FD3">
              <w:rPr>
                <w:lang w:val="el-GR"/>
              </w:rPr>
              <w:t>ημο ιθακης</w:t>
            </w:r>
          </w:p>
        </w:tc>
      </w:tr>
      <w:tr w:rsidR="00AE3C03" w:rsidRPr="00C50C66" w14:paraId="1D27726F" w14:textId="77777777" w:rsidTr="000D7483">
        <w:trPr>
          <w:gridAfter w:val="1"/>
          <w:wAfter w:w="500" w:type="dxa"/>
          <w:trHeight w:val="268"/>
        </w:trPr>
        <w:tc>
          <w:tcPr>
            <w:tcW w:w="833" w:type="dxa"/>
            <w:gridSpan w:val="2"/>
          </w:tcPr>
          <w:p w14:paraId="4CC5DA4F" w14:textId="77777777" w:rsidR="00AE3C03" w:rsidRPr="00C50C66" w:rsidRDefault="00AE3C03" w:rsidP="000D7483">
            <w:pPr>
              <w:rPr>
                <w:lang w:val="el-GR"/>
              </w:rPr>
            </w:pPr>
          </w:p>
        </w:tc>
        <w:tc>
          <w:tcPr>
            <w:tcW w:w="4288" w:type="dxa"/>
            <w:gridSpan w:val="2"/>
          </w:tcPr>
          <w:p w14:paraId="5D54E6CF" w14:textId="37D543C6" w:rsidR="00AE3C03" w:rsidRPr="00C50C66" w:rsidRDefault="00FD0FD3" w:rsidP="000D7483">
            <w:pPr>
              <w:rPr>
                <w:lang w:val="el-GR"/>
              </w:rPr>
            </w:pPr>
            <w:r>
              <w:rPr>
                <w:lang w:val="el-GR"/>
              </w:rPr>
              <w:t xml:space="preserve">Ιθάκη, </w:t>
            </w:r>
            <w:r w:rsidR="00AE3C03" w:rsidRPr="00C50C66">
              <w:rPr>
                <w:lang w:val="el-GR"/>
              </w:rPr>
              <w:t xml:space="preserve"> ΤΚ </w:t>
            </w:r>
          </w:p>
        </w:tc>
      </w:tr>
      <w:tr w:rsidR="00AE3C03" w:rsidRPr="00C50C66" w14:paraId="79D6BB64" w14:textId="77777777" w:rsidTr="000D7483">
        <w:trPr>
          <w:gridAfter w:val="1"/>
          <w:wAfter w:w="500" w:type="dxa"/>
          <w:trHeight w:val="268"/>
        </w:trPr>
        <w:tc>
          <w:tcPr>
            <w:tcW w:w="833" w:type="dxa"/>
            <w:gridSpan w:val="2"/>
          </w:tcPr>
          <w:p w14:paraId="0D5DE0FF" w14:textId="77777777" w:rsidR="00AE3C03" w:rsidRPr="00C50C66" w:rsidRDefault="00AE3C03" w:rsidP="000D7483">
            <w:pPr>
              <w:rPr>
                <w:lang w:val="el-GR"/>
              </w:rPr>
            </w:pPr>
          </w:p>
        </w:tc>
        <w:tc>
          <w:tcPr>
            <w:tcW w:w="4288" w:type="dxa"/>
            <w:gridSpan w:val="2"/>
          </w:tcPr>
          <w:p w14:paraId="658D53DA" w14:textId="5C8BB103" w:rsidR="00AE3C03" w:rsidRPr="00C50C66" w:rsidRDefault="00AE3C03" w:rsidP="000D7483">
            <w:pPr>
              <w:rPr>
                <w:lang w:val="el-GR"/>
              </w:rPr>
            </w:pPr>
            <w:r w:rsidRPr="00C50C66">
              <w:rPr>
                <w:lang w:val="el-GR"/>
              </w:rPr>
              <w:t xml:space="preserve">+30 </w:t>
            </w:r>
            <w:r w:rsidR="00FD0FD3">
              <w:rPr>
                <w:lang w:val="el-GR"/>
              </w:rPr>
              <w:t>ΧΧΧΧΧΧΧΧΧΧ</w:t>
            </w:r>
          </w:p>
        </w:tc>
      </w:tr>
      <w:tr w:rsidR="00AE3C03" w:rsidRPr="00C50C66" w14:paraId="494FB937" w14:textId="77777777" w:rsidTr="000D7483">
        <w:trPr>
          <w:gridAfter w:val="1"/>
          <w:wAfter w:w="500" w:type="dxa"/>
          <w:trHeight w:val="245"/>
        </w:trPr>
        <w:tc>
          <w:tcPr>
            <w:tcW w:w="833" w:type="dxa"/>
            <w:gridSpan w:val="2"/>
          </w:tcPr>
          <w:p w14:paraId="3DDFEC6E" w14:textId="77777777" w:rsidR="00AE3C03" w:rsidRPr="00C50C66" w:rsidRDefault="00AE3C03" w:rsidP="000D7483">
            <w:pPr>
              <w:rPr>
                <w:lang w:val="el-GR"/>
              </w:rPr>
            </w:pPr>
          </w:p>
        </w:tc>
        <w:tc>
          <w:tcPr>
            <w:tcW w:w="4288" w:type="dxa"/>
            <w:gridSpan w:val="2"/>
          </w:tcPr>
          <w:p w14:paraId="527E109A" w14:textId="77777777" w:rsidR="00AE3C03" w:rsidRPr="00C50C66" w:rsidRDefault="00AE3C03" w:rsidP="000D7483">
            <w:pPr>
              <w:rPr>
                <w:lang w:val="el-GR"/>
              </w:rPr>
            </w:pPr>
            <w:r w:rsidRPr="00C50C66">
              <w:rPr>
                <w:lang w:val="el-GR"/>
              </w:rPr>
              <w:t>…………………..</w:t>
            </w:r>
          </w:p>
        </w:tc>
      </w:tr>
      <w:tr w:rsidR="00AE3C03" w:rsidRPr="00C50C66" w14:paraId="207CDC29" w14:textId="77777777" w:rsidTr="000D7483">
        <w:trPr>
          <w:gridBefore w:val="1"/>
          <w:wBefore w:w="500" w:type="dxa"/>
          <w:trHeight w:val="245"/>
        </w:trPr>
        <w:tc>
          <w:tcPr>
            <w:tcW w:w="833" w:type="dxa"/>
            <w:gridSpan w:val="2"/>
          </w:tcPr>
          <w:p w14:paraId="12814195" w14:textId="77777777" w:rsidR="00AE3C03" w:rsidRPr="00C50C66" w:rsidRDefault="00AE3C03" w:rsidP="000D7483">
            <w:pPr>
              <w:rPr>
                <w:lang w:val="el-GR"/>
              </w:rPr>
            </w:pPr>
          </w:p>
        </w:tc>
        <w:tc>
          <w:tcPr>
            <w:tcW w:w="4288" w:type="dxa"/>
            <w:gridSpan w:val="2"/>
          </w:tcPr>
          <w:p w14:paraId="03BDB95D" w14:textId="77777777" w:rsidR="00AE3C03" w:rsidRPr="00C50C66" w:rsidRDefault="00AE3C03" w:rsidP="000D7483">
            <w:pPr>
              <w:rPr>
                <w:lang w:val="el-GR"/>
              </w:rPr>
            </w:pPr>
          </w:p>
        </w:tc>
      </w:tr>
    </w:tbl>
    <w:p w14:paraId="7116CD49" w14:textId="77777777" w:rsidR="00AE3C03" w:rsidRPr="00C50C66" w:rsidRDefault="00AE3C03" w:rsidP="00AE3C03">
      <w:pPr>
        <w:rPr>
          <w:lang w:val="el-GR"/>
        </w:rPr>
      </w:pPr>
      <w:r w:rsidRPr="00C50C66">
        <w:rPr>
          <w:lang w:val="el-GR"/>
        </w:rPr>
        <w:t>Εγγύηση μας υπ’ αριθμ. .................... ποσού (ολογράφως)............................ ευρώ (αριθμητικώς…………….).</w:t>
      </w:r>
    </w:p>
    <w:p w14:paraId="12CE52CC" w14:textId="77777777" w:rsidR="00AE3C03" w:rsidRPr="00C50C66" w:rsidRDefault="00AE3C03" w:rsidP="00AE3C03">
      <w:pPr>
        <w:rPr>
          <w:lang w:val="el-GR"/>
        </w:rPr>
      </w:pPr>
      <w:r w:rsidRPr="00C50C66">
        <w:rPr>
          <w:lang w:val="el-GR"/>
        </w:rPr>
        <w:t>Έχουμε την τιμή να σας γνωρίσουμε ότι εγγυόμαστε με την παρούσα επιστολή ανέκκλητα και ανεπιφύλακτα παραιτούμενοι του δικαιώματος της διαιρέσεως και διζήσεως μέχρι του ποσού των ευρώ ..............................</w:t>
      </w:r>
    </w:p>
    <w:p w14:paraId="104B1788" w14:textId="77777777" w:rsidR="00AE3C03" w:rsidRPr="00C50C66" w:rsidRDefault="00AE3C03" w:rsidP="00AE3C03">
      <w:pPr>
        <w:rPr>
          <w:lang w:val="el-GR"/>
        </w:rPr>
      </w:pPr>
      <w:r w:rsidRPr="00C50C66">
        <w:rPr>
          <w:lang w:val="el-GR"/>
        </w:rPr>
        <w:t>υπέρ του:</w:t>
      </w:r>
    </w:p>
    <w:p w14:paraId="2BD27175" w14:textId="77777777" w:rsidR="00AE3C03" w:rsidRPr="00C50C66" w:rsidRDefault="00AE3C03" w:rsidP="00AE3C03">
      <w:pPr>
        <w:rPr>
          <w:lang w:val="el-GR"/>
        </w:rPr>
      </w:pPr>
      <w:r w:rsidRPr="00C50C66">
        <w:rPr>
          <w:b/>
          <w:bCs/>
          <w:lang w:val="el-GR"/>
        </w:rPr>
        <w:t>(</w:t>
      </w:r>
      <w:r w:rsidRPr="00C50C66">
        <w:rPr>
          <w:b/>
          <w:bCs/>
          <w:lang w:val="en-US"/>
        </w:rPr>
        <w:t>i</w:t>
      </w:r>
      <w:r w:rsidRPr="00C50C66">
        <w:rPr>
          <w:b/>
          <w:bCs/>
          <w:lang w:val="el-GR"/>
        </w:rPr>
        <w:t>)</w:t>
      </w:r>
      <w:r w:rsidRPr="00C50C66">
        <w:rPr>
          <w:lang w:val="el-GR"/>
        </w:rPr>
        <w:t xml:space="preserve"> [σε περίπτωση φυσικού προσώπου]: (ονοματεπώνυμο, πατρώνυμο) ............., </w:t>
      </w:r>
      <w:r w:rsidRPr="00C50C66">
        <w:rPr>
          <w:b/>
          <w:lang w:val="el-GR"/>
        </w:rPr>
        <w:t>ΑΦΜ</w:t>
      </w:r>
      <w:r w:rsidRPr="00C50C66">
        <w:rPr>
          <w:b/>
          <w:lang w:val="el-GR"/>
        </w:rPr>
        <w:tab/>
      </w:r>
      <w:r w:rsidRPr="00C50C66">
        <w:rPr>
          <w:lang w:val="el-GR"/>
        </w:rPr>
        <w:t>(διεύθυνση)</w:t>
      </w:r>
    </w:p>
    <w:p w14:paraId="4357600F" w14:textId="77777777" w:rsidR="00AE3C03" w:rsidRPr="00C50C66" w:rsidRDefault="00AE3C03" w:rsidP="00AE3C03">
      <w:pPr>
        <w:rPr>
          <w:lang w:val="el-GR"/>
        </w:rPr>
      </w:pPr>
      <w:r w:rsidRPr="00C50C66">
        <w:rPr>
          <w:lang w:val="el-GR"/>
        </w:rPr>
        <w:t>....................., ή</w:t>
      </w:r>
    </w:p>
    <w:p w14:paraId="0A0CEF07" w14:textId="77777777" w:rsidR="00AE3C03" w:rsidRPr="00C50C66" w:rsidRDefault="00AE3C03" w:rsidP="00AE3C03">
      <w:pPr>
        <w:rPr>
          <w:lang w:val="el-GR"/>
        </w:rPr>
      </w:pPr>
      <w:r w:rsidRPr="00C50C66">
        <w:rPr>
          <w:b/>
          <w:lang w:val="el-GR"/>
        </w:rPr>
        <w:t xml:space="preserve">(ii) </w:t>
      </w:r>
      <w:r w:rsidRPr="00C50C66">
        <w:rPr>
          <w:lang w:val="el-GR"/>
        </w:rPr>
        <w:t xml:space="preserve">[σε   περίπτωση   νομικού   προσώπου]:   (πλήρη   επωνυμία)   ........................,   </w:t>
      </w:r>
      <w:r w:rsidRPr="00C50C66">
        <w:rPr>
          <w:b/>
          <w:lang w:val="el-GR"/>
        </w:rPr>
        <w:t>ΑΦΜ</w:t>
      </w:r>
      <w:r w:rsidRPr="00C50C66">
        <w:rPr>
          <w:lang w:val="el-GR"/>
        </w:rPr>
        <w:t>:   ......................</w:t>
      </w:r>
    </w:p>
    <w:p w14:paraId="2D3A8F46" w14:textId="77777777" w:rsidR="00AE3C03" w:rsidRPr="00C50C66" w:rsidRDefault="00AE3C03" w:rsidP="00AE3C03">
      <w:pPr>
        <w:rPr>
          <w:lang w:val="el-GR"/>
        </w:rPr>
      </w:pPr>
      <w:r w:rsidRPr="00C50C66">
        <w:rPr>
          <w:lang w:val="el-GR"/>
        </w:rPr>
        <w:t>(διεύθυνση)……………………….., ή</w:t>
      </w:r>
    </w:p>
    <w:p w14:paraId="3A973EF5" w14:textId="77777777" w:rsidR="00AE3C03" w:rsidRPr="00C50C66" w:rsidRDefault="00AE3C03" w:rsidP="00AE3C03">
      <w:pPr>
        <w:rPr>
          <w:lang w:val="el-GR"/>
        </w:rPr>
      </w:pPr>
      <w:r w:rsidRPr="00C50C66">
        <w:rPr>
          <w:b/>
          <w:lang w:val="el-GR"/>
        </w:rPr>
        <w:t xml:space="preserve">(iii) </w:t>
      </w:r>
      <w:r w:rsidRPr="00C50C66">
        <w:rPr>
          <w:lang w:val="el-GR"/>
        </w:rPr>
        <w:t>[σε περίπτωση ένωσης ή κοινοπραξίας:] των φυσικών / νομικών προσώπων</w:t>
      </w:r>
    </w:p>
    <w:p w14:paraId="5756FE44" w14:textId="77777777" w:rsidR="00AE3C03" w:rsidRPr="00C50C66" w:rsidRDefault="00AE3C03" w:rsidP="00AE3C03">
      <w:pPr>
        <w:rPr>
          <w:lang w:val="el-GR"/>
        </w:rPr>
      </w:pPr>
      <w:r w:rsidRPr="00C50C66">
        <w:rPr>
          <w:b/>
          <w:lang w:val="el-GR"/>
        </w:rPr>
        <w:t xml:space="preserve">α) </w:t>
      </w:r>
      <w:r w:rsidRPr="00C50C66">
        <w:rPr>
          <w:lang w:val="el-GR"/>
        </w:rPr>
        <w:t xml:space="preserve">(πλήρη επωνυμία) ........................, </w:t>
      </w:r>
      <w:r w:rsidRPr="00C50C66">
        <w:rPr>
          <w:b/>
          <w:lang w:val="el-GR"/>
        </w:rPr>
        <w:t>ΑΦΜ</w:t>
      </w:r>
      <w:r w:rsidRPr="00C50C66">
        <w:rPr>
          <w:lang w:val="el-GR"/>
        </w:rPr>
        <w:t>: ...................... (διεύθυνση) ..................................................</w:t>
      </w:r>
    </w:p>
    <w:p w14:paraId="3F65588F" w14:textId="77777777" w:rsidR="00AE3C03" w:rsidRPr="00C50C66" w:rsidRDefault="00AE3C03" w:rsidP="00AE3C03">
      <w:pPr>
        <w:rPr>
          <w:lang w:val="el-GR"/>
        </w:rPr>
      </w:pPr>
      <w:r w:rsidRPr="00C50C66">
        <w:rPr>
          <w:b/>
          <w:lang w:val="el-GR"/>
        </w:rPr>
        <w:t xml:space="preserve">β) </w:t>
      </w:r>
      <w:r w:rsidRPr="00C50C66">
        <w:rPr>
          <w:lang w:val="el-GR"/>
        </w:rPr>
        <w:t xml:space="preserve">(πλήρη επωνυμία) ........................, </w:t>
      </w:r>
      <w:r w:rsidRPr="00C50C66">
        <w:rPr>
          <w:b/>
          <w:lang w:val="el-GR"/>
        </w:rPr>
        <w:t>ΑΦΜ</w:t>
      </w:r>
      <w:r w:rsidRPr="00C50C66">
        <w:rPr>
          <w:lang w:val="el-GR"/>
        </w:rPr>
        <w:t>: ...................... (διεύθυνση) ..................................................</w:t>
      </w:r>
    </w:p>
    <w:p w14:paraId="2E034855" w14:textId="77777777" w:rsidR="00AE3C03" w:rsidRPr="00C50C66" w:rsidRDefault="00AE3C03" w:rsidP="00AE3C03">
      <w:pPr>
        <w:rPr>
          <w:lang w:val="el-GR"/>
        </w:rPr>
      </w:pPr>
      <w:r w:rsidRPr="00C50C66">
        <w:rPr>
          <w:b/>
          <w:lang w:val="el-GR"/>
        </w:rPr>
        <w:t xml:space="preserve">γ) </w:t>
      </w:r>
      <w:r w:rsidRPr="00C50C66">
        <w:rPr>
          <w:lang w:val="el-GR"/>
        </w:rPr>
        <w:t xml:space="preserve">(πλήρη επωνυμία) ........................, </w:t>
      </w:r>
      <w:r w:rsidRPr="00C50C66">
        <w:rPr>
          <w:b/>
          <w:lang w:val="el-GR"/>
        </w:rPr>
        <w:t xml:space="preserve">ΑΦΜ: </w:t>
      </w:r>
      <w:r w:rsidRPr="00C50C66">
        <w:rPr>
          <w:lang w:val="el-GR"/>
        </w:rPr>
        <w:t>...................... (διεύθυνση) ..................................................</w:t>
      </w:r>
    </w:p>
    <w:p w14:paraId="4EFAAB50" w14:textId="61E6B816" w:rsidR="00AE3C03" w:rsidRPr="00C50C66" w:rsidRDefault="00AE3C03" w:rsidP="00AE3C03">
      <w:pPr>
        <w:rPr>
          <w:lang w:val="el-GR"/>
        </w:rPr>
      </w:pPr>
      <w:r w:rsidRPr="00C50C66">
        <w:rPr>
          <w:lang w:val="el-GR"/>
        </w:rPr>
        <w:t xml:space="preserve">ατομικά και για κάθε μία από αυτές και ως αλληλέγγυα και εις ολόκληρο υπόχρεων μεταξύ τους, εκ της ιδιότητας τους ως μελών της ένωσης ή κοινοπραξίας, για τη συμμετοχή του/της/τους σύμφωνα με την (αριθμό/   ημερομηνία)   .....................   Διακήρυξη   .....................................................   του   ΔΗΜΟΥ </w:t>
      </w:r>
      <w:r w:rsidR="00C748A4">
        <w:rPr>
          <w:lang w:val="el-GR"/>
        </w:rPr>
        <w:t>ΙΘΑΚΗΣ</w:t>
      </w:r>
      <w:r w:rsidRPr="00C50C66">
        <w:rPr>
          <w:lang w:val="el-GR"/>
        </w:rPr>
        <w:t>, για την ανάδειξη αναδόχου για την ανάθεση της σύμβασης: «</w:t>
      </w:r>
      <w:r w:rsidR="00C748A4" w:rsidRPr="00E61BC1">
        <w:rPr>
          <w:b/>
          <w:bCs/>
          <w:szCs w:val="22"/>
          <w:lang w:val="el-GR"/>
        </w:rPr>
        <w:t xml:space="preserve">Προμήθεια και εγκατάσταση φορητής μονάδας αφαλάτωσης θαλασσινού νερού δυναμικότητας παραγωγής 500 </w:t>
      </w:r>
      <w:r w:rsidR="00C748A4" w:rsidRPr="00E61BC1">
        <w:rPr>
          <w:b/>
          <w:bCs/>
          <w:szCs w:val="22"/>
          <w:lang w:val="en-US"/>
        </w:rPr>
        <w:t>m</w:t>
      </w:r>
      <w:r w:rsidR="00C748A4" w:rsidRPr="004B78AB">
        <w:rPr>
          <w:b/>
          <w:bCs/>
          <w:szCs w:val="22"/>
          <w:vertAlign w:val="superscript"/>
          <w:lang w:val="el-GR"/>
        </w:rPr>
        <w:t>3</w:t>
      </w:r>
      <w:r w:rsidR="00C748A4" w:rsidRPr="00E61BC1">
        <w:rPr>
          <w:b/>
          <w:bCs/>
          <w:szCs w:val="22"/>
          <w:lang w:val="el-GR"/>
        </w:rPr>
        <w:t>/</w:t>
      </w:r>
      <w:r w:rsidR="00C748A4" w:rsidRPr="00E61BC1">
        <w:rPr>
          <w:b/>
          <w:bCs/>
          <w:szCs w:val="22"/>
          <w:lang w:val="en-US"/>
        </w:rPr>
        <w:t>d</w:t>
      </w:r>
      <w:r w:rsidR="00C748A4" w:rsidRPr="00E61BC1">
        <w:rPr>
          <w:b/>
          <w:bCs/>
          <w:szCs w:val="22"/>
          <w:lang w:val="el-GR"/>
        </w:rPr>
        <w:t xml:space="preserve"> πόσιμου νερού του Δήμου Ιθάκης</w:t>
      </w:r>
      <w:r w:rsidRPr="001B4F48">
        <w:rPr>
          <w:lang w:val="el-GR"/>
        </w:rPr>
        <w:t xml:space="preserve">», με καταληκτική ημερομηνία υποβολής προσφορών την </w:t>
      </w:r>
      <w:r w:rsidR="00C675B2">
        <w:rPr>
          <w:lang w:val="el-GR"/>
        </w:rPr>
        <w:t>30/07/2026</w:t>
      </w:r>
      <w:r w:rsidRPr="001B4F48">
        <w:rPr>
          <w:lang w:val="el-GR"/>
        </w:rPr>
        <w:t xml:space="preserve">, ημέρα </w:t>
      </w:r>
      <w:r w:rsidR="00187755">
        <w:rPr>
          <w:lang w:val="el-GR"/>
        </w:rPr>
        <w:t>Πέμπτη</w:t>
      </w:r>
      <w:r w:rsidRPr="001B4F48">
        <w:rPr>
          <w:lang w:val="el-GR"/>
        </w:rPr>
        <w:t xml:space="preserve">, ώρα </w:t>
      </w:r>
      <w:r w:rsidR="00187755">
        <w:rPr>
          <w:lang w:val="el-GR"/>
        </w:rPr>
        <w:t>15.00 μ.μ.</w:t>
      </w:r>
    </w:p>
    <w:p w14:paraId="018AEC04" w14:textId="77777777" w:rsidR="00AE3C03" w:rsidRPr="00C50C66" w:rsidRDefault="00AE3C03" w:rsidP="00AE3C03">
      <w:pPr>
        <w:tabs>
          <w:tab w:val="left" w:pos="1575"/>
        </w:tabs>
        <w:rPr>
          <w:lang w:val="el-GR"/>
        </w:rPr>
      </w:pPr>
      <w:r w:rsidRPr="00C50C66">
        <w:rPr>
          <w:lang w:val="el-GR"/>
        </w:rPr>
        <w:t>Η παρούσα εγγύηση καλύπτει μόνο τις από τη συμμετοχή στην ανωτέρω απορρέουσες υποχρεώσεις του/της (υπέρ ου η εγγύηση) καθ’ όλο τον χρόνο ισχύος της.</w:t>
      </w:r>
    </w:p>
    <w:p w14:paraId="498D01A9" w14:textId="77777777" w:rsidR="00AE3C03" w:rsidRPr="00C50C66" w:rsidRDefault="00AE3C03" w:rsidP="00AE3C03">
      <w:pPr>
        <w:tabs>
          <w:tab w:val="left" w:pos="1575"/>
        </w:tabs>
        <w:rPr>
          <w:lang w:val="el-GR"/>
        </w:rPr>
      </w:pPr>
      <w:r w:rsidRPr="00C50C66">
        <w:rPr>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  ημέρες από την απλή έγγραφη ειδοποίησή σας.</w:t>
      </w:r>
    </w:p>
    <w:p w14:paraId="418590AE" w14:textId="77777777" w:rsidR="00AE3C03" w:rsidRPr="00C50C66" w:rsidRDefault="00AE3C03" w:rsidP="00AE3C03">
      <w:pPr>
        <w:tabs>
          <w:tab w:val="left" w:pos="1575"/>
        </w:tabs>
        <w:rPr>
          <w:lang w:val="el-GR"/>
        </w:rPr>
      </w:pPr>
      <w:r w:rsidRPr="00C50C66">
        <w:rPr>
          <w:lang w:val="el-GR"/>
        </w:rPr>
        <w:t>Η παρούσα ισχύει μέχρι και την ............................................................</w:t>
      </w:r>
    </w:p>
    <w:p w14:paraId="3C0C31D0" w14:textId="77777777" w:rsidR="00AE3C03" w:rsidRPr="00C50C66" w:rsidRDefault="00AE3C03" w:rsidP="00AE3C03">
      <w:pPr>
        <w:tabs>
          <w:tab w:val="left" w:pos="1575"/>
        </w:tabs>
        <w:rPr>
          <w:lang w:val="el-GR"/>
        </w:rPr>
      </w:pPr>
      <w:r w:rsidRPr="00C50C66">
        <w:rPr>
          <w:lang w:val="el-GR"/>
        </w:rPr>
        <w:t>ή</w:t>
      </w:r>
    </w:p>
    <w:p w14:paraId="3ADFC0CB" w14:textId="77777777" w:rsidR="00AE3C03" w:rsidRPr="00C50C66" w:rsidRDefault="00AE3C03" w:rsidP="00AE3C03">
      <w:pPr>
        <w:tabs>
          <w:tab w:val="left" w:pos="1575"/>
        </w:tabs>
        <w:rPr>
          <w:lang w:val="el-GR"/>
        </w:rPr>
      </w:pPr>
      <w:r w:rsidRPr="00C50C66">
        <w:rPr>
          <w:lang w:val="el-GR"/>
        </w:rPr>
        <w:lastRenderedPageBreak/>
        <w:t>Η 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w:t>
      </w:r>
    </w:p>
    <w:p w14:paraId="34F4097B" w14:textId="77777777" w:rsidR="00AE3C03" w:rsidRPr="00C50C66" w:rsidRDefault="00AE3C03" w:rsidP="00AE3C03">
      <w:pPr>
        <w:tabs>
          <w:tab w:val="left" w:pos="1575"/>
        </w:tabs>
        <w:rPr>
          <w:lang w:val="el-GR"/>
        </w:rPr>
      </w:pPr>
      <w:r w:rsidRPr="00C50C66">
        <w:rPr>
          <w:lang w:val="el-GR"/>
        </w:rPr>
        <w:t>Σε περίπτωση κατάπτωσης της εγγύησης, το ποσό της κατάπτωσης υπόκειται στο εκάστοτε ισχύον πάγιο τέλος χαρτοσήμου.</w:t>
      </w:r>
    </w:p>
    <w:p w14:paraId="111C9671" w14:textId="77777777" w:rsidR="00AE3C03" w:rsidRPr="00C50C66" w:rsidRDefault="00AE3C03" w:rsidP="00AE3C03">
      <w:pPr>
        <w:tabs>
          <w:tab w:val="left" w:pos="1575"/>
        </w:tabs>
        <w:rPr>
          <w:lang w:val="el-GR"/>
        </w:rPr>
      </w:pPr>
      <w:r w:rsidRPr="00C50C66">
        <w:rPr>
          <w:lang w:val="el-GR"/>
        </w:rPr>
        <w:t>Αποδεχόμαστε να παρατείνουμε την ισχύ της εγγύησης ύστερα από έγγραφο της Υπηρεσίας σας, στο οποίο επισυνάπτεται η συναίνεση του υπέρ ου  για την παράταση της προσφοράς, σύμφωνα με  το άρθρο ................ της Διακήρυξης, με την προϋπόθεση ότι το σχετικό αίτημά σας θα μας υποβληθεί πριν από την ημερομηνία λήξης της.</w:t>
      </w:r>
    </w:p>
    <w:p w14:paraId="10C42FF7" w14:textId="77777777" w:rsidR="00AE3C03" w:rsidRPr="00C50C66" w:rsidRDefault="00AE3C03" w:rsidP="00AE3C03">
      <w:pPr>
        <w:tabs>
          <w:tab w:val="left" w:pos="1575"/>
        </w:tabs>
        <w:rPr>
          <w:lang w:val="el-GR"/>
        </w:rPr>
      </w:pPr>
      <w:r w:rsidRPr="00C50C66">
        <w:rPr>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5170D213" w14:textId="77777777" w:rsidR="00AE3C03" w:rsidRPr="00C50C66" w:rsidRDefault="00AE3C03" w:rsidP="00AE3C03">
      <w:pPr>
        <w:tabs>
          <w:tab w:val="left" w:pos="1575"/>
        </w:tabs>
        <w:jc w:val="right"/>
        <w:rPr>
          <w:lang w:val="el-GR"/>
        </w:rPr>
      </w:pPr>
    </w:p>
    <w:p w14:paraId="7037F758" w14:textId="32B3C3C1" w:rsidR="00AE3C03" w:rsidRPr="00C50C66" w:rsidRDefault="00AE3C03" w:rsidP="00AE3C03">
      <w:pPr>
        <w:tabs>
          <w:tab w:val="left" w:pos="1575"/>
        </w:tabs>
        <w:jc w:val="right"/>
        <w:rPr>
          <w:lang w:val="el-GR"/>
        </w:rPr>
      </w:pPr>
      <w:r w:rsidRPr="00C50C66">
        <w:rPr>
          <w:lang w:val="el-GR"/>
        </w:rPr>
        <w:t>(Εξουσιοδοτημένη Υπογραφή)</w:t>
      </w:r>
    </w:p>
    <w:p w14:paraId="2B8E748E" w14:textId="77777777" w:rsidR="00AE3C03" w:rsidRPr="00C50C66" w:rsidRDefault="00AE3C03" w:rsidP="001E6F85">
      <w:pPr>
        <w:rPr>
          <w:lang w:val="el-GR"/>
        </w:rPr>
      </w:pPr>
    </w:p>
    <w:p w14:paraId="233957C9" w14:textId="77777777" w:rsidR="00A47CA4" w:rsidRPr="00C50C66" w:rsidRDefault="00A47CA4">
      <w:pPr>
        <w:suppressAutoHyphens w:val="0"/>
        <w:spacing w:after="0"/>
        <w:jc w:val="left"/>
        <w:rPr>
          <w:lang w:val="el-GR"/>
        </w:rPr>
      </w:pPr>
      <w:r w:rsidRPr="00C50C66">
        <w:rPr>
          <w:lang w:val="el-GR"/>
        </w:rPr>
        <w:br w:type="page"/>
      </w: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A47CA4" w:rsidRPr="00072D00" w14:paraId="61A57211" w14:textId="77777777" w:rsidTr="000D7483">
        <w:trPr>
          <w:trHeight w:val="58"/>
        </w:trPr>
        <w:tc>
          <w:tcPr>
            <w:tcW w:w="9628" w:type="dxa"/>
            <w:shd w:val="clear" w:color="auto" w:fill="D9D9D9" w:themeFill="background1" w:themeFillShade="D9"/>
          </w:tcPr>
          <w:p w14:paraId="0311EC5E" w14:textId="77777777" w:rsidR="00A47CA4" w:rsidRPr="00C50C66" w:rsidRDefault="00A47CA4" w:rsidP="000D7483">
            <w:pPr>
              <w:suppressAutoHyphens w:val="0"/>
              <w:autoSpaceDE w:val="0"/>
              <w:spacing w:before="57" w:after="57"/>
              <w:jc w:val="center"/>
              <w:rPr>
                <w:b/>
                <w:bCs/>
                <w:u w:val="single"/>
                <w:lang w:val="el-GR"/>
              </w:rPr>
            </w:pPr>
            <w:r w:rsidRPr="00C50C66">
              <w:rPr>
                <w:b/>
                <w:bCs/>
                <w:u w:val="single"/>
                <w:lang w:val="el-GR"/>
              </w:rPr>
              <w:lastRenderedPageBreak/>
              <w:t>Υπόδειγμα Εγγυητικής Επιστολής Καλής Εκτέλεσης</w:t>
            </w:r>
          </w:p>
        </w:tc>
      </w:tr>
    </w:tbl>
    <w:p w14:paraId="2315DE8E" w14:textId="77777777" w:rsidR="00A47CA4" w:rsidRPr="00C50C66" w:rsidRDefault="00A47CA4" w:rsidP="00A47CA4">
      <w:pPr>
        <w:rPr>
          <w:lang w:val="el-GR"/>
        </w:rPr>
      </w:pPr>
    </w:p>
    <w:p w14:paraId="1907B90B" w14:textId="77777777" w:rsidR="00A47CA4" w:rsidRPr="00C50C66" w:rsidRDefault="00A47CA4" w:rsidP="00A47CA4">
      <w:pPr>
        <w:rPr>
          <w:lang w:val="el-GR"/>
        </w:rPr>
      </w:pPr>
      <w:r w:rsidRPr="00C50C66">
        <w:rPr>
          <w:lang w:val="el-GR"/>
        </w:rPr>
        <w:t xml:space="preserve">Εκδότης: (Πλήρης επωνυμία Πιστωτικού/Χρηματοδοτικού Ιδρύματος ή Ασφαλιστικής επιχείρησης) </w:t>
      </w:r>
    </w:p>
    <w:p w14:paraId="58528B19" w14:textId="77777777" w:rsidR="00A47CA4" w:rsidRPr="00C50C66" w:rsidRDefault="00A47CA4" w:rsidP="00A47CA4">
      <w:pPr>
        <w:rPr>
          <w:lang w:val="el-GR"/>
        </w:rPr>
      </w:pPr>
      <w:r w:rsidRPr="00C50C66">
        <w:rPr>
          <w:lang w:val="el-GR"/>
        </w:rPr>
        <w:t>Ημερομηνία έκδοσης: ...................................</w:t>
      </w:r>
    </w:p>
    <w:tbl>
      <w:tblPr>
        <w:tblW w:w="0" w:type="auto"/>
        <w:tblLayout w:type="fixed"/>
        <w:tblCellMar>
          <w:left w:w="0" w:type="dxa"/>
          <w:right w:w="0" w:type="dxa"/>
        </w:tblCellMar>
        <w:tblLook w:val="01E0" w:firstRow="1" w:lastRow="1" w:firstColumn="1" w:lastColumn="1" w:noHBand="0" w:noVBand="0"/>
      </w:tblPr>
      <w:tblGrid>
        <w:gridCol w:w="833"/>
        <w:gridCol w:w="4289"/>
      </w:tblGrid>
      <w:tr w:rsidR="00A47CA4" w:rsidRPr="00C50C66" w14:paraId="146972D8" w14:textId="77777777" w:rsidTr="000D7483">
        <w:trPr>
          <w:trHeight w:val="244"/>
        </w:trPr>
        <w:tc>
          <w:tcPr>
            <w:tcW w:w="833" w:type="dxa"/>
          </w:tcPr>
          <w:p w14:paraId="71AF2F72" w14:textId="577411D2" w:rsidR="00A47CA4" w:rsidRPr="00C50C66" w:rsidRDefault="00A47CA4" w:rsidP="00A47CA4">
            <w:pPr>
              <w:rPr>
                <w:b/>
                <w:lang w:val="el-GR"/>
              </w:rPr>
            </w:pPr>
            <w:r w:rsidRPr="00C50C66">
              <w:rPr>
                <w:b/>
                <w:lang w:val="el-GR"/>
              </w:rPr>
              <w:t>Προς:</w:t>
            </w:r>
          </w:p>
        </w:tc>
        <w:tc>
          <w:tcPr>
            <w:tcW w:w="4289" w:type="dxa"/>
          </w:tcPr>
          <w:p w14:paraId="68BC21CC" w14:textId="243103FA" w:rsidR="00A47CA4" w:rsidRPr="00920790" w:rsidRDefault="00A47CA4" w:rsidP="00A47CA4">
            <w:pPr>
              <w:rPr>
                <w:highlight w:val="cyan"/>
                <w:lang w:val="el-GR"/>
              </w:rPr>
            </w:pPr>
            <w:r w:rsidRPr="00920790">
              <w:rPr>
                <w:highlight w:val="cyan"/>
                <w:lang w:val="el-GR"/>
              </w:rPr>
              <w:t>Δ</w:t>
            </w:r>
            <w:r w:rsidR="00C748A4" w:rsidRPr="00920790">
              <w:rPr>
                <w:highlight w:val="cyan"/>
                <w:lang w:val="el-GR"/>
              </w:rPr>
              <w:t>ήμο Ιθάκης</w:t>
            </w:r>
          </w:p>
        </w:tc>
      </w:tr>
      <w:tr w:rsidR="00A47CA4" w:rsidRPr="00C50C66" w14:paraId="2DDC7B1D" w14:textId="77777777" w:rsidTr="000D7483">
        <w:trPr>
          <w:trHeight w:val="268"/>
        </w:trPr>
        <w:tc>
          <w:tcPr>
            <w:tcW w:w="833" w:type="dxa"/>
          </w:tcPr>
          <w:p w14:paraId="2C6772E1" w14:textId="77777777" w:rsidR="00A47CA4" w:rsidRPr="00C50C66" w:rsidRDefault="00A47CA4" w:rsidP="00A47CA4">
            <w:pPr>
              <w:rPr>
                <w:lang w:val="el-GR"/>
              </w:rPr>
            </w:pPr>
          </w:p>
        </w:tc>
        <w:tc>
          <w:tcPr>
            <w:tcW w:w="4289" w:type="dxa"/>
          </w:tcPr>
          <w:p w14:paraId="17AEF43D" w14:textId="30B7C24C" w:rsidR="00A47CA4" w:rsidRPr="00920790" w:rsidRDefault="00C748A4" w:rsidP="00A47CA4">
            <w:pPr>
              <w:rPr>
                <w:highlight w:val="cyan"/>
                <w:lang w:val="el-GR"/>
              </w:rPr>
            </w:pPr>
            <w:r w:rsidRPr="00920790">
              <w:rPr>
                <w:highlight w:val="cyan"/>
                <w:lang w:val="el-GR"/>
              </w:rPr>
              <w:t>Ιθάκη</w:t>
            </w:r>
            <w:r w:rsidR="00A47CA4" w:rsidRPr="00920790">
              <w:rPr>
                <w:highlight w:val="cyan"/>
                <w:lang w:val="el-GR"/>
              </w:rPr>
              <w:t xml:space="preserve">, ΤΚ </w:t>
            </w:r>
            <w:r w:rsidRPr="00920790">
              <w:rPr>
                <w:highlight w:val="cyan"/>
                <w:lang w:val="el-GR"/>
              </w:rPr>
              <w:t>ΧΧΧΧΧ</w:t>
            </w:r>
          </w:p>
        </w:tc>
      </w:tr>
      <w:tr w:rsidR="00A47CA4" w:rsidRPr="00C50C66" w14:paraId="7055CC83" w14:textId="77777777" w:rsidTr="000D7483">
        <w:trPr>
          <w:trHeight w:val="268"/>
        </w:trPr>
        <w:tc>
          <w:tcPr>
            <w:tcW w:w="833" w:type="dxa"/>
          </w:tcPr>
          <w:p w14:paraId="7E6BCECA" w14:textId="77777777" w:rsidR="00A47CA4" w:rsidRPr="00C50C66" w:rsidRDefault="00A47CA4" w:rsidP="00A47CA4">
            <w:pPr>
              <w:rPr>
                <w:lang w:val="el-GR"/>
              </w:rPr>
            </w:pPr>
          </w:p>
        </w:tc>
        <w:tc>
          <w:tcPr>
            <w:tcW w:w="4289" w:type="dxa"/>
          </w:tcPr>
          <w:p w14:paraId="08E911A0" w14:textId="4FB7CF31" w:rsidR="00A47CA4" w:rsidRPr="00920790" w:rsidRDefault="00A47CA4" w:rsidP="00A47CA4">
            <w:pPr>
              <w:rPr>
                <w:highlight w:val="cyan"/>
                <w:lang w:val="el-GR"/>
              </w:rPr>
            </w:pPr>
            <w:r w:rsidRPr="00920790">
              <w:rPr>
                <w:highlight w:val="cyan"/>
                <w:lang w:val="el-GR"/>
              </w:rPr>
              <w:t xml:space="preserve">+30 </w:t>
            </w:r>
            <w:r w:rsidR="00C748A4" w:rsidRPr="00920790">
              <w:rPr>
                <w:rFonts w:asciiTheme="minorHAnsi" w:hAnsiTheme="minorHAnsi" w:cstheme="minorHAnsi"/>
                <w:bCs/>
                <w:color w:val="000000" w:themeColor="text1"/>
                <w:highlight w:val="cyan"/>
                <w:lang w:val="el-GR"/>
              </w:rPr>
              <w:t>ΧΧΧΧΧΧΧΧ</w:t>
            </w:r>
          </w:p>
        </w:tc>
      </w:tr>
      <w:tr w:rsidR="00A47CA4" w:rsidRPr="00C50C66" w14:paraId="138BAA3B" w14:textId="77777777" w:rsidTr="000D7483">
        <w:trPr>
          <w:trHeight w:val="244"/>
        </w:trPr>
        <w:tc>
          <w:tcPr>
            <w:tcW w:w="833" w:type="dxa"/>
          </w:tcPr>
          <w:p w14:paraId="2693AFEF" w14:textId="77777777" w:rsidR="00A47CA4" w:rsidRPr="00C50C66" w:rsidRDefault="00A47CA4" w:rsidP="000D7483">
            <w:pPr>
              <w:rPr>
                <w:lang w:val="el-GR"/>
              </w:rPr>
            </w:pPr>
          </w:p>
        </w:tc>
        <w:tc>
          <w:tcPr>
            <w:tcW w:w="4289" w:type="dxa"/>
          </w:tcPr>
          <w:p w14:paraId="0AD11E7F" w14:textId="77777777" w:rsidR="00A47CA4" w:rsidRPr="00C50C66" w:rsidRDefault="00A47CA4" w:rsidP="000D7483">
            <w:pPr>
              <w:rPr>
                <w:lang w:val="el-GR"/>
              </w:rPr>
            </w:pPr>
            <w:r w:rsidRPr="00C50C66">
              <w:rPr>
                <w:lang w:val="el-GR"/>
              </w:rPr>
              <w:t>…………………..</w:t>
            </w:r>
          </w:p>
        </w:tc>
      </w:tr>
    </w:tbl>
    <w:p w14:paraId="700E66D5" w14:textId="77777777" w:rsidR="00A47CA4" w:rsidRPr="00C50C66" w:rsidRDefault="00A47CA4" w:rsidP="00A47CA4">
      <w:pPr>
        <w:rPr>
          <w:lang w:val="el-GR"/>
        </w:rPr>
      </w:pPr>
      <w:r w:rsidRPr="00C50C66">
        <w:rPr>
          <w:lang w:val="el-GR"/>
        </w:rPr>
        <w:t>Εγγύηση μας υπ’ αριθμ. .................... ποσού……………………………ευρώ.</w:t>
      </w:r>
    </w:p>
    <w:p w14:paraId="738BEB91" w14:textId="77777777" w:rsidR="00A47CA4" w:rsidRPr="00C50C66" w:rsidRDefault="00A47CA4" w:rsidP="00A47CA4">
      <w:pPr>
        <w:rPr>
          <w:lang w:val="el-GR"/>
        </w:rPr>
      </w:pPr>
      <w:r w:rsidRPr="00C50C66">
        <w:rPr>
          <w:lang w:val="el-GR"/>
        </w:rPr>
        <w:t>Έχουμε την τιμή να σας γνωρίσουμε ότι εγγυόμαστε με την παρούσα επιστολή ανέκκλητα και ανεπιφύλακτα παραιτούμενοι του δικαιώματος της διαιρέσεως και διζήσεως μέχρι του ποσού των ευρώ ..............................</w:t>
      </w:r>
    </w:p>
    <w:p w14:paraId="59D912FC" w14:textId="77777777" w:rsidR="00A47CA4" w:rsidRPr="00C50C66" w:rsidRDefault="00A47CA4" w:rsidP="00A47CA4">
      <w:pPr>
        <w:rPr>
          <w:lang w:val="el-GR"/>
        </w:rPr>
      </w:pPr>
      <w:r w:rsidRPr="00C50C66">
        <w:rPr>
          <w:lang w:val="el-GR"/>
        </w:rPr>
        <w:t>υπέρ του:</w:t>
      </w:r>
    </w:p>
    <w:p w14:paraId="77BA2A61" w14:textId="77777777" w:rsidR="00A47CA4" w:rsidRPr="00C50C66" w:rsidRDefault="00A47CA4" w:rsidP="00A47CA4">
      <w:pPr>
        <w:rPr>
          <w:lang w:val="el-GR"/>
        </w:rPr>
      </w:pPr>
      <w:r w:rsidRPr="00C50C66">
        <w:rPr>
          <w:b/>
          <w:lang w:val="el-GR"/>
        </w:rPr>
        <w:t xml:space="preserve">(i) </w:t>
      </w:r>
      <w:r w:rsidRPr="00C50C66">
        <w:rPr>
          <w:lang w:val="el-GR"/>
        </w:rPr>
        <w:t xml:space="preserve">[σε περίπτωση φυσικού προσώπου]: (ονοματεπώνυμο, πατρώνυμο) ............., </w:t>
      </w:r>
      <w:r w:rsidRPr="00C50C66">
        <w:rPr>
          <w:b/>
          <w:lang w:val="el-GR"/>
        </w:rPr>
        <w:t>ΑΦΜ</w:t>
      </w:r>
      <w:r w:rsidRPr="00C50C66">
        <w:rPr>
          <w:b/>
          <w:lang w:val="el-GR"/>
        </w:rPr>
        <w:tab/>
      </w:r>
      <w:r w:rsidRPr="00C50C66">
        <w:rPr>
          <w:lang w:val="el-GR"/>
        </w:rPr>
        <w:t>(διεύθυνση) ....................., ή</w:t>
      </w:r>
    </w:p>
    <w:p w14:paraId="3BF8CD77" w14:textId="77777777" w:rsidR="00A47CA4" w:rsidRPr="00C50C66" w:rsidRDefault="00A47CA4" w:rsidP="00A47CA4">
      <w:pPr>
        <w:rPr>
          <w:lang w:val="el-GR"/>
        </w:rPr>
      </w:pPr>
      <w:r w:rsidRPr="00C50C66">
        <w:rPr>
          <w:b/>
          <w:lang w:val="el-GR"/>
        </w:rPr>
        <w:t xml:space="preserve">(ii) </w:t>
      </w:r>
      <w:r w:rsidRPr="00C50C66">
        <w:rPr>
          <w:lang w:val="el-GR"/>
        </w:rPr>
        <w:t xml:space="preserve">[σε   περίπτωση   νομικού   προσώπου]:   (πλήρη   επωνυμία)   ........................,   </w:t>
      </w:r>
      <w:r w:rsidRPr="00C50C66">
        <w:rPr>
          <w:b/>
          <w:lang w:val="el-GR"/>
        </w:rPr>
        <w:t>ΑΦΜ</w:t>
      </w:r>
      <w:r w:rsidRPr="00C50C66">
        <w:rPr>
          <w:lang w:val="el-GR"/>
        </w:rPr>
        <w:t>:   ......................</w:t>
      </w:r>
    </w:p>
    <w:p w14:paraId="52EF1C61" w14:textId="77777777" w:rsidR="00A47CA4" w:rsidRPr="00C50C66" w:rsidRDefault="00A47CA4" w:rsidP="00A47CA4">
      <w:pPr>
        <w:rPr>
          <w:lang w:val="el-GR"/>
        </w:rPr>
      </w:pPr>
      <w:r w:rsidRPr="00C50C66">
        <w:rPr>
          <w:lang w:val="el-GR"/>
        </w:rPr>
        <w:t>(διεύθυνση)………………………….., ή</w:t>
      </w:r>
    </w:p>
    <w:p w14:paraId="3A20A063" w14:textId="77777777" w:rsidR="00A47CA4" w:rsidRPr="00C50C66" w:rsidRDefault="00A47CA4" w:rsidP="00A47CA4">
      <w:pPr>
        <w:rPr>
          <w:lang w:val="el-GR"/>
        </w:rPr>
      </w:pPr>
      <w:r w:rsidRPr="00C50C66">
        <w:rPr>
          <w:b/>
          <w:lang w:val="el-GR"/>
        </w:rPr>
        <w:t xml:space="preserve">(iii) </w:t>
      </w:r>
      <w:r w:rsidRPr="00C50C66">
        <w:rPr>
          <w:lang w:val="el-GR"/>
        </w:rPr>
        <w:t>[σε περίπτωση ένωσης ή κοινοπραξίας:] των φυσικών / νομικών προσώπων</w:t>
      </w:r>
    </w:p>
    <w:p w14:paraId="10B5C611" w14:textId="77777777" w:rsidR="00A47CA4" w:rsidRPr="00C50C66" w:rsidRDefault="00A47CA4" w:rsidP="00A47CA4">
      <w:pPr>
        <w:rPr>
          <w:lang w:val="el-GR"/>
        </w:rPr>
      </w:pPr>
      <w:r w:rsidRPr="00C50C66">
        <w:rPr>
          <w:b/>
          <w:lang w:val="el-GR"/>
        </w:rPr>
        <w:t xml:space="preserve">α) </w:t>
      </w:r>
      <w:r w:rsidRPr="00C50C66">
        <w:rPr>
          <w:lang w:val="el-GR"/>
        </w:rPr>
        <w:t xml:space="preserve">(πλήρη επωνυμία) ........................, </w:t>
      </w:r>
      <w:r w:rsidRPr="00C50C66">
        <w:rPr>
          <w:b/>
          <w:lang w:val="el-GR"/>
        </w:rPr>
        <w:t>ΑΦΜ</w:t>
      </w:r>
      <w:r w:rsidRPr="00C50C66">
        <w:rPr>
          <w:lang w:val="el-GR"/>
        </w:rPr>
        <w:t>: ...................... (διεύθυνση) ..................................................</w:t>
      </w:r>
    </w:p>
    <w:p w14:paraId="287C3452" w14:textId="77777777" w:rsidR="00A47CA4" w:rsidRPr="00C50C66" w:rsidRDefault="00A47CA4" w:rsidP="00A47CA4">
      <w:pPr>
        <w:rPr>
          <w:lang w:val="el-GR"/>
        </w:rPr>
      </w:pPr>
      <w:r w:rsidRPr="00C50C66">
        <w:rPr>
          <w:b/>
          <w:lang w:val="el-GR"/>
        </w:rPr>
        <w:t xml:space="preserve">β) </w:t>
      </w:r>
      <w:r w:rsidRPr="00C50C66">
        <w:rPr>
          <w:lang w:val="el-GR"/>
        </w:rPr>
        <w:t xml:space="preserve">(πλήρη επωνυμία) ........................, </w:t>
      </w:r>
      <w:r w:rsidRPr="00C50C66">
        <w:rPr>
          <w:b/>
          <w:lang w:val="el-GR"/>
        </w:rPr>
        <w:t>ΑΦΜ</w:t>
      </w:r>
      <w:r w:rsidRPr="00C50C66">
        <w:rPr>
          <w:lang w:val="el-GR"/>
        </w:rPr>
        <w:t>: ...................... (διεύθυνση) ..................................................</w:t>
      </w:r>
    </w:p>
    <w:p w14:paraId="3FF005D5" w14:textId="77777777" w:rsidR="00A47CA4" w:rsidRPr="00C50C66" w:rsidRDefault="00A47CA4" w:rsidP="00A47CA4">
      <w:pPr>
        <w:rPr>
          <w:lang w:val="el-GR"/>
        </w:rPr>
      </w:pPr>
      <w:r w:rsidRPr="00C50C66">
        <w:rPr>
          <w:b/>
          <w:lang w:val="el-GR"/>
        </w:rPr>
        <w:t xml:space="preserve">γ) </w:t>
      </w:r>
      <w:r w:rsidRPr="00C50C66">
        <w:rPr>
          <w:lang w:val="el-GR"/>
        </w:rPr>
        <w:t xml:space="preserve">(πλήρη επωνυμία) ........................, </w:t>
      </w:r>
      <w:r w:rsidRPr="00C50C66">
        <w:rPr>
          <w:b/>
          <w:lang w:val="el-GR"/>
        </w:rPr>
        <w:t>ΑΦΜ</w:t>
      </w:r>
      <w:r w:rsidRPr="00C50C66">
        <w:rPr>
          <w:lang w:val="el-GR"/>
        </w:rPr>
        <w:t>: ...................... (διεύθυνση) ..................................................</w:t>
      </w:r>
    </w:p>
    <w:p w14:paraId="761C8043" w14:textId="5533C03E" w:rsidR="00A47CA4" w:rsidRPr="00C50C66" w:rsidRDefault="00A47CA4" w:rsidP="00A47CA4">
      <w:pPr>
        <w:rPr>
          <w:lang w:val="el-GR"/>
        </w:rPr>
      </w:pPr>
      <w:r w:rsidRPr="00C50C66">
        <w:rPr>
          <w:lang w:val="el-GR"/>
        </w:rPr>
        <w:t>ατομικά και για κάθε μία από αυτές και ως αλληλέγγυα και εις ολόκληρο υπόχρεων μεταξύ τους, εκ της ιδιότητας τους ως μελών της ένωσης ή κοινοπραξίας, για την καλή εκτέλεση της υπ’ αριθμού …………………… σύμβασης «</w:t>
      </w:r>
      <w:r w:rsidR="00C748A4" w:rsidRPr="00E61BC1">
        <w:rPr>
          <w:b/>
          <w:bCs/>
          <w:szCs w:val="22"/>
          <w:lang w:val="el-GR"/>
        </w:rPr>
        <w:t xml:space="preserve">Προμήθεια και εγκατάσταση φορητής μονάδας αφαλάτωσης θαλασσινού νερού δυναμικότητας παραγωγής 500 </w:t>
      </w:r>
      <w:r w:rsidR="00C748A4" w:rsidRPr="00E61BC1">
        <w:rPr>
          <w:b/>
          <w:bCs/>
          <w:szCs w:val="22"/>
          <w:lang w:val="en-US"/>
        </w:rPr>
        <w:t>m</w:t>
      </w:r>
      <w:r w:rsidR="00C748A4" w:rsidRPr="00920790">
        <w:rPr>
          <w:b/>
          <w:bCs/>
          <w:szCs w:val="22"/>
          <w:vertAlign w:val="superscript"/>
          <w:lang w:val="el-GR"/>
        </w:rPr>
        <w:t>3</w:t>
      </w:r>
      <w:r w:rsidR="00C748A4" w:rsidRPr="00E61BC1">
        <w:rPr>
          <w:b/>
          <w:bCs/>
          <w:szCs w:val="22"/>
          <w:lang w:val="el-GR"/>
        </w:rPr>
        <w:t>/</w:t>
      </w:r>
      <w:r w:rsidR="00C748A4" w:rsidRPr="00E61BC1">
        <w:rPr>
          <w:b/>
          <w:bCs/>
          <w:szCs w:val="22"/>
          <w:lang w:val="en-US"/>
        </w:rPr>
        <w:t>d</w:t>
      </w:r>
      <w:r w:rsidR="00C748A4" w:rsidRPr="00E61BC1">
        <w:rPr>
          <w:b/>
          <w:bCs/>
          <w:szCs w:val="22"/>
          <w:lang w:val="el-GR"/>
        </w:rPr>
        <w:t xml:space="preserve"> πόσιμου νερού του Δήμου Ιθάκης</w:t>
      </w:r>
      <w:r w:rsidRPr="00C50C66">
        <w:rPr>
          <w:lang w:val="el-GR"/>
        </w:rPr>
        <w:t>»</w:t>
      </w:r>
      <w:r w:rsidRPr="00C50C66" w:rsidDel="00FE7B12">
        <w:rPr>
          <w:lang w:val="el-GR"/>
        </w:rPr>
        <w:t xml:space="preserve"> </w:t>
      </w:r>
      <w:r w:rsidRPr="00C50C66">
        <w:rPr>
          <w:lang w:val="el-GR"/>
        </w:rPr>
        <w:t>, σύμφωνα με την (αριθμό/ ημερομηνία)</w:t>
      </w:r>
      <w:r w:rsidRPr="00C50C66">
        <w:rPr>
          <w:lang w:val="el-GR"/>
        </w:rPr>
        <w:tab/>
        <w:t xml:space="preserve">Διακήρυξη ........................ του ΔΗΜΟΥ </w:t>
      </w:r>
      <w:r w:rsidR="00C748A4">
        <w:rPr>
          <w:lang w:val="el-GR"/>
        </w:rPr>
        <w:t>ΙΘΑΚΗΣ</w:t>
      </w:r>
      <w:r w:rsidRPr="00C50C66">
        <w:rPr>
          <w:lang w:val="el-GR"/>
        </w:rPr>
        <w:t xml:space="preserve">, με καταληκτική ημερομηνία υποβολής προσφορών </w:t>
      </w:r>
      <w:r w:rsidRPr="001B4F48">
        <w:rPr>
          <w:lang w:val="el-GR"/>
        </w:rPr>
        <w:t xml:space="preserve">την </w:t>
      </w:r>
      <w:r w:rsidR="00C748A4" w:rsidRPr="00C46E8F">
        <w:rPr>
          <w:b/>
          <w:highlight w:val="cyan"/>
          <w:lang w:val="el-GR"/>
        </w:rPr>
        <w:t>ΧΧ</w:t>
      </w:r>
      <w:r w:rsidRPr="00C46E8F">
        <w:rPr>
          <w:b/>
          <w:highlight w:val="cyan"/>
          <w:lang w:val="el-GR"/>
        </w:rPr>
        <w:t>/</w:t>
      </w:r>
      <w:r w:rsidR="00C748A4" w:rsidRPr="00C46E8F">
        <w:rPr>
          <w:b/>
          <w:highlight w:val="cyan"/>
          <w:lang w:val="el-GR"/>
        </w:rPr>
        <w:t>ΧΧ</w:t>
      </w:r>
      <w:r w:rsidRPr="00C46E8F">
        <w:rPr>
          <w:b/>
          <w:highlight w:val="cyan"/>
          <w:lang w:val="el-GR"/>
        </w:rPr>
        <w:t>/</w:t>
      </w:r>
      <w:r w:rsidR="00A9061B" w:rsidRPr="00C46E8F">
        <w:rPr>
          <w:b/>
          <w:highlight w:val="cyan"/>
          <w:lang w:val="el-GR"/>
        </w:rPr>
        <w:t>202</w:t>
      </w:r>
      <w:r w:rsidR="00C46E8F" w:rsidRPr="00C46E8F">
        <w:rPr>
          <w:b/>
          <w:highlight w:val="cyan"/>
          <w:lang w:val="el-GR"/>
        </w:rPr>
        <w:t>X</w:t>
      </w:r>
      <w:r w:rsidRPr="001B4F48">
        <w:rPr>
          <w:lang w:val="el-GR"/>
        </w:rPr>
        <w:t>, ημέρα</w:t>
      </w:r>
      <w:r w:rsidR="00A9061B" w:rsidRPr="001B4F48">
        <w:rPr>
          <w:lang w:val="el-GR"/>
        </w:rPr>
        <w:t xml:space="preserve"> </w:t>
      </w:r>
      <w:r w:rsidR="00C748A4" w:rsidRPr="00C46E8F">
        <w:rPr>
          <w:b/>
          <w:bCs/>
          <w:highlight w:val="cyan"/>
          <w:lang w:val="el-GR"/>
        </w:rPr>
        <w:t>ΧΧΧΧΧ</w:t>
      </w:r>
      <w:r w:rsidRPr="00C46E8F">
        <w:rPr>
          <w:highlight w:val="cyan"/>
          <w:lang w:val="el-GR"/>
        </w:rPr>
        <w:t xml:space="preserve">, ώρα </w:t>
      </w:r>
      <w:r w:rsidR="00C46E8F" w:rsidRPr="00C46E8F">
        <w:rPr>
          <w:b/>
          <w:highlight w:val="cyan"/>
          <w:lang w:val="el-GR"/>
        </w:rPr>
        <w:t>XX</w:t>
      </w:r>
      <w:r w:rsidRPr="00C46E8F">
        <w:rPr>
          <w:b/>
          <w:highlight w:val="cyan"/>
          <w:lang w:val="el-GR"/>
        </w:rPr>
        <w:t>:</w:t>
      </w:r>
      <w:r w:rsidR="00C46E8F" w:rsidRPr="00C46E8F">
        <w:rPr>
          <w:b/>
          <w:highlight w:val="cyan"/>
          <w:lang w:val="el-GR"/>
        </w:rPr>
        <w:t>XX</w:t>
      </w:r>
      <w:r w:rsidRPr="00C46E8F">
        <w:rPr>
          <w:b/>
          <w:highlight w:val="cyan"/>
          <w:lang w:val="el-GR"/>
        </w:rPr>
        <w:t xml:space="preserve"> </w:t>
      </w:r>
      <w:r w:rsidR="00C46E8F" w:rsidRPr="00C46E8F">
        <w:rPr>
          <w:b/>
          <w:highlight w:val="cyan"/>
          <w:lang w:val="el-GR"/>
        </w:rPr>
        <w:t>X</w:t>
      </w:r>
      <w:r w:rsidRPr="00C46E8F">
        <w:rPr>
          <w:b/>
          <w:highlight w:val="cyan"/>
          <w:lang w:val="el-GR"/>
        </w:rPr>
        <w:t>.μ</w:t>
      </w:r>
      <w:r w:rsidRPr="00C46E8F">
        <w:rPr>
          <w:highlight w:val="cyan"/>
          <w:lang w:val="el-GR"/>
        </w:rPr>
        <w:t>.</w:t>
      </w:r>
    </w:p>
    <w:p w14:paraId="3E7179E9" w14:textId="77777777" w:rsidR="00A47CA4" w:rsidRPr="00C50C66" w:rsidRDefault="00A47CA4" w:rsidP="00A47CA4">
      <w:pPr>
        <w:rPr>
          <w:lang w:val="el-GR"/>
        </w:rPr>
      </w:pPr>
      <w:r w:rsidRPr="00C50C66">
        <w:rPr>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 ημέρες από την απλή έγγραφη ειδοποίησή σας.</w:t>
      </w:r>
    </w:p>
    <w:p w14:paraId="225EA4F5" w14:textId="77777777" w:rsidR="00A47CA4" w:rsidRPr="00C50C66" w:rsidRDefault="00A47CA4" w:rsidP="00A47CA4">
      <w:pPr>
        <w:rPr>
          <w:lang w:val="el-GR"/>
        </w:rPr>
      </w:pPr>
      <w:r w:rsidRPr="00C50C66">
        <w:rPr>
          <w:lang w:val="el-GR"/>
        </w:rPr>
        <w:t>Η παρούσα ισχύει μέχρι και την</w:t>
      </w:r>
      <w:r w:rsidRPr="00C50C66">
        <w:rPr>
          <w:lang w:val="el-GR"/>
        </w:rPr>
        <w:tab/>
        <w:t xml:space="preserve"> …………………………………………..(αν προβλέπεται ορισμένος χρόνος στα έγγραφα της σύμβασης). </w:t>
      </w:r>
    </w:p>
    <w:p w14:paraId="23EAFF28" w14:textId="77777777" w:rsidR="00A47CA4" w:rsidRPr="00C50C66" w:rsidRDefault="00A47CA4" w:rsidP="00A47CA4">
      <w:pPr>
        <w:rPr>
          <w:lang w:val="el-GR"/>
        </w:rPr>
      </w:pPr>
      <w:r w:rsidRPr="00C50C66">
        <w:rPr>
          <w:lang w:val="el-GR"/>
        </w:rPr>
        <w:t>ή</w:t>
      </w:r>
    </w:p>
    <w:p w14:paraId="094B6532" w14:textId="77777777" w:rsidR="00A47CA4" w:rsidRPr="00C50C66" w:rsidRDefault="00A47CA4" w:rsidP="00A47CA4">
      <w:pPr>
        <w:rPr>
          <w:lang w:val="el-GR"/>
        </w:rPr>
      </w:pPr>
      <w:r w:rsidRPr="00C50C66">
        <w:rPr>
          <w:lang w:val="el-GR"/>
        </w:rPr>
        <w:t>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w:t>
      </w:r>
    </w:p>
    <w:p w14:paraId="2C75E377" w14:textId="77777777" w:rsidR="00A47CA4" w:rsidRPr="00C50C66" w:rsidRDefault="00A47CA4" w:rsidP="00A47CA4">
      <w:pPr>
        <w:rPr>
          <w:lang w:val="el-GR"/>
        </w:rPr>
      </w:pPr>
      <w:r w:rsidRPr="00C50C66">
        <w:rPr>
          <w:lang w:val="el-GR"/>
        </w:rPr>
        <w:t>Σε περίπτωση κατάπτωσης της εγγύησης, το ποσό της κατάπτωσης υπόκειται στο εκάστοτε ισχύον πάγιο τέλος χαρτοσήμου.</w:t>
      </w:r>
    </w:p>
    <w:p w14:paraId="41A41DD4" w14:textId="77777777" w:rsidR="00A47CA4" w:rsidRPr="00C50C66" w:rsidRDefault="00A47CA4" w:rsidP="00A47CA4">
      <w:pPr>
        <w:rPr>
          <w:lang w:val="el-GR"/>
        </w:rPr>
      </w:pPr>
      <w:r w:rsidRPr="00C50C66">
        <w:rPr>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090C8CD4" w14:textId="447504A1" w:rsidR="00AE3C03" w:rsidRPr="00C50C66" w:rsidRDefault="00A47CA4" w:rsidP="00A47CA4">
      <w:pPr>
        <w:suppressAutoHyphens w:val="0"/>
        <w:spacing w:after="0"/>
        <w:jc w:val="left"/>
        <w:rPr>
          <w:rFonts w:ascii="Arial" w:hAnsi="Arial" w:cs="Arial"/>
          <w:b/>
          <w:color w:val="002060"/>
          <w:sz w:val="24"/>
          <w:szCs w:val="22"/>
          <w:lang w:val="el-GR"/>
        </w:rPr>
      </w:pPr>
      <w:r w:rsidRPr="00C50C66">
        <w:rPr>
          <w:lang w:val="el-GR"/>
        </w:rPr>
        <w:t>(Εξουσιοδοτημένη Υπογραφή)</w:t>
      </w:r>
      <w:r w:rsidR="00AE3C03" w:rsidRPr="00C50C66">
        <w:rPr>
          <w:lang w:val="el-GR"/>
        </w:rPr>
        <w:br w:type="page"/>
      </w:r>
    </w:p>
    <w:p w14:paraId="0A0A3E21" w14:textId="58EEAAE9" w:rsidR="003929DA" w:rsidRPr="000626D7" w:rsidRDefault="003929DA" w:rsidP="00745888">
      <w:pPr>
        <w:pStyle w:val="2"/>
        <w:rPr>
          <w:lang w:val="el-GR"/>
        </w:rPr>
      </w:pPr>
      <w:bookmarkStart w:id="191" w:name="_Toc231909150"/>
      <w:r w:rsidRPr="000626D7">
        <w:rPr>
          <w:lang w:val="el-GR"/>
        </w:rPr>
        <w:lastRenderedPageBreak/>
        <w:t xml:space="preserve">ΠΑΡΑΡΤΗΜΑ </w:t>
      </w:r>
      <w:r w:rsidR="00350E6F">
        <w:t>VII</w:t>
      </w:r>
      <w:r w:rsidR="0035532D" w:rsidRPr="000626D7">
        <w:rPr>
          <w:lang w:val="el-GR"/>
        </w:rPr>
        <w:t>Ι</w:t>
      </w:r>
      <w:r w:rsidRPr="000626D7">
        <w:rPr>
          <w:lang w:val="el-GR"/>
        </w:rPr>
        <w:t xml:space="preserve"> – Σχέδιο Σύμβασης</w:t>
      </w:r>
      <w:bookmarkEnd w:id="191"/>
    </w:p>
    <w:p w14:paraId="5522F975" w14:textId="77777777" w:rsidR="00115B2A" w:rsidRPr="00C50C66" w:rsidRDefault="00115B2A">
      <w:pPr>
        <w:spacing w:before="57" w:after="57"/>
        <w:rPr>
          <w:lang w:val="el-GR"/>
        </w:rPr>
      </w:pPr>
    </w:p>
    <w:tbl>
      <w:tblPr>
        <w:tblW w:w="10631" w:type="dxa"/>
        <w:jc w:val="center"/>
        <w:tblLayout w:type="fixed"/>
        <w:tblCellMar>
          <w:left w:w="0" w:type="dxa"/>
          <w:right w:w="0" w:type="dxa"/>
        </w:tblCellMar>
        <w:tblLook w:val="01E0" w:firstRow="1" w:lastRow="1" w:firstColumn="1" w:lastColumn="1" w:noHBand="0" w:noVBand="0"/>
      </w:tblPr>
      <w:tblGrid>
        <w:gridCol w:w="4536"/>
        <w:gridCol w:w="1559"/>
        <w:gridCol w:w="4536"/>
      </w:tblGrid>
      <w:tr w:rsidR="00115B2A" w:rsidRPr="00072D00" w14:paraId="161D68E4" w14:textId="77777777" w:rsidTr="000D7483">
        <w:trPr>
          <w:trHeight w:val="838"/>
          <w:jc w:val="center"/>
        </w:trPr>
        <w:tc>
          <w:tcPr>
            <w:tcW w:w="4536" w:type="dxa"/>
          </w:tcPr>
          <w:p w14:paraId="61700E0B" w14:textId="4D404E2F" w:rsidR="00115B2A" w:rsidRPr="00C50C66" w:rsidRDefault="00115B2A" w:rsidP="000D7483">
            <w:pPr>
              <w:pStyle w:val="TableParagraph"/>
              <w:rPr>
                <w:rFonts w:ascii="Arial"/>
                <w:sz w:val="20"/>
              </w:rPr>
            </w:pPr>
            <w:r w:rsidRPr="00C50C66">
              <w:rPr>
                <w:rFonts w:ascii="Arial"/>
                <w:noProof/>
                <w:sz w:val="20"/>
                <w:lang w:eastAsia="el-GR"/>
              </w:rPr>
              <w:drawing>
                <wp:anchor distT="0" distB="0" distL="114300" distR="114300" simplePos="0" relativeHeight="251669504" behindDoc="1" locked="0" layoutInCell="1" allowOverlap="1" wp14:anchorId="641F771C" wp14:editId="262949DC">
                  <wp:simplePos x="0" y="0"/>
                  <wp:positionH relativeFrom="column">
                    <wp:posOffset>143510</wp:posOffset>
                  </wp:positionH>
                  <wp:positionV relativeFrom="paragraph">
                    <wp:posOffset>2785</wp:posOffset>
                  </wp:positionV>
                  <wp:extent cx="482585" cy="486155"/>
                  <wp:effectExtent l="0" t="0" r="0" b="0"/>
                  <wp:wrapTight wrapText="bothSides">
                    <wp:wrapPolygon edited="0">
                      <wp:start x="0" y="0"/>
                      <wp:lineTo x="0" y="20329"/>
                      <wp:lineTo x="20490" y="20329"/>
                      <wp:lineTo x="20490" y="0"/>
                      <wp:lineTo x="0" y="0"/>
                    </wp:wrapPolygon>
                  </wp:wrapTight>
                  <wp:docPr id="185429879" name="image1.jpeg" descr="C:\Users\OPTIMUM\Desktop\LOGO\logomfa350x3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585" cy="486155"/>
                          </a:xfrm>
                          <a:prstGeom prst="rect">
                            <a:avLst/>
                          </a:prstGeom>
                        </pic:spPr>
                      </pic:pic>
                    </a:graphicData>
                  </a:graphic>
                </wp:anchor>
              </w:drawing>
            </w:r>
          </w:p>
        </w:tc>
        <w:tc>
          <w:tcPr>
            <w:tcW w:w="1559" w:type="dxa"/>
          </w:tcPr>
          <w:p w14:paraId="22D79EC1" w14:textId="77777777" w:rsidR="00115B2A" w:rsidRPr="00C50C66" w:rsidRDefault="00115B2A" w:rsidP="000D7483">
            <w:pPr>
              <w:pStyle w:val="TableParagraph"/>
              <w:rPr>
                <w:rFonts w:ascii="Times New Roman"/>
              </w:rPr>
            </w:pPr>
          </w:p>
        </w:tc>
        <w:tc>
          <w:tcPr>
            <w:tcW w:w="4536" w:type="dxa"/>
          </w:tcPr>
          <w:p w14:paraId="44F21506" w14:textId="77777777" w:rsidR="00115B2A" w:rsidRPr="00C50C66" w:rsidRDefault="00115B2A" w:rsidP="000D7483">
            <w:pPr>
              <w:pStyle w:val="TableParagraph"/>
              <w:rPr>
                <w:rFonts w:ascii="Times New Roman"/>
              </w:rPr>
            </w:pPr>
          </w:p>
        </w:tc>
      </w:tr>
      <w:tr w:rsidR="00115B2A" w:rsidRPr="00C50C66" w14:paraId="53DF1FEC" w14:textId="77777777" w:rsidTr="000D7483">
        <w:trPr>
          <w:trHeight w:val="447"/>
          <w:jc w:val="center"/>
        </w:trPr>
        <w:tc>
          <w:tcPr>
            <w:tcW w:w="4536" w:type="dxa"/>
            <w:vMerge w:val="restart"/>
          </w:tcPr>
          <w:p w14:paraId="014DA0EA" w14:textId="77777777" w:rsidR="00115B2A" w:rsidRPr="00C50C66" w:rsidRDefault="00115B2A" w:rsidP="000D7483">
            <w:pPr>
              <w:pStyle w:val="TableParagraph"/>
              <w:spacing w:before="22" w:line="273" w:lineRule="auto"/>
              <w:ind w:left="200" w:right="1010"/>
              <w:rPr>
                <w:b/>
                <w:spacing w:val="-48"/>
              </w:rPr>
            </w:pPr>
            <w:r w:rsidRPr="00C50C66">
              <w:rPr>
                <w:b/>
              </w:rPr>
              <w:t>ΕΛΛΗΝΙΚΗ ΔΗΜΟΚΡΑΤΙΑ</w:t>
            </w:r>
            <w:r w:rsidRPr="00C50C66">
              <w:rPr>
                <w:b/>
                <w:spacing w:val="-48"/>
              </w:rPr>
              <w:t xml:space="preserve">    </w:t>
            </w:r>
          </w:p>
          <w:p w14:paraId="43F21AD0" w14:textId="458FEBCA" w:rsidR="00554750" w:rsidRPr="00C50C66" w:rsidRDefault="00554750" w:rsidP="00554750">
            <w:pPr>
              <w:pStyle w:val="TableParagraph"/>
              <w:spacing w:before="22" w:line="273" w:lineRule="auto"/>
              <w:ind w:left="200" w:right="1010"/>
              <w:rPr>
                <w:b/>
              </w:rPr>
            </w:pPr>
            <w:r w:rsidRPr="00C50C66">
              <w:rPr>
                <w:b/>
              </w:rPr>
              <w:t xml:space="preserve">ΔΗΜΟΣ </w:t>
            </w:r>
            <w:r w:rsidR="00C748A4">
              <w:rPr>
                <w:b/>
              </w:rPr>
              <w:t>ΙΘΑΚΗΣ</w:t>
            </w:r>
          </w:p>
          <w:p w14:paraId="1A22D952" w14:textId="277328C8" w:rsidR="00115B2A" w:rsidRPr="00C50C66" w:rsidRDefault="00115B2A" w:rsidP="000D7483">
            <w:pPr>
              <w:pStyle w:val="TableParagraph"/>
              <w:spacing w:before="4" w:line="278" w:lineRule="auto"/>
              <w:ind w:left="200" w:right="450"/>
              <w:rPr>
                <w:b/>
              </w:rPr>
            </w:pPr>
          </w:p>
        </w:tc>
        <w:tc>
          <w:tcPr>
            <w:tcW w:w="1559" w:type="dxa"/>
            <w:vMerge w:val="restart"/>
          </w:tcPr>
          <w:p w14:paraId="45F7EDFD" w14:textId="77777777" w:rsidR="00115B2A" w:rsidRPr="00C50C66" w:rsidRDefault="00115B2A" w:rsidP="000D7483">
            <w:pPr>
              <w:pStyle w:val="TableParagraph"/>
              <w:spacing w:before="18" w:line="244" w:lineRule="auto"/>
              <w:ind w:left="459" w:right="91" w:firstLine="28"/>
              <w:jc w:val="right"/>
              <w:rPr>
                <w:b/>
              </w:rPr>
            </w:pPr>
          </w:p>
        </w:tc>
        <w:tc>
          <w:tcPr>
            <w:tcW w:w="4536" w:type="dxa"/>
          </w:tcPr>
          <w:p w14:paraId="5371E806" w14:textId="77777777" w:rsidR="00115B2A" w:rsidRPr="00C50C66" w:rsidRDefault="00115B2A" w:rsidP="000D7483">
            <w:pPr>
              <w:pStyle w:val="TableParagraph"/>
              <w:spacing w:line="242" w:lineRule="auto"/>
              <w:ind w:right="197"/>
              <w:jc w:val="center"/>
              <w:rPr>
                <w:b/>
                <w:bCs/>
                <w:u w:val="single"/>
              </w:rPr>
            </w:pPr>
            <w:r w:rsidRPr="00C50C66">
              <w:rPr>
                <w:b/>
                <w:bCs/>
                <w:u w:val="single"/>
              </w:rPr>
              <w:t>ΑΝΤΙΚΕΙΜΕΝΟ ΠΡΟΜΗΘΕΙΑΣ:</w:t>
            </w:r>
          </w:p>
        </w:tc>
      </w:tr>
      <w:tr w:rsidR="00115B2A" w:rsidRPr="00072D00" w14:paraId="13303C7E" w14:textId="77777777" w:rsidTr="000D7483">
        <w:trPr>
          <w:trHeight w:val="840"/>
          <w:jc w:val="center"/>
        </w:trPr>
        <w:tc>
          <w:tcPr>
            <w:tcW w:w="4536" w:type="dxa"/>
            <w:vMerge/>
          </w:tcPr>
          <w:p w14:paraId="31D8703C" w14:textId="77777777" w:rsidR="00115B2A" w:rsidRPr="00C50C66" w:rsidRDefault="00115B2A" w:rsidP="000D7483">
            <w:pPr>
              <w:pStyle w:val="TableParagraph"/>
              <w:spacing w:before="22" w:line="273" w:lineRule="auto"/>
              <w:ind w:left="200" w:right="1010"/>
              <w:rPr>
                <w:b/>
              </w:rPr>
            </w:pPr>
          </w:p>
        </w:tc>
        <w:tc>
          <w:tcPr>
            <w:tcW w:w="1559" w:type="dxa"/>
            <w:vMerge/>
          </w:tcPr>
          <w:p w14:paraId="57567CEC" w14:textId="77777777" w:rsidR="00115B2A" w:rsidRPr="00C50C66" w:rsidRDefault="00115B2A" w:rsidP="000D7483">
            <w:pPr>
              <w:pStyle w:val="TableParagraph"/>
              <w:spacing w:before="18" w:line="244" w:lineRule="auto"/>
              <w:ind w:left="459" w:right="91" w:firstLine="28"/>
              <w:jc w:val="right"/>
              <w:rPr>
                <w:b/>
                <w:spacing w:val="-1"/>
              </w:rPr>
            </w:pPr>
          </w:p>
        </w:tc>
        <w:tc>
          <w:tcPr>
            <w:tcW w:w="4536" w:type="dxa"/>
          </w:tcPr>
          <w:p w14:paraId="2C033C62" w14:textId="156546F6" w:rsidR="00115B2A" w:rsidRPr="00C50C66" w:rsidRDefault="00115B2A" w:rsidP="000D7483">
            <w:pPr>
              <w:pStyle w:val="TableParagraph"/>
              <w:spacing w:line="242" w:lineRule="auto"/>
              <w:ind w:right="197"/>
              <w:jc w:val="center"/>
            </w:pPr>
            <w:r w:rsidRPr="00C50C66">
              <w:t>«</w:t>
            </w:r>
            <w:r w:rsidR="00C748A4" w:rsidRPr="00E61BC1">
              <w:rPr>
                <w:b/>
                <w:bCs/>
              </w:rPr>
              <w:t xml:space="preserve">Προμήθεια και εγκατάσταση φορητής μονάδας αφαλάτωσης θαλασσινού νερού δυναμικότητας παραγωγής 500 </w:t>
            </w:r>
            <w:r w:rsidR="00C748A4" w:rsidRPr="00E61BC1">
              <w:rPr>
                <w:b/>
                <w:bCs/>
                <w:lang w:val="en-US"/>
              </w:rPr>
              <w:t>m</w:t>
            </w:r>
            <w:r w:rsidR="00C748A4" w:rsidRPr="009E7829">
              <w:rPr>
                <w:b/>
                <w:bCs/>
                <w:vertAlign w:val="superscript"/>
              </w:rPr>
              <w:t>3</w:t>
            </w:r>
            <w:r w:rsidR="00C748A4" w:rsidRPr="00E61BC1">
              <w:rPr>
                <w:b/>
                <w:bCs/>
              </w:rPr>
              <w:t>/</w:t>
            </w:r>
            <w:r w:rsidR="00C748A4" w:rsidRPr="00E61BC1">
              <w:rPr>
                <w:b/>
                <w:bCs/>
                <w:lang w:val="en-US"/>
              </w:rPr>
              <w:t>d</w:t>
            </w:r>
            <w:r w:rsidR="00C748A4" w:rsidRPr="00E61BC1">
              <w:rPr>
                <w:b/>
                <w:bCs/>
              </w:rPr>
              <w:t xml:space="preserve"> πόσιμου νερού του Δήμου Ιθάκης</w:t>
            </w:r>
            <w:r w:rsidRPr="00C50C66">
              <w:t>»</w:t>
            </w:r>
          </w:p>
        </w:tc>
      </w:tr>
      <w:tr w:rsidR="00D21968" w:rsidRPr="00072D00" w14:paraId="79F9EDCF" w14:textId="77777777" w:rsidTr="000D7483">
        <w:trPr>
          <w:trHeight w:val="443"/>
          <w:jc w:val="center"/>
        </w:trPr>
        <w:tc>
          <w:tcPr>
            <w:tcW w:w="4536" w:type="dxa"/>
            <w:vMerge w:val="restart"/>
          </w:tcPr>
          <w:p w14:paraId="49FCACC3" w14:textId="77777777" w:rsidR="00D21968" w:rsidRPr="00D21968" w:rsidRDefault="00D21968" w:rsidP="00D21968">
            <w:pPr>
              <w:pStyle w:val="TableParagraph"/>
              <w:ind w:left="200" w:right="277"/>
              <w:jc w:val="both"/>
              <w:rPr>
                <w:rFonts w:asciiTheme="minorHAnsi" w:hAnsiTheme="minorHAnsi" w:cstheme="minorHAnsi"/>
                <w:b/>
                <w:color w:val="000000" w:themeColor="text1"/>
              </w:rPr>
            </w:pPr>
            <w:r w:rsidRPr="00D21968">
              <w:rPr>
                <w:rFonts w:asciiTheme="minorHAnsi" w:hAnsiTheme="minorHAnsi" w:cstheme="minorHAnsi"/>
                <w:b/>
                <w:color w:val="000000" w:themeColor="text1"/>
              </w:rPr>
              <w:t>Δ/ΝΣΗ: ΒΑΘΥ, ΙΘΑΚΗ</w:t>
            </w:r>
          </w:p>
          <w:p w14:paraId="7D7C877B" w14:textId="77777777" w:rsidR="00D21968" w:rsidRPr="00D21968" w:rsidRDefault="00D21968" w:rsidP="00D21968">
            <w:pPr>
              <w:pStyle w:val="TableParagraph"/>
              <w:ind w:left="200" w:right="277"/>
              <w:jc w:val="both"/>
              <w:rPr>
                <w:rFonts w:asciiTheme="minorHAnsi" w:hAnsiTheme="minorHAnsi" w:cstheme="minorHAnsi"/>
                <w:b/>
                <w:color w:val="000000" w:themeColor="text1"/>
              </w:rPr>
            </w:pPr>
            <w:r w:rsidRPr="00D21968">
              <w:rPr>
                <w:rFonts w:asciiTheme="minorHAnsi" w:hAnsiTheme="minorHAnsi" w:cstheme="minorHAnsi"/>
                <w:b/>
                <w:color w:val="000000" w:themeColor="text1"/>
              </w:rPr>
              <w:t>ΤΗΛΕΦΩΝΟ: 2674023920</w:t>
            </w:r>
          </w:p>
          <w:p w14:paraId="36A302C6" w14:textId="2D66874D" w:rsidR="00D21968" w:rsidRPr="00C50C66" w:rsidRDefault="00D21968" w:rsidP="00D21968">
            <w:pPr>
              <w:pStyle w:val="TableParagraph"/>
              <w:rPr>
                <w:rFonts w:ascii="Times New Roman"/>
                <w:lang w:val="it-IT"/>
              </w:rPr>
            </w:pPr>
            <w:r w:rsidRPr="00D21968">
              <w:rPr>
                <w:rFonts w:asciiTheme="minorHAnsi" w:hAnsiTheme="minorHAnsi" w:cstheme="minorHAnsi"/>
                <w:b/>
                <w:color w:val="000000" w:themeColor="text1"/>
              </w:rPr>
              <w:t xml:space="preserve">    </w:t>
            </w:r>
            <w:r w:rsidRPr="00D21968">
              <w:rPr>
                <w:rFonts w:asciiTheme="minorHAnsi" w:hAnsiTheme="minorHAnsi" w:cstheme="minorHAnsi"/>
                <w:b/>
                <w:color w:val="000000" w:themeColor="text1"/>
                <w:lang w:val="en-US"/>
              </w:rPr>
              <w:t>E-MAIL: info@ithaki.gr</w:t>
            </w:r>
            <w:r w:rsidRPr="00D21968">
              <w:rPr>
                <w:rFonts w:asciiTheme="minorHAnsi" w:hAnsiTheme="minorHAnsi" w:cstheme="minorHAnsi"/>
                <w:b/>
                <w:color w:val="000000" w:themeColor="text1"/>
                <w:lang w:val="it-IT"/>
              </w:rPr>
              <w:t xml:space="preserve"> </w:t>
            </w:r>
          </w:p>
        </w:tc>
        <w:tc>
          <w:tcPr>
            <w:tcW w:w="1559" w:type="dxa"/>
            <w:vMerge w:val="restart"/>
          </w:tcPr>
          <w:p w14:paraId="26AE3CD9" w14:textId="77777777" w:rsidR="00D21968" w:rsidRPr="00C50C66" w:rsidRDefault="00D21968" w:rsidP="00D21968">
            <w:pPr>
              <w:pStyle w:val="TableParagraph"/>
              <w:spacing w:before="1"/>
              <w:ind w:left="378"/>
              <w:jc w:val="right"/>
              <w:rPr>
                <w:b/>
                <w:lang w:val="it-IT"/>
              </w:rPr>
            </w:pPr>
          </w:p>
        </w:tc>
        <w:tc>
          <w:tcPr>
            <w:tcW w:w="4536" w:type="dxa"/>
          </w:tcPr>
          <w:p w14:paraId="1DE5A147" w14:textId="77777777" w:rsidR="00D21968" w:rsidRPr="00D21968" w:rsidRDefault="00D21968" w:rsidP="00D21968">
            <w:pPr>
              <w:pStyle w:val="TableParagraph"/>
              <w:jc w:val="both"/>
              <w:rPr>
                <w:b/>
                <w:u w:val="single"/>
              </w:rPr>
            </w:pPr>
            <w:r w:rsidRPr="00D21968">
              <w:rPr>
                <w:b/>
                <w:u w:val="single"/>
              </w:rPr>
              <w:t>ΧΡΗΜΑΤΟΔΟΤΗΣΗ:</w:t>
            </w:r>
          </w:p>
          <w:p w14:paraId="0D68DD1D" w14:textId="77777777" w:rsidR="00D21968" w:rsidRDefault="00D21968" w:rsidP="00D21968">
            <w:pPr>
              <w:suppressAutoHyphens w:val="0"/>
              <w:autoSpaceDE w:val="0"/>
              <w:autoSpaceDN w:val="0"/>
              <w:adjustRightInd w:val="0"/>
              <w:spacing w:after="0"/>
              <w:rPr>
                <w:szCs w:val="22"/>
                <w:lang w:val="el-GR" w:eastAsia="el-GR"/>
              </w:rPr>
            </w:pPr>
            <w:r>
              <w:rPr>
                <w:szCs w:val="22"/>
                <w:lang w:val="el-GR" w:eastAsia="el-GR"/>
              </w:rPr>
              <w:t>με Κωδικό ΟΠΣ 5225906 στο «ΤΠΑ ΠΕΡΙΒΑΛΛΟΝΤΟΣ ΚΑΙ</w:t>
            </w:r>
            <w:r w:rsidRPr="00D21968">
              <w:rPr>
                <w:szCs w:val="22"/>
                <w:lang w:val="el-GR" w:eastAsia="el-GR"/>
              </w:rPr>
              <w:t xml:space="preserve"> </w:t>
            </w:r>
            <w:r>
              <w:rPr>
                <w:szCs w:val="22"/>
                <w:lang w:val="el-GR" w:eastAsia="el-GR"/>
              </w:rPr>
              <w:t>ΕΝΕΡΓΕΙΑΣ - ΠΕΡΙΒΑΛΛΟΝΤΟΣ 2021-2025» και στον Άξονα Προτεραιότητας «Παροχή πόσιμου νερού &amp; διαχείριση</w:t>
            </w:r>
            <w:r w:rsidRPr="00D21968">
              <w:rPr>
                <w:szCs w:val="22"/>
                <w:lang w:val="el-GR" w:eastAsia="el-GR"/>
              </w:rPr>
              <w:t xml:space="preserve"> </w:t>
            </w:r>
            <w:r>
              <w:rPr>
                <w:szCs w:val="22"/>
                <w:lang w:val="el-GR" w:eastAsia="el-GR"/>
              </w:rPr>
              <w:t>υδάτων»</w:t>
            </w:r>
          </w:p>
          <w:p w14:paraId="0AF75D7B" w14:textId="77777777" w:rsidR="00D21968" w:rsidRPr="00D21968" w:rsidRDefault="00D21968" w:rsidP="00D21968">
            <w:pPr>
              <w:pStyle w:val="TableParagraph"/>
              <w:jc w:val="both"/>
              <w:rPr>
                <w:b/>
                <w:highlight w:val="cyan"/>
                <w:u w:val="single"/>
              </w:rPr>
            </w:pPr>
            <w:r>
              <w:rPr>
                <w:lang w:eastAsia="el-GR"/>
              </w:rPr>
              <w:t>Η Πράξη χρηματοδοτείται από το Εθνικό Πρόγραμμα Ανάπτυξης (ΕΠΑ).</w:t>
            </w:r>
          </w:p>
          <w:p w14:paraId="05611F49" w14:textId="51615423" w:rsidR="00D21968" w:rsidRPr="00C50C66" w:rsidRDefault="00D21968" w:rsidP="00D21968">
            <w:pPr>
              <w:pStyle w:val="TableParagraph"/>
              <w:jc w:val="center"/>
              <w:rPr>
                <w:u w:val="single"/>
              </w:rPr>
            </w:pPr>
          </w:p>
        </w:tc>
      </w:tr>
      <w:tr w:rsidR="00D21968" w:rsidRPr="00072D00" w14:paraId="4F522BD8" w14:textId="77777777" w:rsidTr="000D7483">
        <w:trPr>
          <w:trHeight w:val="1539"/>
          <w:jc w:val="center"/>
        </w:trPr>
        <w:tc>
          <w:tcPr>
            <w:tcW w:w="4536" w:type="dxa"/>
            <w:vMerge/>
          </w:tcPr>
          <w:p w14:paraId="04252A8B" w14:textId="77777777" w:rsidR="00D21968" w:rsidRPr="00C50C66" w:rsidRDefault="00D21968" w:rsidP="00D21968">
            <w:pPr>
              <w:pStyle w:val="TableParagraph"/>
              <w:rPr>
                <w:rFonts w:ascii="Times New Roman"/>
              </w:rPr>
            </w:pPr>
          </w:p>
        </w:tc>
        <w:tc>
          <w:tcPr>
            <w:tcW w:w="1559" w:type="dxa"/>
            <w:vMerge/>
          </w:tcPr>
          <w:p w14:paraId="20DDD237" w14:textId="77777777" w:rsidR="00D21968" w:rsidRPr="00C50C66" w:rsidRDefault="00D21968" w:rsidP="00D21968">
            <w:pPr>
              <w:pStyle w:val="TableParagraph"/>
              <w:spacing w:before="18"/>
              <w:ind w:left="8"/>
              <w:jc w:val="right"/>
              <w:rPr>
                <w:b/>
              </w:rPr>
            </w:pPr>
          </w:p>
        </w:tc>
        <w:tc>
          <w:tcPr>
            <w:tcW w:w="4536" w:type="dxa"/>
          </w:tcPr>
          <w:p w14:paraId="521D765A" w14:textId="7ED621A1" w:rsidR="00D21968" w:rsidRPr="00C50C66" w:rsidRDefault="00D21968" w:rsidP="00D21968">
            <w:pPr>
              <w:pStyle w:val="TableParagraph"/>
              <w:jc w:val="center"/>
              <w:rPr>
                <w:rFonts w:ascii="Arial"/>
                <w:b/>
                <w:sz w:val="25"/>
              </w:rPr>
            </w:pPr>
          </w:p>
        </w:tc>
      </w:tr>
      <w:tr w:rsidR="00D21968" w:rsidRPr="00C50C66" w14:paraId="5AD2E2B0" w14:textId="77777777" w:rsidTr="000D7483">
        <w:trPr>
          <w:trHeight w:val="293"/>
          <w:jc w:val="center"/>
        </w:trPr>
        <w:tc>
          <w:tcPr>
            <w:tcW w:w="4536" w:type="dxa"/>
            <w:vMerge w:val="restart"/>
          </w:tcPr>
          <w:p w14:paraId="1E68CC72" w14:textId="77777777" w:rsidR="00D21968" w:rsidRPr="00C50C66" w:rsidRDefault="00D21968" w:rsidP="00D21968">
            <w:pPr>
              <w:pStyle w:val="TableParagraph"/>
              <w:rPr>
                <w:rFonts w:ascii="Times New Roman"/>
              </w:rPr>
            </w:pPr>
          </w:p>
        </w:tc>
        <w:tc>
          <w:tcPr>
            <w:tcW w:w="1559" w:type="dxa"/>
            <w:vMerge w:val="restart"/>
          </w:tcPr>
          <w:p w14:paraId="3577F620" w14:textId="77777777" w:rsidR="00D21968" w:rsidRPr="00C50C66" w:rsidRDefault="00D21968" w:rsidP="00D21968">
            <w:pPr>
              <w:pStyle w:val="TableParagraph"/>
              <w:spacing w:before="18"/>
              <w:ind w:left="22"/>
              <w:jc w:val="right"/>
              <w:rPr>
                <w:b/>
              </w:rPr>
            </w:pPr>
          </w:p>
        </w:tc>
        <w:tc>
          <w:tcPr>
            <w:tcW w:w="4536" w:type="dxa"/>
          </w:tcPr>
          <w:p w14:paraId="5629F2C1" w14:textId="77777777" w:rsidR="00D21968" w:rsidRPr="00C50C66" w:rsidRDefault="00D21968" w:rsidP="00D21968">
            <w:pPr>
              <w:pStyle w:val="TableParagraph"/>
              <w:spacing w:before="39" w:line="245" w:lineRule="exact"/>
              <w:ind w:left="106"/>
              <w:jc w:val="center"/>
              <w:rPr>
                <w:rFonts w:eastAsia="SimSun" w:cs="Times New Roman"/>
                <w:iCs/>
              </w:rPr>
            </w:pPr>
            <w:r w:rsidRPr="00C50C66">
              <w:rPr>
                <w:b/>
                <w:u w:val="single"/>
              </w:rPr>
              <w:t>ΕΚΤΙΜΩΜΕΝΗ ΑΞΙΑΣ ΣΥΜΒΑΣΗΣ:</w:t>
            </w:r>
          </w:p>
          <w:p w14:paraId="2252BABE" w14:textId="77777777" w:rsidR="00D21968" w:rsidRPr="00C50C66" w:rsidRDefault="00D21968" w:rsidP="00D21968">
            <w:pPr>
              <w:pStyle w:val="TableParagraph"/>
              <w:spacing w:before="39" w:line="245" w:lineRule="exact"/>
              <w:ind w:left="106"/>
              <w:jc w:val="center"/>
              <w:rPr>
                <w:b/>
              </w:rPr>
            </w:pPr>
          </w:p>
        </w:tc>
      </w:tr>
      <w:tr w:rsidR="00D21968" w:rsidRPr="00C50C66" w14:paraId="4A4F6D43" w14:textId="77777777" w:rsidTr="000D7483">
        <w:trPr>
          <w:trHeight w:val="292"/>
          <w:jc w:val="center"/>
        </w:trPr>
        <w:tc>
          <w:tcPr>
            <w:tcW w:w="4536" w:type="dxa"/>
            <w:vMerge/>
          </w:tcPr>
          <w:p w14:paraId="674F67B5" w14:textId="77777777" w:rsidR="00D21968" w:rsidRPr="00C50C66" w:rsidRDefault="00D21968" w:rsidP="00D21968">
            <w:pPr>
              <w:pStyle w:val="TableParagraph"/>
              <w:rPr>
                <w:rFonts w:ascii="Times New Roman"/>
              </w:rPr>
            </w:pPr>
          </w:p>
        </w:tc>
        <w:tc>
          <w:tcPr>
            <w:tcW w:w="1559" w:type="dxa"/>
            <w:vMerge/>
          </w:tcPr>
          <w:p w14:paraId="6C4A6890" w14:textId="77777777" w:rsidR="00D21968" w:rsidRPr="00C50C66" w:rsidRDefault="00D21968" w:rsidP="00D21968">
            <w:pPr>
              <w:pStyle w:val="TableParagraph"/>
              <w:spacing w:before="18"/>
              <w:ind w:left="22"/>
              <w:jc w:val="right"/>
              <w:rPr>
                <w:b/>
              </w:rPr>
            </w:pPr>
          </w:p>
        </w:tc>
        <w:tc>
          <w:tcPr>
            <w:tcW w:w="4536" w:type="dxa"/>
          </w:tcPr>
          <w:p w14:paraId="7D9A4608" w14:textId="6B2EEFF0" w:rsidR="00D21968" w:rsidRPr="00C50C66" w:rsidRDefault="00D21968" w:rsidP="00D21968">
            <w:pPr>
              <w:pStyle w:val="TableParagraph"/>
              <w:spacing w:before="39" w:line="245" w:lineRule="exact"/>
              <w:ind w:left="106"/>
              <w:jc w:val="center"/>
              <w:rPr>
                <w:rFonts w:eastAsia="SimSun" w:cs="Times New Roman"/>
                <w:iCs/>
              </w:rPr>
            </w:pPr>
            <w:r>
              <w:rPr>
                <w:rFonts w:eastAsia="SimSun" w:cs="Times New Roman"/>
                <w:iCs/>
              </w:rPr>
              <w:t>266</w:t>
            </w:r>
            <w:r w:rsidRPr="00C50C66">
              <w:rPr>
                <w:rFonts w:eastAsia="SimSun" w:cs="Times New Roman"/>
                <w:iCs/>
              </w:rPr>
              <w:t>.</w:t>
            </w:r>
            <w:r>
              <w:rPr>
                <w:rFonts w:eastAsia="SimSun" w:cs="Times New Roman"/>
                <w:iCs/>
              </w:rPr>
              <w:t>129,03</w:t>
            </w:r>
            <w:r w:rsidRPr="00C50C66" w:rsidDel="006A5CE6">
              <w:rPr>
                <w:rFonts w:eastAsia="SimSun" w:cs="Times New Roman"/>
                <w:iCs/>
              </w:rPr>
              <w:t xml:space="preserve"> </w:t>
            </w:r>
            <w:r w:rsidRPr="00C50C66">
              <w:rPr>
                <w:rFonts w:eastAsia="SimSun" w:cs="Times New Roman"/>
                <w:iCs/>
              </w:rPr>
              <w:t>€ (πλέον ΦΠΑ 24%)</w:t>
            </w:r>
          </w:p>
          <w:p w14:paraId="227DAC80" w14:textId="16E8013B" w:rsidR="00D21968" w:rsidRPr="00C50C66" w:rsidRDefault="00D21968" w:rsidP="00D21968">
            <w:pPr>
              <w:pStyle w:val="TableParagraph"/>
              <w:spacing w:before="39" w:line="245" w:lineRule="exact"/>
              <w:ind w:left="106"/>
              <w:jc w:val="center"/>
              <w:rPr>
                <w:rFonts w:eastAsia="SimSun" w:cs="Times New Roman"/>
                <w:iCs/>
              </w:rPr>
            </w:pPr>
            <w:r>
              <w:rPr>
                <w:rFonts w:eastAsia="SimSun" w:cs="Times New Roman"/>
                <w:iCs/>
              </w:rPr>
              <w:t>33</w:t>
            </w:r>
            <w:r w:rsidRPr="00C50C66">
              <w:rPr>
                <w:rFonts w:eastAsia="SimSun" w:cs="Times New Roman"/>
                <w:iCs/>
              </w:rPr>
              <w:t>0.000,00</w:t>
            </w:r>
            <w:r w:rsidRPr="00C50C66" w:rsidDel="006A5CE6">
              <w:rPr>
                <w:rFonts w:eastAsia="SimSun" w:cs="Times New Roman"/>
                <w:iCs/>
              </w:rPr>
              <w:t xml:space="preserve"> </w:t>
            </w:r>
            <w:r w:rsidRPr="00C50C66">
              <w:rPr>
                <w:rFonts w:eastAsia="SimSun" w:cs="Times New Roman"/>
                <w:iCs/>
              </w:rPr>
              <w:t xml:space="preserve">€ (συμπ. ΦΠΑ 24%) </w:t>
            </w:r>
          </w:p>
        </w:tc>
      </w:tr>
    </w:tbl>
    <w:p w14:paraId="3C8BBD4D" w14:textId="77777777" w:rsidR="00115B2A" w:rsidRPr="00C50C66" w:rsidRDefault="00115B2A">
      <w:pPr>
        <w:spacing w:before="57" w:after="57"/>
        <w:rPr>
          <w:lang w:val="el-GR"/>
        </w:rPr>
      </w:pPr>
    </w:p>
    <w:p w14:paraId="14BFB905" w14:textId="77777777" w:rsidR="00115B2A" w:rsidRPr="00C50C66" w:rsidRDefault="00115B2A" w:rsidP="00115B2A">
      <w:pPr>
        <w:pStyle w:val="normalwithoutspacing"/>
        <w:spacing w:before="57" w:after="57"/>
        <w:jc w:val="center"/>
        <w:rPr>
          <w:b/>
          <w:bCs/>
          <w:sz w:val="32"/>
          <w:szCs w:val="32"/>
          <w:u w:val="single"/>
        </w:rPr>
      </w:pPr>
      <w:r w:rsidRPr="00C50C66">
        <w:rPr>
          <w:b/>
          <w:bCs/>
          <w:sz w:val="32"/>
          <w:szCs w:val="32"/>
          <w:u w:val="single"/>
        </w:rPr>
        <w:t>ΣΧΕΔΙΟ ΣΥΜΒΑΣΗΣ ΠΡΟΜΗΘΕΙΑΣ</w:t>
      </w:r>
    </w:p>
    <w:p w14:paraId="1A29B5EF" w14:textId="77777777" w:rsidR="00115B2A" w:rsidRPr="00C50C66" w:rsidRDefault="00115B2A" w:rsidP="00115B2A">
      <w:pPr>
        <w:pStyle w:val="normalwithoutspacing"/>
        <w:spacing w:before="57" w:after="57"/>
        <w:jc w:val="center"/>
        <w:rPr>
          <w:b/>
          <w:bCs/>
          <w:sz w:val="28"/>
          <w:szCs w:val="28"/>
          <w:u w:val="single"/>
        </w:rPr>
      </w:pPr>
      <w:r w:rsidRPr="00C50C66">
        <w:rPr>
          <w:b/>
          <w:bCs/>
          <w:sz w:val="28"/>
          <w:szCs w:val="28"/>
          <w:u w:val="single"/>
        </w:rPr>
        <w:t>ΣΥΜΦΩΝΗΤΙΚΟ ΠΡΟΜΗΘΕΙΑΣ</w:t>
      </w:r>
    </w:p>
    <w:p w14:paraId="4D353F61" w14:textId="23B545CE" w:rsidR="00115B2A" w:rsidRPr="00C748A4" w:rsidRDefault="00115B2A" w:rsidP="00115B2A">
      <w:pPr>
        <w:pStyle w:val="normalwithoutspacing"/>
        <w:spacing w:before="57" w:after="57"/>
        <w:jc w:val="center"/>
        <w:rPr>
          <w:b/>
          <w:bCs/>
          <w:sz w:val="28"/>
          <w:szCs w:val="28"/>
        </w:rPr>
      </w:pPr>
      <w:r w:rsidRPr="00C748A4">
        <w:rPr>
          <w:b/>
          <w:bCs/>
          <w:sz w:val="28"/>
          <w:szCs w:val="28"/>
        </w:rPr>
        <w:t>«</w:t>
      </w:r>
      <w:r w:rsidR="00C748A4" w:rsidRPr="00C748A4">
        <w:rPr>
          <w:b/>
          <w:bCs/>
          <w:szCs w:val="22"/>
        </w:rPr>
        <w:t xml:space="preserve">Προμήθεια και εγκατάσταση φορητής μονάδας αφαλάτωσης θαλασσινού νερού δυναμικότητας παραγωγής 500 </w:t>
      </w:r>
      <w:r w:rsidR="00C748A4" w:rsidRPr="00C748A4">
        <w:rPr>
          <w:b/>
          <w:bCs/>
          <w:szCs w:val="22"/>
          <w:lang w:val="en-US"/>
        </w:rPr>
        <w:t>m</w:t>
      </w:r>
      <w:r w:rsidR="00C748A4" w:rsidRPr="009E7829">
        <w:rPr>
          <w:b/>
          <w:bCs/>
          <w:szCs w:val="22"/>
          <w:vertAlign w:val="superscript"/>
        </w:rPr>
        <w:t>3</w:t>
      </w:r>
      <w:r w:rsidR="00C748A4" w:rsidRPr="00C748A4">
        <w:rPr>
          <w:b/>
          <w:bCs/>
          <w:szCs w:val="22"/>
        </w:rPr>
        <w:t>/</w:t>
      </w:r>
      <w:r w:rsidR="00C748A4" w:rsidRPr="00C748A4">
        <w:rPr>
          <w:b/>
          <w:bCs/>
          <w:szCs w:val="22"/>
          <w:lang w:val="en-US"/>
        </w:rPr>
        <w:t>d</w:t>
      </w:r>
      <w:r w:rsidR="00C748A4" w:rsidRPr="00C748A4">
        <w:rPr>
          <w:b/>
          <w:bCs/>
          <w:szCs w:val="22"/>
        </w:rPr>
        <w:t xml:space="preserve"> πόσιμου νερού του Δήμου Ιθάκης</w:t>
      </w:r>
      <w:r w:rsidRPr="00C748A4">
        <w:rPr>
          <w:b/>
          <w:bCs/>
          <w:sz w:val="28"/>
          <w:szCs w:val="28"/>
        </w:rPr>
        <w:t>»</w:t>
      </w:r>
    </w:p>
    <w:p w14:paraId="0ECD56DD" w14:textId="77777777" w:rsidR="00115B2A" w:rsidRPr="00C50C66" w:rsidRDefault="00115B2A" w:rsidP="00115B2A">
      <w:pPr>
        <w:pStyle w:val="normalwithoutspacing"/>
        <w:spacing w:before="57" w:after="57"/>
        <w:jc w:val="center"/>
        <w:rPr>
          <w:b/>
          <w:bCs/>
          <w:sz w:val="28"/>
          <w:szCs w:val="28"/>
          <w:u w:val="single"/>
        </w:rPr>
      </w:pPr>
    </w:p>
    <w:p w14:paraId="768A21F7" w14:textId="77777777" w:rsidR="00115B2A" w:rsidRPr="00C50C66" w:rsidRDefault="00115B2A" w:rsidP="00115B2A">
      <w:pPr>
        <w:pStyle w:val="normalwithoutspacing"/>
        <w:spacing w:before="57" w:after="57"/>
        <w:jc w:val="center"/>
        <w:rPr>
          <w:b/>
          <w:bCs/>
          <w:sz w:val="24"/>
          <w:u w:val="single"/>
        </w:rPr>
      </w:pPr>
      <w:r w:rsidRPr="00C50C66">
        <w:rPr>
          <w:b/>
          <w:bCs/>
          <w:sz w:val="24"/>
          <w:u w:val="single"/>
        </w:rPr>
        <w:t>ΠΟΣΟΥ: 000.000,00 € + 00.000,00 € Φ.Π.Α. 24% = 000.000,00 €</w:t>
      </w:r>
    </w:p>
    <w:p w14:paraId="041B8E6E" w14:textId="77777777" w:rsidR="00115B2A" w:rsidRPr="00C50C66" w:rsidRDefault="00115B2A">
      <w:pPr>
        <w:spacing w:before="57" w:after="57"/>
        <w:rPr>
          <w:lang w:val="el-GR"/>
        </w:rPr>
      </w:pPr>
    </w:p>
    <w:p w14:paraId="499DD8FD" w14:textId="556A1254" w:rsidR="00115B2A" w:rsidRPr="00C50C66" w:rsidRDefault="00A16B71" w:rsidP="00115B2A">
      <w:pPr>
        <w:spacing w:before="57" w:after="57"/>
        <w:rPr>
          <w:lang w:val="el-GR"/>
        </w:rPr>
      </w:pPr>
      <w:r w:rsidRPr="00C50C66">
        <w:rPr>
          <w:lang w:val="el-GR"/>
        </w:rPr>
        <w:t>Στον Αστακό</w:t>
      </w:r>
      <w:r w:rsidR="00115B2A" w:rsidRPr="00C50C66">
        <w:rPr>
          <w:lang w:val="el-GR"/>
        </w:rPr>
        <w:t>, σήμερα ΧΧ/ΧΧ/202Χ ημέρα ΧΧΧΧΧΧΧΧ οι παρακάτω συμβαλλόμενοι:</w:t>
      </w:r>
    </w:p>
    <w:p w14:paraId="479A3C33" w14:textId="76CB8C68" w:rsidR="00115B2A" w:rsidRPr="00C50C66" w:rsidRDefault="00115B2A" w:rsidP="00115B2A">
      <w:pPr>
        <w:spacing w:before="57" w:after="57"/>
        <w:rPr>
          <w:lang w:val="el-GR"/>
        </w:rPr>
      </w:pPr>
      <w:r w:rsidRPr="00C50C66">
        <w:rPr>
          <w:b/>
          <w:bCs/>
          <w:lang w:val="el-GR"/>
        </w:rPr>
        <w:t>1.</w:t>
      </w:r>
      <w:r w:rsidRPr="00C50C66">
        <w:rPr>
          <w:lang w:val="el-GR"/>
        </w:rPr>
        <w:t xml:space="preserve"> Το Δ</w:t>
      </w:r>
      <w:r w:rsidR="00C748A4">
        <w:rPr>
          <w:lang w:val="el-GR"/>
        </w:rPr>
        <w:t>ήμο Ιθάκης</w:t>
      </w:r>
      <w:r w:rsidRPr="00C50C66">
        <w:rPr>
          <w:lang w:val="el-GR"/>
        </w:rPr>
        <w:t>, που εδρεύει στ</w:t>
      </w:r>
      <w:r w:rsidR="00C748A4">
        <w:rPr>
          <w:lang w:val="el-GR"/>
        </w:rPr>
        <w:t>ην Ιθάκη</w:t>
      </w:r>
      <w:r w:rsidRPr="00C50C66">
        <w:rPr>
          <w:lang w:val="el-GR"/>
        </w:rPr>
        <w:t xml:space="preserve">, Τ.Κ. </w:t>
      </w:r>
      <w:r w:rsidR="00C748A4">
        <w:rPr>
          <w:lang w:val="el-GR"/>
        </w:rPr>
        <w:t>ΧΧΧΧΧΧ</w:t>
      </w:r>
      <w:r w:rsidRPr="00C50C66">
        <w:rPr>
          <w:lang w:val="el-GR"/>
        </w:rPr>
        <w:t xml:space="preserve">, ΤΗΛ. </w:t>
      </w:r>
      <w:r w:rsidR="00C748A4">
        <w:rPr>
          <w:lang w:val="el-GR"/>
        </w:rPr>
        <w:t>ΧΧΧΧΧ</w:t>
      </w:r>
      <w:r w:rsidRPr="00C50C66">
        <w:rPr>
          <w:lang w:val="el-GR"/>
        </w:rPr>
        <w:t xml:space="preserve">, με Αριθμό Φορολογικού Μητρώου (Α.Φ.Μ.) </w:t>
      </w:r>
      <w:r w:rsidR="002E5A15">
        <w:rPr>
          <w:lang w:val="el-GR"/>
        </w:rPr>
        <w:t>XXXXXXXX</w:t>
      </w:r>
      <w:r w:rsidRPr="00C50C66">
        <w:rPr>
          <w:lang w:val="el-GR"/>
        </w:rPr>
        <w:t xml:space="preserve">, Δ.Ο.Υ. </w:t>
      </w:r>
      <w:r w:rsidR="002E5A15">
        <w:rPr>
          <w:lang w:val="el-GR"/>
        </w:rPr>
        <w:t>XXXXX</w:t>
      </w:r>
      <w:r w:rsidRPr="00C50C66">
        <w:rPr>
          <w:lang w:val="el-GR"/>
        </w:rPr>
        <w:t xml:space="preserve"> νομίμως εκπροσωπούμενο από τον </w:t>
      </w:r>
      <w:r w:rsidR="00C748A4">
        <w:rPr>
          <w:lang w:val="el-GR"/>
        </w:rPr>
        <w:t>ΧΧΧΧΧΧΧ  ΧΧΧΧΧ</w:t>
      </w:r>
      <w:r w:rsidRPr="00C50C66">
        <w:rPr>
          <w:b/>
          <w:lang w:val="el-GR"/>
        </w:rPr>
        <w:t xml:space="preserve"> </w:t>
      </w:r>
      <w:r w:rsidRPr="00C50C66">
        <w:rPr>
          <w:lang w:val="el-GR"/>
        </w:rPr>
        <w:t>δυνάμει του (στο εξής η «Αναθέτουσα Αρχή»)</w:t>
      </w:r>
    </w:p>
    <w:p w14:paraId="030445A6" w14:textId="77777777" w:rsidR="00115B2A" w:rsidRPr="00C50C66" w:rsidRDefault="00115B2A" w:rsidP="00115B2A">
      <w:pPr>
        <w:spacing w:before="57" w:after="57"/>
        <w:rPr>
          <w:lang w:val="el-GR"/>
        </w:rPr>
      </w:pPr>
      <w:r w:rsidRPr="00C50C66">
        <w:rPr>
          <w:b/>
          <w:bCs/>
          <w:lang w:val="el-GR"/>
        </w:rPr>
        <w:t>2.</w:t>
      </w:r>
      <w:r w:rsidRPr="00C50C66">
        <w:rPr>
          <w:lang w:val="el-GR"/>
        </w:rPr>
        <w:t xml:space="preserve"> Ο/η ΧΧΧΧΧΧΧΧΧΧΧ ΧΧΧΧΧΧΧΧΧΧΧΧΧ (σε περίπτωση φυσικού προσώπου/ ατομικής επιχείρησης) ή το νομικό πρόσωπο ΧΧΧΧΧΧΧ με την επωνυμία ΧΧΧΧΧΧΧΧΧΧΧ και με το διακριτικό τίτλο «ΧΧΧΧΧΧΧΧΧΧΧΧΧΧΧΧΧΧΧΧΧΧΧΧΧ», που εδρεύει ΧΧΧΧΧΧΧΧΧΧΧΧΧΧΧΧ (ΑΦΜ: 000000000, ΔΟΥ: ΧΧΧΧΧΧΧΧ, Τ.Κ. ΧΧΧ ΧΧ, νομίμως εκπροσωπούμενο (μόνο για νομικά πρόσωπα) από τον ΧΧΧΧΧΧΧΧΧΧΧΧ ΧΧΧΧΧΧΧΧ(στο εξής ο «Ανάδοχος»)</w:t>
      </w:r>
    </w:p>
    <w:p w14:paraId="55F0B1F7" w14:textId="77777777" w:rsidR="00115B2A" w:rsidRPr="00C50C66" w:rsidRDefault="00115B2A" w:rsidP="00115B2A">
      <w:pPr>
        <w:spacing w:before="57" w:after="57"/>
        <w:rPr>
          <w:lang w:val="el-GR"/>
        </w:rPr>
      </w:pPr>
      <w:r w:rsidRPr="00C50C66">
        <w:rPr>
          <w:lang w:val="el-GR"/>
        </w:rPr>
        <w:lastRenderedPageBreak/>
        <w:t>Έχοντας υπόψη:</w:t>
      </w:r>
    </w:p>
    <w:p w14:paraId="0DE84793" w14:textId="77777777" w:rsidR="00115B2A" w:rsidRPr="00C50C66" w:rsidRDefault="00115B2A" w:rsidP="00115B2A">
      <w:pPr>
        <w:spacing w:before="57" w:after="57"/>
        <w:rPr>
          <w:lang w:val="el-GR"/>
        </w:rPr>
      </w:pPr>
      <w:r w:rsidRPr="00C50C66">
        <w:rPr>
          <w:b/>
          <w:bCs/>
          <w:lang w:val="el-GR"/>
        </w:rPr>
        <w:t>1.</w:t>
      </w:r>
      <w:r w:rsidRPr="00C50C66">
        <w:rPr>
          <w:lang w:val="el-GR"/>
        </w:rPr>
        <w:t xml:space="preserve"> το ν. 4412/2016 (ΦΕΚ Α’ 147 – 8/8/2016) «Δημόσιες συμβάσεις Έργων, Προμηθειών και Υπηρεσιών (προσαρμογή στις Οδηγίες 2014/24/ΕΕ και 2014/25/ΕΕ)», όπως έχει τροποποιηθεί και ισχύει με τον ν. 4782/2021,</w:t>
      </w:r>
    </w:p>
    <w:p w14:paraId="230E79AB" w14:textId="77777777" w:rsidR="00115B2A" w:rsidRPr="00C50C66" w:rsidRDefault="00115B2A" w:rsidP="00115B2A">
      <w:pPr>
        <w:spacing w:before="57" w:after="57"/>
        <w:rPr>
          <w:lang w:val="el-GR"/>
        </w:rPr>
      </w:pPr>
      <w:r w:rsidRPr="00C50C66">
        <w:rPr>
          <w:b/>
          <w:bCs/>
          <w:lang w:val="el-GR"/>
        </w:rPr>
        <w:t>2.</w:t>
      </w:r>
      <w:r w:rsidRPr="00C50C66">
        <w:rPr>
          <w:lang w:val="el-GR"/>
        </w:rPr>
        <w:t xml:space="preserve"> τις διατάξεις του ν. 3463/2006(ΦΕΚ Α’ 114 – 8/6/2006)«Κύρωση του Κώδικα Δήμων και Κοινοτήτων» και ιδίως του άρθρου 209,</w:t>
      </w:r>
    </w:p>
    <w:p w14:paraId="7D5E4F7D" w14:textId="77777777" w:rsidR="00115B2A" w:rsidRPr="00C50C66" w:rsidRDefault="00115B2A" w:rsidP="00115B2A">
      <w:pPr>
        <w:spacing w:before="57" w:after="57"/>
        <w:rPr>
          <w:lang w:val="el-GR"/>
        </w:rPr>
      </w:pPr>
      <w:r w:rsidRPr="00C50C66">
        <w:rPr>
          <w:b/>
          <w:bCs/>
          <w:lang w:val="el-GR"/>
        </w:rPr>
        <w:t>3.</w:t>
      </w:r>
      <w:r w:rsidRPr="00C50C66">
        <w:rPr>
          <w:lang w:val="el-GR"/>
        </w:rPr>
        <w:t xml:space="preserve"> τις διατάξεις του ν. 4555/2018 (ΦΕΚ Α’ 133 – 19/7/2018) «Μεταρρύθμιση του θεσμικού πλαισίου της Τοπικής Αυτοδιοίκησης - Εμβάθυνση της Δημοκρατίας - Ενίσχυση της Συμμετοχής – Βελτίωση της οικονομικής και αναπτυξιακής λειτουργίας των Ο.Τ.Α. [Πρόγραμμα «ΚΛΕΙΣΘΕΝΗΣ Ι»] - Ρυθμίσεις για τον εκσυγχρονισμό του πλαισίου οργάνωσης και λειτουργίας των ΦΟΔΣΑ - Ρυθμίσεις για την αποτελεσματικότερη, ταχύτερη και ενιαία άσκηση των αρμοδιοτήτων σχετικά με την απονομή ιθαγένειας και την πολιτογράφηση - Λοιπές διατάξεις αρμοδιότητας Υπουργείου Εσωτερικών και άλλες διατάξεις»,</w:t>
      </w:r>
    </w:p>
    <w:p w14:paraId="261C5B5C" w14:textId="77777777" w:rsidR="00115B2A" w:rsidRPr="00C50C66" w:rsidRDefault="00115B2A" w:rsidP="00115B2A">
      <w:pPr>
        <w:spacing w:before="57" w:after="57"/>
        <w:rPr>
          <w:lang w:val="el-GR"/>
        </w:rPr>
      </w:pPr>
      <w:r w:rsidRPr="00C50C66">
        <w:rPr>
          <w:b/>
          <w:bCs/>
          <w:lang w:val="el-GR"/>
        </w:rPr>
        <w:t>4.</w:t>
      </w:r>
      <w:r w:rsidRPr="00C50C66">
        <w:rPr>
          <w:lang w:val="el-GR"/>
        </w:rPr>
        <w:t xml:space="preserve"> τις διατάξεις του ν. 4270/2014 (ΦΕΚ Α’ 143 – 28/6/2014) «</w:t>
      </w:r>
      <w:r w:rsidRPr="00C50C66">
        <w:rPr>
          <w:i/>
          <w:lang w:val="el-GR"/>
        </w:rPr>
        <w:t>Αρχές δημοσιονομικής διαχείρισης και εποπτείας (ενσωμάτωση της Οδηγίας 2011/85/ΕΕ) - δημόσιο λογιστικό και άλλες διατάξεις</w:t>
      </w:r>
      <w:r w:rsidRPr="00C50C66">
        <w:rPr>
          <w:lang w:val="el-GR"/>
        </w:rPr>
        <w:t>»,</w:t>
      </w:r>
    </w:p>
    <w:p w14:paraId="28E99018" w14:textId="77777777" w:rsidR="00115B2A" w:rsidRPr="00C50C66" w:rsidRDefault="00115B2A" w:rsidP="00115B2A">
      <w:pPr>
        <w:spacing w:before="57" w:after="57"/>
        <w:rPr>
          <w:lang w:val="el-GR"/>
        </w:rPr>
      </w:pPr>
      <w:r w:rsidRPr="00C50C66">
        <w:rPr>
          <w:b/>
          <w:bCs/>
          <w:lang w:val="el-GR"/>
        </w:rPr>
        <w:t>5.</w:t>
      </w:r>
      <w:r w:rsidRPr="00C50C66">
        <w:rPr>
          <w:lang w:val="el-GR"/>
        </w:rPr>
        <w:t xml:space="preserve"> τις διατάξεις του ν. 4013/2011 (ΦΕΚ Α’ 204 – 15/9/2011)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Προπτωχευτική διαδικασία εξυγίανσης και άλλες διατάξεις» και της Υ.Α. υπ’ αριθμ. 57654/2017 (ΦΕΚ Β’ 1781 – 23/5/2017)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14:paraId="2349C0FD" w14:textId="77777777" w:rsidR="00115B2A" w:rsidRPr="00C50C66" w:rsidRDefault="00115B2A" w:rsidP="00115B2A">
      <w:pPr>
        <w:spacing w:before="57" w:after="57"/>
        <w:rPr>
          <w:lang w:val="el-GR"/>
        </w:rPr>
      </w:pPr>
      <w:r w:rsidRPr="00C50C66">
        <w:rPr>
          <w:b/>
          <w:bCs/>
          <w:lang w:val="el-GR"/>
        </w:rPr>
        <w:t>6.</w:t>
      </w:r>
      <w:r w:rsidRPr="00C50C66">
        <w:rPr>
          <w:lang w:val="el-GR"/>
        </w:rPr>
        <w:t xml:space="preserve"> τις διατάξεις του Π.Δ. 80/2016 (ΦΕΚ Α’ 145 – 5/8/2016) «</w:t>
      </w:r>
      <w:r w:rsidRPr="00C50C66">
        <w:rPr>
          <w:i/>
          <w:lang w:val="el-GR"/>
        </w:rPr>
        <w:t>Ανάληψη υποχρεώσεων από τους διατάκτες</w:t>
      </w:r>
      <w:r w:rsidRPr="00C50C66">
        <w:rPr>
          <w:lang w:val="el-GR"/>
        </w:rPr>
        <w:t>»,</w:t>
      </w:r>
    </w:p>
    <w:p w14:paraId="5F7D5C56" w14:textId="3CB45A08" w:rsidR="00115B2A" w:rsidRPr="00C50C66" w:rsidRDefault="00115B2A" w:rsidP="00115B2A">
      <w:pPr>
        <w:spacing w:before="57" w:after="57"/>
        <w:rPr>
          <w:bCs/>
          <w:lang w:val="el-GR"/>
        </w:rPr>
      </w:pPr>
      <w:r w:rsidRPr="00713F33">
        <w:rPr>
          <w:b/>
          <w:lang w:val="el-GR"/>
        </w:rPr>
        <w:t xml:space="preserve">7. </w:t>
      </w:r>
      <w:r w:rsidRPr="00713F33">
        <w:rPr>
          <w:bCs/>
          <w:lang w:val="el-GR"/>
        </w:rPr>
        <w:t xml:space="preserve">Την υπ’ αριθμό πρωτ. </w:t>
      </w:r>
      <w:r w:rsidR="00C748A4" w:rsidRPr="00713F33">
        <w:rPr>
          <w:b/>
          <w:bCs/>
          <w:lang w:val="el-GR"/>
        </w:rPr>
        <w:t>ΧΧΧΧ</w:t>
      </w:r>
      <w:r w:rsidR="00F4398F" w:rsidRPr="00713F33">
        <w:rPr>
          <w:b/>
          <w:bCs/>
          <w:lang w:val="el-GR"/>
        </w:rPr>
        <w:t>//202</w:t>
      </w:r>
      <w:r w:rsidR="00C748A4" w:rsidRPr="00713F33">
        <w:rPr>
          <w:b/>
          <w:bCs/>
          <w:lang w:val="el-GR"/>
        </w:rPr>
        <w:t>5</w:t>
      </w:r>
      <w:r w:rsidRPr="00713F33">
        <w:rPr>
          <w:bCs/>
          <w:lang w:val="el-GR"/>
        </w:rPr>
        <w:t xml:space="preserve"> Απόφαση Ένταξης </w:t>
      </w:r>
      <w:r w:rsidRPr="00713F33">
        <w:rPr>
          <w:b/>
          <w:bCs/>
          <w:lang w:val="el-GR"/>
        </w:rPr>
        <w:t>(</w:t>
      </w:r>
      <w:r w:rsidR="00F4398F" w:rsidRPr="00713F33">
        <w:rPr>
          <w:b/>
          <w:bCs/>
          <w:lang w:val="el-GR"/>
        </w:rPr>
        <w:t xml:space="preserve">ΑΔΑ: </w:t>
      </w:r>
      <w:r w:rsidR="00C748A4" w:rsidRPr="00713F33">
        <w:rPr>
          <w:b/>
          <w:bCs/>
          <w:lang w:val="el-GR"/>
        </w:rPr>
        <w:t>ΧΧΧΧ</w:t>
      </w:r>
      <w:r w:rsidRPr="00713F33">
        <w:rPr>
          <w:b/>
          <w:bCs/>
          <w:lang w:val="el-GR"/>
        </w:rPr>
        <w:t>)</w:t>
      </w:r>
      <w:r w:rsidRPr="00713F33">
        <w:rPr>
          <w:bCs/>
          <w:lang w:val="el-GR"/>
        </w:rPr>
        <w:t xml:space="preserve"> της Πράξης με τίτλο «</w:t>
      </w:r>
      <w:r w:rsidR="00C748A4" w:rsidRPr="00713F33">
        <w:rPr>
          <w:b/>
          <w:bCs/>
          <w:szCs w:val="22"/>
          <w:lang w:val="el-GR"/>
        </w:rPr>
        <w:t xml:space="preserve">Προμήθεια και εγκατάσταση φορητής μονάδας αφαλάτωσης θαλασσινού νερού δυναμικότητας παραγωγής 500 </w:t>
      </w:r>
      <w:r w:rsidR="00C748A4" w:rsidRPr="00713F33">
        <w:rPr>
          <w:b/>
          <w:bCs/>
          <w:szCs w:val="22"/>
          <w:lang w:val="en-US"/>
        </w:rPr>
        <w:t>m</w:t>
      </w:r>
      <w:r w:rsidR="00C748A4" w:rsidRPr="00713F33">
        <w:rPr>
          <w:b/>
          <w:bCs/>
          <w:szCs w:val="22"/>
          <w:lang w:val="el-GR"/>
        </w:rPr>
        <w:t>3/</w:t>
      </w:r>
      <w:r w:rsidR="00C748A4" w:rsidRPr="00713F33">
        <w:rPr>
          <w:b/>
          <w:bCs/>
          <w:szCs w:val="22"/>
          <w:lang w:val="en-US"/>
        </w:rPr>
        <w:t>d</w:t>
      </w:r>
      <w:r w:rsidR="00C748A4" w:rsidRPr="00713F33">
        <w:rPr>
          <w:b/>
          <w:bCs/>
          <w:szCs w:val="22"/>
          <w:lang w:val="el-GR"/>
        </w:rPr>
        <w:t xml:space="preserve"> πόσιμου νερού του Δήμου Ιθάκης</w:t>
      </w:r>
      <w:r w:rsidRPr="00713F33">
        <w:rPr>
          <w:bCs/>
          <w:lang w:val="el-GR"/>
        </w:rPr>
        <w:t xml:space="preserve">» με Κωδικό Ο.Π.Σ. </w:t>
      </w:r>
      <w:r w:rsidR="00C748A4" w:rsidRPr="00713F33">
        <w:rPr>
          <w:bCs/>
          <w:lang w:val="el-GR"/>
        </w:rPr>
        <w:t xml:space="preserve">ΧΧΧΧΧΧΧ </w:t>
      </w:r>
      <w:r w:rsidRPr="00713F33">
        <w:rPr>
          <w:bCs/>
          <w:lang w:val="el-GR"/>
        </w:rPr>
        <w:t xml:space="preserve">στο πλαίσιο του Προγράμματος </w:t>
      </w:r>
      <w:r w:rsidR="00C748A4" w:rsidRPr="00713F33">
        <w:rPr>
          <w:bCs/>
          <w:lang w:val="el-GR"/>
        </w:rPr>
        <w:t>ΧΧΧΧΧΧΧ</w:t>
      </w:r>
    </w:p>
    <w:p w14:paraId="674C3272" w14:textId="4B0BF700" w:rsidR="00115B2A" w:rsidRPr="00C50C66" w:rsidRDefault="00115B2A" w:rsidP="00115B2A">
      <w:pPr>
        <w:spacing w:before="57" w:after="57"/>
        <w:rPr>
          <w:b/>
          <w:lang w:val="el-GR"/>
        </w:rPr>
      </w:pPr>
      <w:r w:rsidRPr="00C50C66">
        <w:rPr>
          <w:b/>
          <w:bCs/>
          <w:lang w:val="el-GR"/>
        </w:rPr>
        <w:t>8.</w:t>
      </w:r>
      <w:r w:rsidRPr="00C50C66">
        <w:rPr>
          <w:lang w:val="el-GR"/>
        </w:rPr>
        <w:t xml:space="preserve"> </w:t>
      </w:r>
      <w:r w:rsidRPr="00454DB8">
        <w:rPr>
          <w:rFonts w:ascii="Aptos" w:hAnsi="Aptos"/>
          <w:lang w:val="el-GR"/>
        </w:rPr>
        <w:t xml:space="preserve">Την </w:t>
      </w:r>
      <w:r w:rsidR="00B4729D" w:rsidRPr="00454DB8">
        <w:rPr>
          <w:rFonts w:ascii="Aptos" w:hAnsi="Aptos" w:cs="Aptos"/>
          <w:szCs w:val="22"/>
          <w:lang w:val="el-GR"/>
        </w:rPr>
        <w:t>υπ’ αριθμ</w:t>
      </w:r>
      <w:r w:rsidR="00B4729D" w:rsidRPr="00454DB8">
        <w:rPr>
          <w:rFonts w:ascii="Aptos" w:hAnsi="Aptos" w:cs="Aptos"/>
          <w:b/>
          <w:szCs w:val="22"/>
          <w:lang w:val="el-GR"/>
        </w:rPr>
        <w:t xml:space="preserve">. </w:t>
      </w:r>
      <w:r w:rsidR="00C748A4">
        <w:rPr>
          <w:rFonts w:ascii="Aptos" w:hAnsi="Aptos" w:cs="Aptos"/>
          <w:b/>
          <w:szCs w:val="22"/>
          <w:lang w:val="el-GR"/>
        </w:rPr>
        <w:t>ΧΧΧΧ</w:t>
      </w:r>
      <w:r w:rsidR="00C50C66" w:rsidRPr="00454DB8">
        <w:rPr>
          <w:rFonts w:ascii="Aptos" w:hAnsi="Aptos" w:cs="Aptos"/>
          <w:b/>
          <w:szCs w:val="22"/>
          <w:lang w:val="el-GR"/>
        </w:rPr>
        <w:t>/</w:t>
      </w:r>
      <w:r w:rsidR="00C748A4">
        <w:rPr>
          <w:rFonts w:ascii="Aptos" w:hAnsi="Aptos" w:cs="Aptos"/>
          <w:b/>
          <w:szCs w:val="22"/>
          <w:lang w:val="el-GR"/>
        </w:rPr>
        <w:t>ΧΧ</w:t>
      </w:r>
      <w:r w:rsidR="00C50C66" w:rsidRPr="00454DB8">
        <w:rPr>
          <w:rFonts w:ascii="Aptos" w:hAnsi="Aptos" w:cs="Aptos"/>
          <w:b/>
          <w:szCs w:val="22"/>
          <w:lang w:val="el-GR"/>
        </w:rPr>
        <w:t>-</w:t>
      </w:r>
      <w:r w:rsidR="00C748A4">
        <w:rPr>
          <w:rFonts w:ascii="Aptos" w:hAnsi="Aptos" w:cs="Aptos"/>
          <w:b/>
          <w:szCs w:val="22"/>
          <w:lang w:val="el-GR"/>
        </w:rPr>
        <w:t>ΧΧ</w:t>
      </w:r>
      <w:r w:rsidR="00C50C66" w:rsidRPr="00454DB8">
        <w:rPr>
          <w:rFonts w:ascii="Aptos" w:hAnsi="Aptos" w:cs="Aptos"/>
          <w:b/>
          <w:szCs w:val="22"/>
          <w:lang w:val="el-GR"/>
        </w:rPr>
        <w:t xml:space="preserve">-2025 (ΑΔΑ: </w:t>
      </w:r>
      <w:r w:rsidR="00C748A4">
        <w:rPr>
          <w:rFonts w:ascii="Aptos" w:hAnsi="Aptos" w:cs="Aptos"/>
          <w:b/>
          <w:szCs w:val="22"/>
          <w:lang w:val="el-GR"/>
        </w:rPr>
        <w:t>ΧΧΧΧΧΧΧ</w:t>
      </w:r>
      <w:r w:rsidR="00C50C66" w:rsidRPr="00454DB8">
        <w:rPr>
          <w:rFonts w:ascii="Aptos" w:hAnsi="Aptos" w:cs="Aptos"/>
          <w:b/>
          <w:szCs w:val="22"/>
          <w:lang w:val="el-GR"/>
        </w:rPr>
        <w:t xml:space="preserve">) </w:t>
      </w:r>
      <w:r w:rsidR="00B4729D" w:rsidRPr="00454DB8">
        <w:rPr>
          <w:rFonts w:ascii="Aptos" w:hAnsi="Aptos" w:cs="Aptos"/>
          <w:b/>
          <w:szCs w:val="22"/>
          <w:lang w:val="el-GR"/>
        </w:rPr>
        <w:t>Απόφαση του Δ</w:t>
      </w:r>
      <w:r w:rsidR="00C748A4">
        <w:rPr>
          <w:rFonts w:ascii="Aptos" w:hAnsi="Aptos" w:cs="Aptos"/>
          <w:b/>
          <w:szCs w:val="22"/>
          <w:lang w:val="el-GR"/>
        </w:rPr>
        <w:t xml:space="preserve">ημοτικού </w:t>
      </w:r>
      <w:r w:rsidR="00B4729D" w:rsidRPr="00454DB8">
        <w:rPr>
          <w:rFonts w:ascii="Aptos" w:hAnsi="Aptos" w:cs="Aptos"/>
          <w:b/>
          <w:szCs w:val="22"/>
          <w:lang w:val="el-GR"/>
        </w:rPr>
        <w:t xml:space="preserve">Συμβουλίου </w:t>
      </w:r>
      <w:r w:rsidR="00B4729D" w:rsidRPr="00454DB8">
        <w:rPr>
          <w:rFonts w:ascii="Aptos" w:hAnsi="Aptos" w:cs="Aptos"/>
          <w:szCs w:val="22"/>
          <w:lang w:val="el-GR"/>
        </w:rPr>
        <w:t>περί</w:t>
      </w:r>
      <w:r w:rsidR="00454DB8" w:rsidRPr="00454DB8">
        <w:rPr>
          <w:rFonts w:ascii="Aptos" w:hAnsi="Aptos" w:cs="Aptos"/>
          <w:szCs w:val="22"/>
          <w:lang w:val="el-GR"/>
        </w:rPr>
        <w:t xml:space="preserve"> </w:t>
      </w:r>
      <w:r w:rsidR="00B4729D" w:rsidRPr="00454DB8">
        <w:rPr>
          <w:rFonts w:ascii="Aptos" w:hAnsi="Aptos" w:cs="Aptos"/>
          <w:szCs w:val="22"/>
          <w:lang w:val="el-GR"/>
        </w:rPr>
        <w:t>Έγκρισης τευχών δημοπράτησης, του Προϋπολογισμού και της διενέργειας ανοικτού</w:t>
      </w:r>
      <w:r w:rsidR="00B4729D" w:rsidRPr="00454DB8">
        <w:rPr>
          <w:rFonts w:ascii="Aptos" w:hAnsi="Aptos" w:cs="Aptos"/>
          <w:spacing w:val="1"/>
          <w:szCs w:val="22"/>
          <w:lang w:val="el-GR"/>
        </w:rPr>
        <w:t xml:space="preserve"> </w:t>
      </w:r>
      <w:r w:rsidR="00B4729D" w:rsidRPr="00454DB8">
        <w:rPr>
          <w:rFonts w:ascii="Aptos" w:hAnsi="Aptos" w:cs="Aptos"/>
          <w:szCs w:val="22"/>
          <w:lang w:val="el-GR"/>
        </w:rPr>
        <w:t>ηλεκτρονικού διαγωνισμού προμήθειας με τίτλο «</w:t>
      </w:r>
      <w:r w:rsidR="00C748A4" w:rsidRPr="00E61BC1">
        <w:rPr>
          <w:b/>
          <w:bCs/>
          <w:szCs w:val="22"/>
          <w:lang w:val="el-GR"/>
        </w:rPr>
        <w:t xml:space="preserve">Προμήθεια και εγκατάσταση φορητής μονάδας αφαλάτωσης θαλασσινού νερού δυναμικότητας παραγωγής 500 </w:t>
      </w:r>
      <w:r w:rsidR="00C748A4" w:rsidRPr="00E61BC1">
        <w:rPr>
          <w:b/>
          <w:bCs/>
          <w:szCs w:val="22"/>
          <w:lang w:val="en-US"/>
        </w:rPr>
        <w:t>m</w:t>
      </w:r>
      <w:r w:rsidR="00C748A4" w:rsidRPr="00E61BC1">
        <w:rPr>
          <w:b/>
          <w:bCs/>
          <w:szCs w:val="22"/>
          <w:lang w:val="el-GR"/>
        </w:rPr>
        <w:t>3/</w:t>
      </w:r>
      <w:r w:rsidR="00C748A4" w:rsidRPr="00E61BC1">
        <w:rPr>
          <w:b/>
          <w:bCs/>
          <w:szCs w:val="22"/>
          <w:lang w:val="en-US"/>
        </w:rPr>
        <w:t>d</w:t>
      </w:r>
      <w:r w:rsidR="00C748A4" w:rsidRPr="00E61BC1">
        <w:rPr>
          <w:b/>
          <w:bCs/>
          <w:szCs w:val="22"/>
          <w:lang w:val="el-GR"/>
        </w:rPr>
        <w:t xml:space="preserve"> πόσιμου νερού του Δήμου Ιθάκης</w:t>
      </w:r>
      <w:r w:rsidR="00B4729D" w:rsidRPr="00454DB8">
        <w:rPr>
          <w:rFonts w:ascii="Aptos" w:hAnsi="Aptos" w:cs="Aptos"/>
          <w:szCs w:val="22"/>
          <w:lang w:val="el-GR"/>
        </w:rPr>
        <w:t xml:space="preserve">», εκτιμώμενου προϋπολογισμού </w:t>
      </w:r>
      <w:r w:rsidR="00C748A4">
        <w:rPr>
          <w:rFonts w:ascii="Aptos" w:hAnsi="Aptos" w:cs="Aptos"/>
          <w:b/>
          <w:bCs/>
          <w:szCs w:val="22"/>
          <w:lang w:val="el-GR"/>
        </w:rPr>
        <w:t>33</w:t>
      </w:r>
      <w:r w:rsidR="00B4729D" w:rsidRPr="00454DB8">
        <w:rPr>
          <w:rFonts w:ascii="Aptos" w:hAnsi="Aptos" w:cs="Aptos"/>
          <w:b/>
          <w:bCs/>
          <w:szCs w:val="22"/>
          <w:lang w:val="el-GR"/>
        </w:rPr>
        <w:t>0.000,00</w:t>
      </w:r>
      <w:r w:rsidR="00B4729D" w:rsidRPr="00454DB8">
        <w:rPr>
          <w:rFonts w:ascii="Aptos" w:hAnsi="Aptos" w:cs="Aptos"/>
          <w:szCs w:val="22"/>
          <w:lang w:val="el-GR"/>
        </w:rPr>
        <w:t xml:space="preserve"> </w:t>
      </w:r>
      <w:r w:rsidR="00B4729D" w:rsidRPr="00454DB8">
        <w:rPr>
          <w:rFonts w:ascii="Aptos" w:hAnsi="Aptos" w:cs="Aptos"/>
          <w:b/>
          <w:szCs w:val="22"/>
          <w:lang w:val="el-GR"/>
        </w:rPr>
        <w:t>€</w:t>
      </w:r>
      <w:r w:rsidR="00B4729D" w:rsidRPr="00454DB8">
        <w:rPr>
          <w:rFonts w:ascii="Aptos" w:hAnsi="Aptos" w:cs="Aptos"/>
          <w:b/>
          <w:spacing w:val="1"/>
          <w:szCs w:val="22"/>
          <w:lang w:val="el-GR"/>
        </w:rPr>
        <w:t xml:space="preserve"> </w:t>
      </w:r>
      <w:r w:rsidR="00B4729D" w:rsidRPr="00454DB8">
        <w:rPr>
          <w:rFonts w:ascii="Aptos" w:hAnsi="Aptos" w:cs="Aptos"/>
          <w:szCs w:val="22"/>
          <w:lang w:val="el-GR"/>
        </w:rPr>
        <w:t>συμπεριλαμβανομένου</w:t>
      </w:r>
      <w:r w:rsidR="00B4729D" w:rsidRPr="00454DB8">
        <w:rPr>
          <w:rFonts w:ascii="Aptos" w:hAnsi="Aptos" w:cs="Aptos"/>
          <w:spacing w:val="1"/>
          <w:szCs w:val="22"/>
          <w:lang w:val="el-GR"/>
        </w:rPr>
        <w:t xml:space="preserve"> </w:t>
      </w:r>
      <w:r w:rsidR="00B4729D" w:rsidRPr="00454DB8">
        <w:rPr>
          <w:rFonts w:ascii="Aptos" w:hAnsi="Aptos" w:cs="Aptos"/>
          <w:szCs w:val="22"/>
          <w:lang w:val="el-GR"/>
        </w:rPr>
        <w:t>ΦΠΑ</w:t>
      </w:r>
      <w:r w:rsidR="00B4729D" w:rsidRPr="00454DB8">
        <w:rPr>
          <w:rFonts w:ascii="Aptos" w:hAnsi="Aptos" w:cs="Aptos"/>
          <w:spacing w:val="1"/>
          <w:szCs w:val="22"/>
          <w:lang w:val="el-GR"/>
        </w:rPr>
        <w:t xml:space="preserve"> </w:t>
      </w:r>
      <w:r w:rsidR="00B4729D" w:rsidRPr="00454DB8">
        <w:rPr>
          <w:rFonts w:ascii="Aptos" w:hAnsi="Aptos" w:cs="Aptos"/>
          <w:szCs w:val="22"/>
          <w:lang w:val="el-GR"/>
        </w:rPr>
        <w:t>24</w:t>
      </w:r>
      <w:r w:rsidR="00B4729D" w:rsidRPr="00454DB8">
        <w:rPr>
          <w:rFonts w:ascii="Aptos" w:hAnsi="Aptos" w:cs="Aptos"/>
          <w:spacing w:val="1"/>
          <w:szCs w:val="22"/>
          <w:lang w:val="el-GR"/>
        </w:rPr>
        <w:t xml:space="preserve"> </w:t>
      </w:r>
      <w:r w:rsidR="00B4729D" w:rsidRPr="00454DB8">
        <w:rPr>
          <w:rFonts w:ascii="Aptos" w:hAnsi="Aptos" w:cs="Aptos"/>
          <w:szCs w:val="22"/>
          <w:lang w:val="el-GR"/>
        </w:rPr>
        <w:t>%</w:t>
      </w:r>
      <w:r w:rsidR="00B4729D" w:rsidRPr="00454DB8">
        <w:rPr>
          <w:rFonts w:ascii="Aptos" w:hAnsi="Aptos" w:cs="Aptos"/>
          <w:spacing w:val="1"/>
          <w:szCs w:val="22"/>
          <w:lang w:val="el-GR"/>
        </w:rPr>
        <w:t xml:space="preserve"> </w:t>
      </w:r>
      <w:r w:rsidR="00B4729D" w:rsidRPr="00454DB8">
        <w:rPr>
          <w:rFonts w:ascii="Aptos" w:hAnsi="Aptos" w:cs="Aptos"/>
          <w:szCs w:val="22"/>
          <w:lang w:val="el-GR"/>
        </w:rPr>
        <w:t>(προϋπολογισμός</w:t>
      </w:r>
      <w:r w:rsidR="00B4729D" w:rsidRPr="00454DB8">
        <w:rPr>
          <w:rFonts w:ascii="Aptos" w:hAnsi="Aptos" w:cs="Aptos"/>
          <w:spacing w:val="1"/>
          <w:szCs w:val="22"/>
          <w:lang w:val="el-GR"/>
        </w:rPr>
        <w:t xml:space="preserve"> </w:t>
      </w:r>
      <w:r w:rsidR="00B4729D" w:rsidRPr="00454DB8">
        <w:rPr>
          <w:rFonts w:ascii="Aptos" w:hAnsi="Aptos" w:cs="Aptos"/>
          <w:szCs w:val="22"/>
          <w:lang w:val="el-GR"/>
        </w:rPr>
        <w:t>πλέον</w:t>
      </w:r>
      <w:r w:rsidR="00B4729D" w:rsidRPr="00454DB8">
        <w:rPr>
          <w:rFonts w:ascii="Aptos" w:hAnsi="Aptos" w:cs="Aptos"/>
          <w:spacing w:val="1"/>
          <w:szCs w:val="22"/>
          <w:lang w:val="el-GR"/>
        </w:rPr>
        <w:t xml:space="preserve"> </w:t>
      </w:r>
      <w:r w:rsidR="00B4729D" w:rsidRPr="00454DB8">
        <w:rPr>
          <w:rFonts w:ascii="Aptos" w:hAnsi="Aptos" w:cs="Aptos"/>
          <w:szCs w:val="22"/>
          <w:lang w:val="el-GR"/>
        </w:rPr>
        <w:t>ΦΠΑ:</w:t>
      </w:r>
      <w:r w:rsidR="00B4729D" w:rsidRPr="00454DB8">
        <w:rPr>
          <w:rFonts w:ascii="Aptos" w:hAnsi="Aptos" w:cs="Aptos"/>
          <w:spacing w:val="1"/>
          <w:szCs w:val="22"/>
          <w:lang w:val="el-GR"/>
        </w:rPr>
        <w:t xml:space="preserve"> </w:t>
      </w:r>
      <w:r w:rsidR="00C748A4">
        <w:rPr>
          <w:rFonts w:ascii="Aptos" w:hAnsi="Aptos" w:cs="Aptos"/>
          <w:b/>
          <w:bCs/>
          <w:spacing w:val="1"/>
          <w:szCs w:val="22"/>
          <w:lang w:val="el-GR"/>
        </w:rPr>
        <w:t>266</w:t>
      </w:r>
      <w:r w:rsidR="00B4729D" w:rsidRPr="00454DB8">
        <w:rPr>
          <w:rFonts w:ascii="Aptos" w:hAnsi="Aptos" w:cs="Aptos"/>
          <w:b/>
          <w:bCs/>
          <w:spacing w:val="1"/>
          <w:szCs w:val="22"/>
          <w:lang w:val="el-GR"/>
        </w:rPr>
        <w:t>.</w:t>
      </w:r>
      <w:r w:rsidR="00C748A4">
        <w:rPr>
          <w:rFonts w:ascii="Aptos" w:hAnsi="Aptos" w:cs="Aptos"/>
          <w:b/>
          <w:bCs/>
          <w:spacing w:val="1"/>
          <w:szCs w:val="22"/>
          <w:lang w:val="el-GR"/>
        </w:rPr>
        <w:t>129,03</w:t>
      </w:r>
      <w:r w:rsidR="00B4729D" w:rsidRPr="00454DB8">
        <w:rPr>
          <w:rFonts w:ascii="Aptos" w:hAnsi="Aptos" w:cs="Aptos"/>
          <w:spacing w:val="1"/>
          <w:szCs w:val="22"/>
          <w:lang w:val="el-GR"/>
        </w:rPr>
        <w:t xml:space="preserve"> </w:t>
      </w:r>
      <w:r w:rsidR="00B4729D" w:rsidRPr="00454DB8">
        <w:rPr>
          <w:rFonts w:ascii="Aptos" w:hAnsi="Aptos"/>
          <w:b/>
          <w:bCs/>
          <w:lang w:val="el-GR"/>
        </w:rPr>
        <w:t>€</w:t>
      </w:r>
      <w:r w:rsidR="00B4729D" w:rsidRPr="00454DB8">
        <w:rPr>
          <w:rFonts w:ascii="Aptos" w:hAnsi="Aptos" w:cs="Aptos"/>
          <w:szCs w:val="22"/>
          <w:lang w:val="el-GR"/>
        </w:rPr>
        <w:t>,</w:t>
      </w:r>
      <w:r w:rsidR="00B4729D" w:rsidRPr="00454DB8">
        <w:rPr>
          <w:rFonts w:ascii="Aptos" w:hAnsi="Aptos" w:cs="Aptos"/>
          <w:spacing w:val="49"/>
          <w:szCs w:val="22"/>
          <w:lang w:val="el-GR"/>
        </w:rPr>
        <w:t xml:space="preserve"> </w:t>
      </w:r>
      <w:r w:rsidR="00B4729D" w:rsidRPr="00454DB8">
        <w:rPr>
          <w:rFonts w:ascii="Aptos" w:hAnsi="Aptos" w:cs="Aptos"/>
          <w:szCs w:val="22"/>
          <w:lang w:val="el-GR"/>
        </w:rPr>
        <w:t>ΦΠΑ</w:t>
      </w:r>
      <w:r w:rsidR="00B4729D" w:rsidRPr="00454DB8">
        <w:rPr>
          <w:rFonts w:ascii="Aptos" w:hAnsi="Aptos" w:cs="Aptos"/>
          <w:spacing w:val="50"/>
          <w:szCs w:val="22"/>
          <w:lang w:val="el-GR"/>
        </w:rPr>
        <w:t xml:space="preserve"> </w:t>
      </w:r>
      <w:r w:rsidR="00B4729D" w:rsidRPr="00454DB8">
        <w:rPr>
          <w:rFonts w:ascii="Aptos" w:hAnsi="Aptos" w:cs="Aptos"/>
          <w:szCs w:val="22"/>
          <w:lang w:val="el-GR"/>
        </w:rPr>
        <w:t>24%:</w:t>
      </w:r>
      <w:r w:rsidR="00B4729D" w:rsidRPr="00454DB8">
        <w:rPr>
          <w:rFonts w:ascii="Aptos" w:hAnsi="Aptos"/>
          <w:b/>
          <w:bCs/>
          <w:lang w:val="el-GR"/>
        </w:rPr>
        <w:t xml:space="preserve"> </w:t>
      </w:r>
      <w:r w:rsidR="00C748A4">
        <w:rPr>
          <w:rFonts w:ascii="Aptos" w:hAnsi="Aptos"/>
          <w:b/>
          <w:bCs/>
          <w:lang w:val="el-GR"/>
        </w:rPr>
        <w:t>63</w:t>
      </w:r>
      <w:r w:rsidR="00B4729D" w:rsidRPr="00454DB8">
        <w:rPr>
          <w:rFonts w:ascii="Aptos" w:hAnsi="Aptos"/>
          <w:b/>
          <w:bCs/>
          <w:lang w:val="el-GR"/>
        </w:rPr>
        <w:t>.</w:t>
      </w:r>
      <w:r w:rsidR="00C748A4">
        <w:rPr>
          <w:rFonts w:ascii="Aptos" w:hAnsi="Aptos"/>
          <w:b/>
          <w:bCs/>
          <w:lang w:val="el-GR"/>
        </w:rPr>
        <w:t>870</w:t>
      </w:r>
      <w:r w:rsidR="00B4729D" w:rsidRPr="00454DB8">
        <w:rPr>
          <w:rFonts w:ascii="Aptos" w:hAnsi="Aptos"/>
          <w:b/>
          <w:bCs/>
          <w:lang w:val="el-GR"/>
        </w:rPr>
        <w:t>,</w:t>
      </w:r>
      <w:r w:rsidR="00C748A4">
        <w:rPr>
          <w:rFonts w:ascii="Aptos" w:hAnsi="Aptos"/>
          <w:b/>
          <w:bCs/>
          <w:lang w:val="el-GR"/>
        </w:rPr>
        <w:t>97</w:t>
      </w:r>
      <w:r w:rsidR="00B4729D" w:rsidRPr="00454DB8">
        <w:rPr>
          <w:rFonts w:ascii="Aptos" w:hAnsi="Aptos"/>
          <w:b/>
          <w:bCs/>
          <w:lang w:val="el-GR"/>
        </w:rPr>
        <w:t xml:space="preserve"> €</w:t>
      </w:r>
      <w:r w:rsidR="00B4729D" w:rsidRPr="00454DB8">
        <w:rPr>
          <w:rFonts w:ascii="Aptos" w:hAnsi="Aptos" w:cs="Aptos"/>
          <w:szCs w:val="22"/>
          <w:lang w:val="el-GR"/>
        </w:rPr>
        <w:t>)</w:t>
      </w:r>
      <w:r w:rsidRPr="00454DB8">
        <w:rPr>
          <w:rFonts w:ascii="Aptos" w:hAnsi="Aptos"/>
          <w:lang w:val="el-GR"/>
        </w:rPr>
        <w:t>,</w:t>
      </w:r>
    </w:p>
    <w:p w14:paraId="2E824F09" w14:textId="2B8ABD79" w:rsidR="00B4729D" w:rsidRPr="00C50C66" w:rsidRDefault="00115B2A" w:rsidP="00B4729D">
      <w:pPr>
        <w:rPr>
          <w:lang w:val="el-GR"/>
        </w:rPr>
      </w:pPr>
      <w:r w:rsidRPr="00C50C66">
        <w:rPr>
          <w:b/>
          <w:bCs/>
          <w:lang w:val="el-GR"/>
        </w:rPr>
        <w:t>9.</w:t>
      </w:r>
      <w:r w:rsidRPr="00C50C66">
        <w:rPr>
          <w:lang w:val="el-GR"/>
        </w:rPr>
        <w:t xml:space="preserve"> Το </w:t>
      </w:r>
      <w:r w:rsidR="00B4729D" w:rsidRPr="00C50C66">
        <w:rPr>
          <w:lang w:val="el-GR"/>
        </w:rPr>
        <w:t xml:space="preserve">με  αρ. πρωτ. </w:t>
      </w:r>
      <w:r w:rsidR="00C748A4">
        <w:rPr>
          <w:lang w:val="el-GR"/>
        </w:rPr>
        <w:t>ΧΧΧΧ</w:t>
      </w:r>
      <w:r w:rsidR="00B4729D" w:rsidRPr="00C50C66">
        <w:rPr>
          <w:lang w:val="el-GR"/>
        </w:rPr>
        <w:t>/</w:t>
      </w:r>
      <w:r w:rsidR="00C748A4">
        <w:rPr>
          <w:lang w:val="el-GR"/>
        </w:rPr>
        <w:t>ΧΧ</w:t>
      </w:r>
      <w:r w:rsidR="00B4729D" w:rsidRPr="00C50C66">
        <w:rPr>
          <w:lang w:val="el-GR"/>
        </w:rPr>
        <w:t>-</w:t>
      </w:r>
      <w:r w:rsidR="00C748A4">
        <w:rPr>
          <w:lang w:val="el-GR"/>
        </w:rPr>
        <w:t>ΧΧ</w:t>
      </w:r>
      <w:r w:rsidR="00B4729D" w:rsidRPr="00C50C66">
        <w:rPr>
          <w:lang w:val="el-GR"/>
        </w:rPr>
        <w:t>-2025</w:t>
      </w:r>
      <w:r w:rsidR="00B4729D" w:rsidRPr="00C50C66">
        <w:rPr>
          <w:b/>
          <w:lang w:val="el-GR"/>
        </w:rPr>
        <w:t xml:space="preserve"> πρωτογενές αίτημα </w:t>
      </w:r>
      <w:r w:rsidR="00B4729D" w:rsidRPr="00C50C66">
        <w:rPr>
          <w:lang w:val="el-GR"/>
        </w:rPr>
        <w:t xml:space="preserve">που καταχώρησε </w:t>
      </w:r>
      <w:r w:rsidR="00E93CEA">
        <w:rPr>
          <w:lang w:val="el-GR"/>
        </w:rPr>
        <w:t>ο Δήμος Ιθάκης</w:t>
      </w:r>
      <w:r w:rsidR="00B4729D" w:rsidRPr="00C50C66">
        <w:rPr>
          <w:lang w:val="el-GR"/>
        </w:rPr>
        <w:t xml:space="preserve"> στο</w:t>
      </w:r>
      <w:r w:rsidR="00B4729D" w:rsidRPr="00C50C66">
        <w:rPr>
          <w:spacing w:val="1"/>
          <w:lang w:val="el-GR"/>
        </w:rPr>
        <w:t xml:space="preserve"> </w:t>
      </w:r>
      <w:r w:rsidR="00B4729D" w:rsidRPr="00C50C66">
        <w:rPr>
          <w:lang w:val="el-GR"/>
        </w:rPr>
        <w:t>Κεντρικό</w:t>
      </w:r>
      <w:r w:rsidR="00B4729D" w:rsidRPr="00C50C66">
        <w:rPr>
          <w:spacing w:val="1"/>
          <w:lang w:val="el-GR"/>
        </w:rPr>
        <w:t xml:space="preserve"> </w:t>
      </w:r>
      <w:r w:rsidR="00B4729D" w:rsidRPr="00C50C66">
        <w:rPr>
          <w:lang w:val="el-GR"/>
        </w:rPr>
        <w:t>Ηλεκτρονικό</w:t>
      </w:r>
      <w:r w:rsidR="00B4729D" w:rsidRPr="00C50C66">
        <w:rPr>
          <w:spacing w:val="1"/>
          <w:lang w:val="el-GR"/>
        </w:rPr>
        <w:t xml:space="preserve"> </w:t>
      </w:r>
      <w:r w:rsidR="00B4729D" w:rsidRPr="00C50C66">
        <w:rPr>
          <w:lang w:val="el-GR"/>
        </w:rPr>
        <w:t>Μητρώο</w:t>
      </w:r>
      <w:r w:rsidR="00B4729D" w:rsidRPr="00C50C66">
        <w:rPr>
          <w:spacing w:val="1"/>
          <w:lang w:val="el-GR"/>
        </w:rPr>
        <w:t xml:space="preserve"> </w:t>
      </w:r>
      <w:r w:rsidR="00B4729D" w:rsidRPr="00C50C66">
        <w:rPr>
          <w:lang w:val="el-GR"/>
        </w:rPr>
        <w:t>Δημοσίων</w:t>
      </w:r>
      <w:r w:rsidR="00B4729D" w:rsidRPr="00C50C66">
        <w:rPr>
          <w:spacing w:val="1"/>
          <w:lang w:val="el-GR"/>
        </w:rPr>
        <w:t xml:space="preserve"> </w:t>
      </w:r>
      <w:r w:rsidR="00B4729D" w:rsidRPr="00C50C66">
        <w:rPr>
          <w:lang w:val="el-GR"/>
        </w:rPr>
        <w:t>Συμβάσεων,</w:t>
      </w:r>
      <w:r w:rsidR="00B4729D" w:rsidRPr="00C50C66">
        <w:rPr>
          <w:spacing w:val="1"/>
          <w:lang w:val="el-GR"/>
        </w:rPr>
        <w:t xml:space="preserve"> </w:t>
      </w:r>
      <w:r w:rsidR="00B4729D" w:rsidRPr="00C50C66">
        <w:rPr>
          <w:lang w:val="el-GR"/>
        </w:rPr>
        <w:t>για</w:t>
      </w:r>
      <w:r w:rsidR="00B4729D" w:rsidRPr="00C50C66">
        <w:rPr>
          <w:spacing w:val="1"/>
          <w:lang w:val="el-GR"/>
        </w:rPr>
        <w:t xml:space="preserve"> </w:t>
      </w:r>
      <w:r w:rsidR="00B4729D" w:rsidRPr="00C50C66">
        <w:rPr>
          <w:lang w:val="el-GR"/>
        </w:rPr>
        <w:t>την</w:t>
      </w:r>
      <w:r w:rsidR="00B4729D" w:rsidRPr="00C50C66">
        <w:rPr>
          <w:spacing w:val="1"/>
          <w:lang w:val="el-GR"/>
        </w:rPr>
        <w:t xml:space="preserve"> </w:t>
      </w:r>
      <w:r w:rsidR="00B4729D" w:rsidRPr="00C50C66">
        <w:rPr>
          <w:lang w:val="el-GR"/>
        </w:rPr>
        <w:t>εκτέλεση</w:t>
      </w:r>
      <w:r w:rsidR="00B4729D" w:rsidRPr="00C50C66">
        <w:rPr>
          <w:spacing w:val="1"/>
          <w:lang w:val="el-GR"/>
        </w:rPr>
        <w:t xml:space="preserve"> </w:t>
      </w:r>
      <w:r w:rsidR="00B4729D" w:rsidRPr="00C50C66">
        <w:rPr>
          <w:lang w:val="el-GR"/>
        </w:rPr>
        <w:t>της</w:t>
      </w:r>
      <w:r w:rsidR="00B4729D" w:rsidRPr="00C50C66">
        <w:rPr>
          <w:spacing w:val="1"/>
          <w:lang w:val="el-GR"/>
        </w:rPr>
        <w:t xml:space="preserve"> </w:t>
      </w:r>
      <w:r w:rsidR="00B4729D" w:rsidRPr="00C50C66">
        <w:rPr>
          <w:lang w:val="el-GR"/>
        </w:rPr>
        <w:t>προμήθειας με τίτλο «</w:t>
      </w:r>
      <w:r w:rsidR="00C748A4" w:rsidRPr="00E61BC1">
        <w:rPr>
          <w:b/>
          <w:bCs/>
          <w:szCs w:val="22"/>
          <w:lang w:val="el-GR"/>
        </w:rPr>
        <w:t xml:space="preserve">Προμήθεια και εγκατάσταση φορητής μονάδας αφαλάτωσης θαλασσινού νερού δυναμικότητας παραγωγής 500 </w:t>
      </w:r>
      <w:r w:rsidR="00C748A4" w:rsidRPr="00E61BC1">
        <w:rPr>
          <w:b/>
          <w:bCs/>
          <w:szCs w:val="22"/>
          <w:lang w:val="en-US"/>
        </w:rPr>
        <w:t>m</w:t>
      </w:r>
      <w:r w:rsidR="00C748A4" w:rsidRPr="00D93653">
        <w:rPr>
          <w:b/>
          <w:bCs/>
          <w:szCs w:val="22"/>
          <w:vertAlign w:val="superscript"/>
          <w:lang w:val="el-GR"/>
        </w:rPr>
        <w:t>3</w:t>
      </w:r>
      <w:r w:rsidR="00C748A4" w:rsidRPr="00E61BC1">
        <w:rPr>
          <w:b/>
          <w:bCs/>
          <w:szCs w:val="22"/>
          <w:lang w:val="el-GR"/>
        </w:rPr>
        <w:t>/</w:t>
      </w:r>
      <w:r w:rsidR="00C748A4" w:rsidRPr="00E61BC1">
        <w:rPr>
          <w:b/>
          <w:bCs/>
          <w:szCs w:val="22"/>
          <w:lang w:val="en-US"/>
        </w:rPr>
        <w:t>d</w:t>
      </w:r>
      <w:r w:rsidR="00C748A4" w:rsidRPr="00E61BC1">
        <w:rPr>
          <w:b/>
          <w:bCs/>
          <w:szCs w:val="22"/>
          <w:lang w:val="el-GR"/>
        </w:rPr>
        <w:t xml:space="preserve"> πόσιμου νερού του Δήμου Ιθάκης</w:t>
      </w:r>
      <w:r w:rsidR="00B4729D" w:rsidRPr="00C50C66">
        <w:rPr>
          <w:lang w:val="el-GR"/>
        </w:rPr>
        <w:t>»,</w:t>
      </w:r>
      <w:r w:rsidR="00B4729D" w:rsidRPr="00C50C66">
        <w:rPr>
          <w:spacing w:val="1"/>
          <w:lang w:val="el-GR"/>
        </w:rPr>
        <w:t xml:space="preserve"> </w:t>
      </w:r>
      <w:r w:rsidR="00B4729D" w:rsidRPr="00C50C66">
        <w:rPr>
          <w:lang w:val="el-GR"/>
        </w:rPr>
        <w:t>το</w:t>
      </w:r>
      <w:r w:rsidR="00B4729D" w:rsidRPr="00C50C66">
        <w:rPr>
          <w:spacing w:val="1"/>
          <w:lang w:val="el-GR"/>
        </w:rPr>
        <w:t xml:space="preserve"> </w:t>
      </w:r>
      <w:r w:rsidR="00B4729D" w:rsidRPr="00C50C66">
        <w:rPr>
          <w:lang w:val="el-GR"/>
        </w:rPr>
        <w:t>οποίο</w:t>
      </w:r>
      <w:r w:rsidR="00B4729D" w:rsidRPr="00C50C66">
        <w:rPr>
          <w:spacing w:val="1"/>
          <w:lang w:val="el-GR"/>
        </w:rPr>
        <w:t xml:space="preserve"> </w:t>
      </w:r>
      <w:r w:rsidR="00B4729D" w:rsidRPr="00C50C66">
        <w:rPr>
          <w:lang w:val="el-GR"/>
        </w:rPr>
        <w:t>έλαβε</w:t>
      </w:r>
      <w:r w:rsidR="00B4729D" w:rsidRPr="00C50C66">
        <w:rPr>
          <w:spacing w:val="1"/>
          <w:lang w:val="el-GR"/>
        </w:rPr>
        <w:t xml:space="preserve"> </w:t>
      </w:r>
      <w:r w:rsidR="00B4729D" w:rsidRPr="00C50C66">
        <w:rPr>
          <w:lang w:val="el-GR"/>
        </w:rPr>
        <w:t>Αριθμό</w:t>
      </w:r>
      <w:r w:rsidR="00B4729D" w:rsidRPr="00C50C66">
        <w:rPr>
          <w:spacing w:val="1"/>
          <w:lang w:val="el-GR"/>
        </w:rPr>
        <w:t xml:space="preserve"> </w:t>
      </w:r>
      <w:r w:rsidR="00B4729D" w:rsidRPr="00C50C66">
        <w:rPr>
          <w:lang w:val="el-GR"/>
        </w:rPr>
        <w:t>Διαδικτυακής</w:t>
      </w:r>
      <w:r w:rsidR="00B4729D" w:rsidRPr="00C50C66">
        <w:rPr>
          <w:spacing w:val="1"/>
          <w:lang w:val="el-GR"/>
        </w:rPr>
        <w:t xml:space="preserve"> </w:t>
      </w:r>
      <w:r w:rsidR="00B4729D" w:rsidRPr="00C50C66">
        <w:rPr>
          <w:lang w:val="el-GR"/>
        </w:rPr>
        <w:t>Ανάρτησης</w:t>
      </w:r>
      <w:r w:rsidR="00B4729D" w:rsidRPr="00C50C66">
        <w:rPr>
          <w:spacing w:val="1"/>
          <w:lang w:val="el-GR"/>
        </w:rPr>
        <w:t xml:space="preserve"> </w:t>
      </w:r>
      <w:r w:rsidR="00B4729D" w:rsidRPr="00C50C66">
        <w:rPr>
          <w:lang w:val="el-GR"/>
        </w:rPr>
        <w:t>Μητρώου</w:t>
      </w:r>
      <w:r w:rsidR="00B4729D" w:rsidRPr="00C50C66">
        <w:rPr>
          <w:spacing w:val="1"/>
          <w:lang w:val="el-GR"/>
        </w:rPr>
        <w:t xml:space="preserve"> </w:t>
      </w:r>
      <w:r w:rsidR="00B4729D" w:rsidRPr="00C50C66">
        <w:rPr>
          <w:lang w:val="el-GR"/>
        </w:rPr>
        <w:t>(</w:t>
      </w:r>
      <w:r w:rsidR="00B4729D" w:rsidRPr="00C50C66">
        <w:rPr>
          <w:b/>
          <w:bCs/>
          <w:lang w:val="el-GR"/>
        </w:rPr>
        <w:t>ΑΔΑΜ:</w:t>
      </w:r>
      <w:r w:rsidR="00B4729D" w:rsidRPr="00C50C66">
        <w:rPr>
          <w:b/>
          <w:bCs/>
          <w:spacing w:val="1"/>
          <w:lang w:val="el-GR"/>
        </w:rPr>
        <w:t xml:space="preserve"> </w:t>
      </w:r>
      <w:r w:rsidR="00C748A4">
        <w:rPr>
          <w:b/>
          <w:bCs/>
          <w:spacing w:val="1"/>
          <w:lang w:val="el-GR"/>
        </w:rPr>
        <w:t>ΧΧΧΧΧΧΧΧΧΧ</w:t>
      </w:r>
      <w:r w:rsidR="00B4729D" w:rsidRPr="00C50C66">
        <w:rPr>
          <w:b/>
          <w:bCs/>
          <w:lang w:val="el-GR"/>
        </w:rPr>
        <w:t xml:space="preserve"> 202</w:t>
      </w:r>
      <w:r w:rsidR="002F1F49">
        <w:rPr>
          <w:b/>
          <w:bCs/>
          <w:lang w:val="el-GR"/>
        </w:rPr>
        <w:t>X</w:t>
      </w:r>
      <w:r w:rsidR="00B4729D" w:rsidRPr="00C50C66">
        <w:rPr>
          <w:b/>
          <w:bCs/>
          <w:lang w:val="el-GR"/>
        </w:rPr>
        <w:t>-</w:t>
      </w:r>
      <w:r w:rsidR="00C748A4">
        <w:rPr>
          <w:b/>
          <w:bCs/>
          <w:lang w:val="el-GR"/>
        </w:rPr>
        <w:t>ΧΧ</w:t>
      </w:r>
      <w:r w:rsidR="00B4729D" w:rsidRPr="00C50C66">
        <w:rPr>
          <w:b/>
          <w:bCs/>
          <w:lang w:val="el-GR"/>
        </w:rPr>
        <w:t>-</w:t>
      </w:r>
      <w:r w:rsidR="00C748A4">
        <w:rPr>
          <w:b/>
          <w:bCs/>
          <w:lang w:val="el-GR"/>
        </w:rPr>
        <w:t>ΧΧ</w:t>
      </w:r>
      <w:r w:rsidR="00B4729D" w:rsidRPr="00C50C66">
        <w:rPr>
          <w:lang w:val="el-GR"/>
        </w:rPr>
        <w:t>),</w:t>
      </w:r>
    </w:p>
    <w:p w14:paraId="2B0F8E13" w14:textId="783AA203" w:rsidR="00B4729D" w:rsidRPr="00C50C66" w:rsidRDefault="00B4729D" w:rsidP="00B4729D">
      <w:pPr>
        <w:rPr>
          <w:szCs w:val="22"/>
          <w:lang w:val="el-GR"/>
        </w:rPr>
      </w:pPr>
      <w:r w:rsidRPr="00C50C66">
        <w:rPr>
          <w:b/>
          <w:bCs/>
          <w:lang w:val="el-GR"/>
        </w:rPr>
        <w:t xml:space="preserve">10. </w:t>
      </w:r>
      <w:r w:rsidRPr="00C50C66">
        <w:rPr>
          <w:b/>
          <w:bCs/>
          <w:lang w:val="en-US"/>
        </w:rPr>
        <w:t>A</w:t>
      </w:r>
      <w:r w:rsidRPr="00C50C66">
        <w:rPr>
          <w:b/>
          <w:bCs/>
          <w:lang w:val="el-GR"/>
        </w:rPr>
        <w:t>.</w:t>
      </w:r>
      <w:r w:rsidRPr="00C50C66">
        <w:rPr>
          <w:lang w:val="el-GR"/>
        </w:rPr>
        <w:t xml:space="preserve"> Την με</w:t>
      </w:r>
      <w:r w:rsidRPr="00C50C66">
        <w:rPr>
          <w:spacing w:val="-1"/>
          <w:lang w:val="el-GR"/>
        </w:rPr>
        <w:t xml:space="preserve"> </w:t>
      </w:r>
      <w:r w:rsidRPr="00C50C66">
        <w:rPr>
          <w:lang w:val="el-GR"/>
        </w:rPr>
        <w:t xml:space="preserve">αρ. πρωτ. </w:t>
      </w:r>
      <w:r w:rsidR="00C748A4">
        <w:rPr>
          <w:b/>
          <w:bCs/>
          <w:lang w:val="el-GR"/>
        </w:rPr>
        <w:t>ΧΧΧΧ</w:t>
      </w:r>
      <w:r w:rsidRPr="00C50C66">
        <w:rPr>
          <w:b/>
          <w:bCs/>
          <w:lang w:val="el-GR"/>
        </w:rPr>
        <w:t>/</w:t>
      </w:r>
      <w:r w:rsidR="00C748A4">
        <w:rPr>
          <w:b/>
          <w:bCs/>
          <w:lang w:val="el-GR"/>
        </w:rPr>
        <w:t>ΧΧ</w:t>
      </w:r>
      <w:r w:rsidRPr="00C50C66">
        <w:rPr>
          <w:b/>
          <w:bCs/>
          <w:lang w:val="el-GR"/>
        </w:rPr>
        <w:t>-</w:t>
      </w:r>
      <w:r w:rsidR="00C748A4">
        <w:rPr>
          <w:b/>
          <w:bCs/>
          <w:lang w:val="el-GR"/>
        </w:rPr>
        <w:t>ΧΧ</w:t>
      </w:r>
      <w:r w:rsidRPr="00C50C66">
        <w:rPr>
          <w:b/>
          <w:bCs/>
          <w:lang w:val="el-GR"/>
        </w:rPr>
        <w:t>-202</w:t>
      </w:r>
      <w:r w:rsidR="002F1F49">
        <w:rPr>
          <w:b/>
          <w:bCs/>
          <w:lang w:val="el-GR"/>
        </w:rPr>
        <w:t>X</w:t>
      </w:r>
      <w:r w:rsidRPr="00C50C66">
        <w:rPr>
          <w:b/>
          <w:bCs/>
          <w:lang w:val="el-GR"/>
        </w:rPr>
        <w:t xml:space="preserve"> (ΑΔΑΜ: </w:t>
      </w:r>
      <w:r w:rsidR="00C748A4">
        <w:rPr>
          <w:b/>
          <w:bCs/>
          <w:lang w:val="el-GR"/>
        </w:rPr>
        <w:t xml:space="preserve">ΧΧΧΧΧΧΧΧ </w:t>
      </w:r>
      <w:r w:rsidRPr="00C50C66">
        <w:rPr>
          <w:b/>
          <w:bCs/>
          <w:lang w:val="el-GR"/>
        </w:rPr>
        <w:t>202</w:t>
      </w:r>
      <w:r w:rsidR="002F1F49">
        <w:rPr>
          <w:b/>
          <w:bCs/>
          <w:lang w:val="el-GR"/>
        </w:rPr>
        <w:t>X</w:t>
      </w:r>
      <w:r w:rsidRPr="00C50C66">
        <w:rPr>
          <w:b/>
          <w:bCs/>
          <w:lang w:val="el-GR"/>
        </w:rPr>
        <w:t>-</w:t>
      </w:r>
      <w:r w:rsidR="00C748A4">
        <w:rPr>
          <w:b/>
          <w:bCs/>
          <w:lang w:val="el-GR"/>
        </w:rPr>
        <w:t>ΧΧ</w:t>
      </w:r>
      <w:r w:rsidRPr="00C50C66">
        <w:rPr>
          <w:b/>
          <w:bCs/>
          <w:lang w:val="el-GR"/>
        </w:rPr>
        <w:t>-</w:t>
      </w:r>
      <w:r w:rsidR="00C748A4">
        <w:rPr>
          <w:b/>
          <w:bCs/>
          <w:lang w:val="el-GR"/>
        </w:rPr>
        <w:t>ΧΧ</w:t>
      </w:r>
      <w:r w:rsidRPr="00C50C66">
        <w:rPr>
          <w:b/>
          <w:bCs/>
          <w:lang w:val="el-GR"/>
        </w:rPr>
        <w:t xml:space="preserve">, ΑΔΑ: </w:t>
      </w:r>
      <w:r w:rsidR="00C748A4">
        <w:rPr>
          <w:b/>
          <w:bCs/>
          <w:lang w:val="el-GR"/>
        </w:rPr>
        <w:t>ΧΧΧΧΧΧΧΧΧΧΧΧ)</w:t>
      </w:r>
      <w:r w:rsidRPr="00C50C66">
        <w:rPr>
          <w:b/>
          <w:bCs/>
          <w:lang w:val="el-GR"/>
        </w:rPr>
        <w:t xml:space="preserve"> </w:t>
      </w:r>
      <w:r w:rsidRPr="00C50C66">
        <w:rPr>
          <w:spacing w:val="-2"/>
          <w:lang w:val="el-GR"/>
        </w:rPr>
        <w:t xml:space="preserve"> </w:t>
      </w:r>
      <w:r w:rsidRPr="00C50C66">
        <w:rPr>
          <w:b/>
          <w:lang w:val="el-GR"/>
        </w:rPr>
        <w:t>απόφαση</w:t>
      </w:r>
      <w:r w:rsidRPr="00C50C66">
        <w:rPr>
          <w:b/>
          <w:szCs w:val="22"/>
          <w:lang w:val="el-GR" w:eastAsia="en-US"/>
        </w:rPr>
        <w:t xml:space="preserve"> </w:t>
      </w:r>
      <w:r w:rsidRPr="00C50C66">
        <w:rPr>
          <w:b/>
          <w:lang w:val="el-GR"/>
        </w:rPr>
        <w:t>ανάληψης</w:t>
      </w:r>
      <w:r w:rsidRPr="00C50C66">
        <w:rPr>
          <w:b/>
          <w:spacing w:val="-3"/>
          <w:lang w:val="el-GR"/>
        </w:rPr>
        <w:t xml:space="preserve"> </w:t>
      </w:r>
      <w:r w:rsidRPr="00C50C66">
        <w:rPr>
          <w:b/>
          <w:lang w:val="el-GR"/>
        </w:rPr>
        <w:t xml:space="preserve">υποχρέωσης </w:t>
      </w:r>
      <w:r w:rsidRPr="00C50C66">
        <w:rPr>
          <w:lang w:val="el-GR"/>
        </w:rPr>
        <w:t>για</w:t>
      </w:r>
      <w:r w:rsidRPr="00C50C66">
        <w:rPr>
          <w:spacing w:val="-3"/>
          <w:lang w:val="el-GR"/>
        </w:rPr>
        <w:t xml:space="preserve"> </w:t>
      </w:r>
      <w:r w:rsidRPr="00C50C66">
        <w:rPr>
          <w:lang w:val="el-GR"/>
        </w:rPr>
        <w:t>το</w:t>
      </w:r>
      <w:r w:rsidRPr="00C50C66">
        <w:rPr>
          <w:spacing w:val="-5"/>
          <w:lang w:val="el-GR"/>
        </w:rPr>
        <w:t xml:space="preserve"> </w:t>
      </w:r>
      <w:r w:rsidRPr="00C50C66">
        <w:rPr>
          <w:lang w:val="el-GR"/>
        </w:rPr>
        <w:t>οικονομικό</w:t>
      </w:r>
      <w:r w:rsidRPr="00C50C66">
        <w:rPr>
          <w:spacing w:val="-4"/>
          <w:lang w:val="el-GR"/>
        </w:rPr>
        <w:t xml:space="preserve"> </w:t>
      </w:r>
      <w:r w:rsidRPr="00C50C66">
        <w:rPr>
          <w:lang w:val="el-GR"/>
        </w:rPr>
        <w:t>έτος</w:t>
      </w:r>
      <w:r w:rsidRPr="00C50C66">
        <w:rPr>
          <w:spacing w:val="-1"/>
          <w:lang w:val="el-GR"/>
        </w:rPr>
        <w:t xml:space="preserve"> </w:t>
      </w:r>
      <w:r w:rsidRPr="00C50C66">
        <w:rPr>
          <w:b/>
          <w:lang w:val="el-GR"/>
        </w:rPr>
        <w:t>202</w:t>
      </w:r>
      <w:r w:rsidR="002F1F49">
        <w:rPr>
          <w:b/>
          <w:lang w:val="el-GR"/>
        </w:rPr>
        <w:t>X</w:t>
      </w:r>
      <w:r w:rsidRPr="00C50C66">
        <w:rPr>
          <w:lang w:val="el-GR"/>
        </w:rPr>
        <w:t>.</w:t>
      </w:r>
    </w:p>
    <w:p w14:paraId="130203B3" w14:textId="59E37AE5" w:rsidR="00115B2A" w:rsidRPr="00C50C66" w:rsidRDefault="00B4729D" w:rsidP="00B4729D">
      <w:pPr>
        <w:spacing w:before="57" w:after="57"/>
        <w:rPr>
          <w:b/>
          <w:bCs/>
          <w:lang w:val="el-GR"/>
        </w:rPr>
      </w:pPr>
      <w:r w:rsidRPr="00C50C66">
        <w:rPr>
          <w:lang w:val="el-GR"/>
        </w:rPr>
        <w:t xml:space="preserve">     </w:t>
      </w:r>
      <w:r w:rsidRPr="00C50C66">
        <w:rPr>
          <w:b/>
          <w:bCs/>
          <w:lang w:val="el-GR"/>
        </w:rPr>
        <w:t xml:space="preserve"> </w:t>
      </w:r>
      <w:r w:rsidRPr="00C50C66">
        <w:rPr>
          <w:b/>
          <w:bCs/>
          <w:lang w:val="en-US"/>
        </w:rPr>
        <w:t>B</w:t>
      </w:r>
      <w:r w:rsidRPr="00C50C66">
        <w:rPr>
          <w:b/>
          <w:bCs/>
          <w:lang w:val="el-GR"/>
        </w:rPr>
        <w:t>.</w:t>
      </w:r>
      <w:r w:rsidRPr="00C50C66">
        <w:rPr>
          <w:lang w:val="el-GR"/>
        </w:rPr>
        <w:t xml:space="preserve"> Την με</w:t>
      </w:r>
      <w:r w:rsidRPr="00C50C66">
        <w:rPr>
          <w:spacing w:val="-1"/>
          <w:lang w:val="el-GR"/>
        </w:rPr>
        <w:t xml:space="preserve"> </w:t>
      </w:r>
      <w:r w:rsidRPr="00C50C66">
        <w:rPr>
          <w:lang w:val="el-GR"/>
        </w:rPr>
        <w:t>υπ’</w:t>
      </w:r>
      <w:r w:rsidRPr="00C50C66">
        <w:rPr>
          <w:spacing w:val="1"/>
          <w:lang w:val="el-GR"/>
        </w:rPr>
        <w:t xml:space="preserve"> </w:t>
      </w:r>
      <w:r w:rsidRPr="00C50C66">
        <w:rPr>
          <w:lang w:val="el-GR"/>
        </w:rPr>
        <w:t xml:space="preserve">αρ. </w:t>
      </w:r>
      <w:r w:rsidR="00C748A4">
        <w:rPr>
          <w:b/>
          <w:bCs/>
          <w:lang w:val="el-GR"/>
        </w:rPr>
        <w:t>ΧΧΧΧ</w:t>
      </w:r>
      <w:r w:rsidRPr="00C50C66">
        <w:rPr>
          <w:b/>
          <w:bCs/>
          <w:lang w:val="el-GR"/>
        </w:rPr>
        <w:t>/</w:t>
      </w:r>
      <w:r w:rsidR="00C748A4">
        <w:rPr>
          <w:b/>
          <w:bCs/>
          <w:lang w:val="el-GR"/>
        </w:rPr>
        <w:t>ΧΧ</w:t>
      </w:r>
      <w:r w:rsidRPr="00C50C66">
        <w:rPr>
          <w:b/>
          <w:bCs/>
          <w:lang w:val="el-GR"/>
        </w:rPr>
        <w:t>-</w:t>
      </w:r>
      <w:r w:rsidR="00C748A4">
        <w:rPr>
          <w:b/>
          <w:bCs/>
          <w:lang w:val="el-GR"/>
        </w:rPr>
        <w:t>ΧΧ</w:t>
      </w:r>
      <w:r w:rsidRPr="00C50C66">
        <w:rPr>
          <w:b/>
          <w:bCs/>
          <w:lang w:val="el-GR"/>
        </w:rPr>
        <w:t>-202</w:t>
      </w:r>
      <w:r w:rsidR="002F1F49">
        <w:rPr>
          <w:b/>
          <w:bCs/>
          <w:lang w:val="el-GR"/>
        </w:rPr>
        <w:t>X</w:t>
      </w:r>
      <w:r w:rsidRPr="00C50C66">
        <w:rPr>
          <w:b/>
          <w:bCs/>
          <w:lang w:val="el-GR"/>
        </w:rPr>
        <w:t xml:space="preserve"> (ΑΔΑΜ: </w:t>
      </w:r>
      <w:r w:rsidR="00C748A4">
        <w:rPr>
          <w:b/>
          <w:bCs/>
          <w:lang w:val="el-GR"/>
        </w:rPr>
        <w:t>ΧΧΧΧΧΧΧΧΧΧ</w:t>
      </w:r>
      <w:r w:rsidR="00C50C66" w:rsidRPr="00C50C66">
        <w:rPr>
          <w:b/>
          <w:bCs/>
          <w:lang w:val="el-GR"/>
        </w:rPr>
        <w:t xml:space="preserve"> 202</w:t>
      </w:r>
      <w:r w:rsidR="002F1F49">
        <w:rPr>
          <w:b/>
          <w:bCs/>
          <w:lang w:val="el-GR"/>
        </w:rPr>
        <w:t>X</w:t>
      </w:r>
      <w:r w:rsidR="00C50C66" w:rsidRPr="00C50C66">
        <w:rPr>
          <w:b/>
          <w:bCs/>
          <w:lang w:val="el-GR"/>
        </w:rPr>
        <w:t>-</w:t>
      </w:r>
      <w:r w:rsidR="00C748A4">
        <w:rPr>
          <w:b/>
          <w:bCs/>
          <w:lang w:val="el-GR"/>
        </w:rPr>
        <w:t>ΧΧ</w:t>
      </w:r>
      <w:r w:rsidR="00C50C66" w:rsidRPr="00C50C66">
        <w:rPr>
          <w:b/>
          <w:bCs/>
          <w:lang w:val="el-GR"/>
        </w:rPr>
        <w:t>-</w:t>
      </w:r>
      <w:r w:rsidR="00C748A4">
        <w:rPr>
          <w:b/>
          <w:bCs/>
          <w:lang w:val="el-GR"/>
        </w:rPr>
        <w:t>ΧΧ</w:t>
      </w:r>
      <w:r w:rsidRPr="00C50C66">
        <w:rPr>
          <w:b/>
          <w:bCs/>
          <w:lang w:val="el-GR"/>
        </w:rPr>
        <w:t xml:space="preserve"> ΑΔΑ: </w:t>
      </w:r>
      <w:r w:rsidR="00C748A4">
        <w:rPr>
          <w:b/>
          <w:bCs/>
          <w:lang w:val="el-GR"/>
        </w:rPr>
        <w:t>ΧΧΧΧΧΧΧΧ</w:t>
      </w:r>
      <w:r w:rsidRPr="00C50C66">
        <w:rPr>
          <w:b/>
          <w:bCs/>
          <w:lang w:val="el-GR"/>
        </w:rPr>
        <w:t xml:space="preserve">) </w:t>
      </w:r>
      <w:r w:rsidRPr="00C50C66">
        <w:rPr>
          <w:spacing w:val="-2"/>
          <w:lang w:val="el-GR"/>
        </w:rPr>
        <w:t xml:space="preserve"> </w:t>
      </w:r>
      <w:r w:rsidRPr="00C50C66">
        <w:rPr>
          <w:b/>
          <w:lang w:val="el-GR"/>
        </w:rPr>
        <w:t>απόφαση</w:t>
      </w:r>
      <w:r w:rsidRPr="00C50C66">
        <w:rPr>
          <w:b/>
          <w:szCs w:val="22"/>
          <w:lang w:val="el-GR" w:eastAsia="en-US"/>
        </w:rPr>
        <w:t xml:space="preserve"> </w:t>
      </w:r>
      <w:r w:rsidRPr="00C50C66">
        <w:rPr>
          <w:b/>
          <w:lang w:val="el-GR"/>
        </w:rPr>
        <w:t>ανάληψης</w:t>
      </w:r>
      <w:r w:rsidRPr="00C50C66">
        <w:rPr>
          <w:b/>
          <w:spacing w:val="-3"/>
          <w:lang w:val="el-GR"/>
        </w:rPr>
        <w:t xml:space="preserve"> </w:t>
      </w:r>
      <w:r w:rsidRPr="00C50C66">
        <w:rPr>
          <w:b/>
          <w:lang w:val="el-GR"/>
        </w:rPr>
        <w:t xml:space="preserve">υποχρέωσης </w:t>
      </w:r>
      <w:r w:rsidRPr="00C50C66">
        <w:rPr>
          <w:lang w:val="el-GR"/>
        </w:rPr>
        <w:t>για</w:t>
      </w:r>
      <w:r w:rsidRPr="00C50C66">
        <w:rPr>
          <w:spacing w:val="-3"/>
          <w:lang w:val="el-GR"/>
        </w:rPr>
        <w:t xml:space="preserve"> </w:t>
      </w:r>
      <w:r w:rsidRPr="00C50C66">
        <w:rPr>
          <w:lang w:val="el-GR"/>
        </w:rPr>
        <w:t>το</w:t>
      </w:r>
      <w:r w:rsidRPr="00C50C66">
        <w:rPr>
          <w:spacing w:val="-5"/>
          <w:lang w:val="el-GR"/>
        </w:rPr>
        <w:t xml:space="preserve"> </w:t>
      </w:r>
      <w:r w:rsidRPr="00C50C66">
        <w:rPr>
          <w:lang w:val="el-GR"/>
        </w:rPr>
        <w:t>οικονομικό</w:t>
      </w:r>
      <w:r w:rsidRPr="00C50C66">
        <w:rPr>
          <w:spacing w:val="-4"/>
          <w:lang w:val="el-GR"/>
        </w:rPr>
        <w:t xml:space="preserve"> </w:t>
      </w:r>
      <w:r w:rsidRPr="00C50C66">
        <w:rPr>
          <w:lang w:val="el-GR"/>
        </w:rPr>
        <w:t>έτος</w:t>
      </w:r>
      <w:r w:rsidRPr="00C50C66">
        <w:rPr>
          <w:spacing w:val="-1"/>
          <w:lang w:val="el-GR"/>
        </w:rPr>
        <w:t xml:space="preserve"> </w:t>
      </w:r>
      <w:r w:rsidRPr="00C50C66">
        <w:rPr>
          <w:b/>
          <w:lang w:val="el-GR"/>
        </w:rPr>
        <w:t>202</w:t>
      </w:r>
      <w:r w:rsidR="002F1F49">
        <w:rPr>
          <w:b/>
          <w:lang w:val="el-GR"/>
        </w:rPr>
        <w:t>X</w:t>
      </w:r>
      <w:r w:rsidR="00115B2A" w:rsidRPr="00C50C66">
        <w:rPr>
          <w:b/>
          <w:bCs/>
          <w:lang w:val="el-GR"/>
        </w:rPr>
        <w:t>.</w:t>
      </w:r>
    </w:p>
    <w:p w14:paraId="4F549A81" w14:textId="0A475F27" w:rsidR="00115B2A" w:rsidRPr="00C50C66" w:rsidRDefault="00115B2A" w:rsidP="002F669E">
      <w:pPr>
        <w:spacing w:before="57" w:after="57"/>
        <w:rPr>
          <w:lang w:val="el-GR"/>
        </w:rPr>
      </w:pPr>
      <w:r w:rsidRPr="00C50C66">
        <w:rPr>
          <w:b/>
          <w:bCs/>
          <w:lang w:val="el-GR"/>
        </w:rPr>
        <w:t>11.</w:t>
      </w:r>
      <w:r w:rsidRPr="00C50C66">
        <w:rPr>
          <w:lang w:val="el-GR"/>
        </w:rPr>
        <w:t xml:space="preserve"> Τον Προϋπολογισμό του </w:t>
      </w:r>
      <w:r w:rsidRPr="00C50C66">
        <w:rPr>
          <w:b/>
          <w:bCs/>
          <w:lang w:val="el-GR"/>
        </w:rPr>
        <w:t>202</w:t>
      </w:r>
      <w:r w:rsidR="002F1F49">
        <w:rPr>
          <w:b/>
          <w:bCs/>
          <w:lang w:val="el-GR"/>
        </w:rPr>
        <w:t>X</w:t>
      </w:r>
      <w:r w:rsidRPr="00C50C66">
        <w:rPr>
          <w:b/>
          <w:bCs/>
          <w:lang w:val="el-GR"/>
        </w:rPr>
        <w:t xml:space="preserve"> </w:t>
      </w:r>
      <w:r w:rsidRPr="00C50C66">
        <w:rPr>
          <w:lang w:val="el-GR"/>
        </w:rPr>
        <w:t>και συγκεκριμένα τ</w:t>
      </w:r>
      <w:r w:rsidR="002F669E" w:rsidRPr="00C50C66">
        <w:rPr>
          <w:lang w:val="el-GR"/>
        </w:rPr>
        <w:t>ις</w:t>
      </w:r>
      <w:r w:rsidRPr="00C50C66">
        <w:rPr>
          <w:lang w:val="el-GR"/>
        </w:rPr>
        <w:t xml:space="preserve"> εξειδικευμέν</w:t>
      </w:r>
      <w:r w:rsidR="002F669E" w:rsidRPr="00C50C66">
        <w:rPr>
          <w:lang w:val="el-GR"/>
        </w:rPr>
        <w:t>ες</w:t>
      </w:r>
      <w:r w:rsidRPr="00C50C66">
        <w:rPr>
          <w:lang w:val="el-GR"/>
        </w:rPr>
        <w:t xml:space="preserve"> π</w:t>
      </w:r>
      <w:r w:rsidR="002F669E" w:rsidRPr="00C50C66">
        <w:rPr>
          <w:lang w:val="el-GR"/>
        </w:rPr>
        <w:t>ιστώσεις</w:t>
      </w:r>
      <w:r w:rsidRPr="00C50C66">
        <w:rPr>
          <w:lang w:val="el-GR"/>
        </w:rPr>
        <w:t xml:space="preserve"> τ</w:t>
      </w:r>
      <w:r w:rsidR="002F669E" w:rsidRPr="00C50C66">
        <w:rPr>
          <w:lang w:val="el-GR"/>
        </w:rPr>
        <w:t xml:space="preserve">ων </w:t>
      </w:r>
      <w:r w:rsidR="002F669E" w:rsidRPr="00C50C66">
        <w:rPr>
          <w:b/>
          <w:bCs/>
          <w:lang w:val="el-GR"/>
        </w:rPr>
        <w:t xml:space="preserve">Κ.Α. </w:t>
      </w:r>
      <w:r w:rsidR="00C748A4">
        <w:rPr>
          <w:b/>
          <w:bCs/>
          <w:lang w:val="el-GR"/>
        </w:rPr>
        <w:t>ΧΧ</w:t>
      </w:r>
      <w:r w:rsidR="002F669E" w:rsidRPr="00C50C66">
        <w:rPr>
          <w:b/>
          <w:bCs/>
          <w:lang w:val="el-GR"/>
        </w:rPr>
        <w:t>-</w:t>
      </w:r>
      <w:r w:rsidR="00C748A4">
        <w:rPr>
          <w:b/>
          <w:bCs/>
          <w:lang w:val="el-GR"/>
        </w:rPr>
        <w:t>ΧΧΧΧΧ</w:t>
      </w:r>
      <w:r w:rsidR="002F669E" w:rsidRPr="00C50C66">
        <w:rPr>
          <w:lang w:val="el-GR"/>
        </w:rPr>
        <w:t xml:space="preserve"> για </w:t>
      </w:r>
      <w:r w:rsidR="00C748A4" w:rsidRPr="00E61BC1">
        <w:rPr>
          <w:b/>
          <w:bCs/>
          <w:szCs w:val="22"/>
          <w:lang w:val="el-GR"/>
        </w:rPr>
        <w:t xml:space="preserve">Προμήθεια και εγκατάσταση φορητής μονάδας αφαλάτωσης θαλασσινού νερού δυναμικότητας παραγωγής 500 </w:t>
      </w:r>
      <w:r w:rsidR="00C748A4" w:rsidRPr="00E61BC1">
        <w:rPr>
          <w:b/>
          <w:bCs/>
          <w:szCs w:val="22"/>
          <w:lang w:val="en-US"/>
        </w:rPr>
        <w:t>m</w:t>
      </w:r>
      <w:r w:rsidR="00C748A4" w:rsidRPr="00E61BC1">
        <w:rPr>
          <w:b/>
          <w:bCs/>
          <w:szCs w:val="22"/>
          <w:lang w:val="el-GR"/>
        </w:rPr>
        <w:t>3/</w:t>
      </w:r>
      <w:r w:rsidR="00C748A4" w:rsidRPr="00E61BC1">
        <w:rPr>
          <w:b/>
          <w:bCs/>
          <w:szCs w:val="22"/>
          <w:lang w:val="en-US"/>
        </w:rPr>
        <w:t>d</w:t>
      </w:r>
      <w:r w:rsidR="00C748A4" w:rsidRPr="00E61BC1">
        <w:rPr>
          <w:b/>
          <w:bCs/>
          <w:szCs w:val="22"/>
          <w:lang w:val="el-GR"/>
        </w:rPr>
        <w:t xml:space="preserve"> πόσιμου νερού του Δήμου Ιθάκης</w:t>
      </w:r>
      <w:r w:rsidR="00C748A4" w:rsidRPr="00C50C66">
        <w:rPr>
          <w:lang w:val="el-GR"/>
        </w:rPr>
        <w:t xml:space="preserve"> </w:t>
      </w:r>
      <w:r w:rsidR="002F669E" w:rsidRPr="00C50C66">
        <w:rPr>
          <w:lang w:val="el-GR"/>
        </w:rPr>
        <w:t>για την υλοποίηση της Πράξης «</w:t>
      </w:r>
      <w:r w:rsidR="00C748A4" w:rsidRPr="00E61BC1">
        <w:rPr>
          <w:b/>
          <w:bCs/>
          <w:szCs w:val="22"/>
          <w:lang w:val="el-GR"/>
        </w:rPr>
        <w:t xml:space="preserve">Προμήθεια και εγκατάσταση φορητής μονάδας αφαλάτωσης θαλασσινού νερού δυναμικότητας παραγωγής 500 </w:t>
      </w:r>
      <w:r w:rsidR="00C748A4" w:rsidRPr="00E61BC1">
        <w:rPr>
          <w:b/>
          <w:bCs/>
          <w:szCs w:val="22"/>
          <w:lang w:val="en-US"/>
        </w:rPr>
        <w:t>m</w:t>
      </w:r>
      <w:r w:rsidR="00C748A4" w:rsidRPr="00E61BC1">
        <w:rPr>
          <w:b/>
          <w:bCs/>
          <w:szCs w:val="22"/>
          <w:lang w:val="el-GR"/>
        </w:rPr>
        <w:t>3/</w:t>
      </w:r>
      <w:r w:rsidR="00C748A4" w:rsidRPr="00E61BC1">
        <w:rPr>
          <w:b/>
          <w:bCs/>
          <w:szCs w:val="22"/>
          <w:lang w:val="en-US"/>
        </w:rPr>
        <w:t>d</w:t>
      </w:r>
      <w:r w:rsidR="00C748A4" w:rsidRPr="00E61BC1">
        <w:rPr>
          <w:b/>
          <w:bCs/>
          <w:szCs w:val="22"/>
          <w:lang w:val="el-GR"/>
        </w:rPr>
        <w:t xml:space="preserve"> πόσιμου νερού του Δήμου Ιθάκης</w:t>
      </w:r>
      <w:r w:rsidR="002F669E" w:rsidRPr="00C50C66">
        <w:rPr>
          <w:lang w:val="el-GR"/>
        </w:rPr>
        <w:t>» και</w:t>
      </w:r>
      <w:r w:rsidR="002F669E" w:rsidRPr="00C50C66">
        <w:rPr>
          <w:b/>
          <w:bCs/>
          <w:lang w:val="el-GR"/>
        </w:rPr>
        <w:t xml:space="preserve"> Κ.Α. </w:t>
      </w:r>
      <w:r w:rsidR="00C748A4">
        <w:rPr>
          <w:b/>
          <w:bCs/>
          <w:lang w:val="el-GR"/>
        </w:rPr>
        <w:t>ΧΧ</w:t>
      </w:r>
      <w:r w:rsidR="002F669E" w:rsidRPr="00C50C66">
        <w:rPr>
          <w:b/>
          <w:bCs/>
          <w:lang w:val="el-GR"/>
        </w:rPr>
        <w:t>-</w:t>
      </w:r>
      <w:r w:rsidR="00C748A4">
        <w:rPr>
          <w:b/>
          <w:bCs/>
          <w:lang w:val="el-GR"/>
        </w:rPr>
        <w:t>ΧΧΧΧ</w:t>
      </w:r>
      <w:r w:rsidRPr="00C50C66">
        <w:rPr>
          <w:lang w:val="el-GR"/>
        </w:rPr>
        <w:t xml:space="preserve"> </w:t>
      </w:r>
      <w:r w:rsidR="002F669E" w:rsidRPr="00C50C66">
        <w:rPr>
          <w:lang w:val="el-GR"/>
        </w:rPr>
        <w:t xml:space="preserve">για </w:t>
      </w:r>
      <w:r w:rsidR="00C748A4" w:rsidRPr="00E61BC1">
        <w:rPr>
          <w:b/>
          <w:bCs/>
          <w:szCs w:val="22"/>
          <w:lang w:val="el-GR"/>
        </w:rPr>
        <w:t xml:space="preserve">Προμήθεια και εγκατάσταση φορητής μονάδας αφαλάτωσης θαλασσινού νερού δυναμικότητας παραγωγής 500 </w:t>
      </w:r>
      <w:r w:rsidR="00C748A4" w:rsidRPr="00E61BC1">
        <w:rPr>
          <w:b/>
          <w:bCs/>
          <w:szCs w:val="22"/>
          <w:lang w:val="en-US"/>
        </w:rPr>
        <w:t>m</w:t>
      </w:r>
      <w:r w:rsidR="00C748A4" w:rsidRPr="00E03961">
        <w:rPr>
          <w:b/>
          <w:bCs/>
          <w:szCs w:val="22"/>
          <w:vertAlign w:val="superscript"/>
          <w:lang w:val="el-GR"/>
        </w:rPr>
        <w:t>3</w:t>
      </w:r>
      <w:r w:rsidR="00C748A4" w:rsidRPr="00E61BC1">
        <w:rPr>
          <w:b/>
          <w:bCs/>
          <w:szCs w:val="22"/>
          <w:lang w:val="el-GR"/>
        </w:rPr>
        <w:t>/</w:t>
      </w:r>
      <w:r w:rsidR="00C748A4" w:rsidRPr="00E61BC1">
        <w:rPr>
          <w:b/>
          <w:bCs/>
          <w:szCs w:val="22"/>
          <w:lang w:val="en-US"/>
        </w:rPr>
        <w:t>d</w:t>
      </w:r>
      <w:r w:rsidR="00C748A4" w:rsidRPr="00E61BC1">
        <w:rPr>
          <w:b/>
          <w:bCs/>
          <w:szCs w:val="22"/>
          <w:lang w:val="el-GR"/>
        </w:rPr>
        <w:t xml:space="preserve"> πόσιμου νερού του Δήμου Ιθάκης</w:t>
      </w:r>
      <w:r w:rsidR="00C748A4">
        <w:rPr>
          <w:lang w:val="el-GR"/>
        </w:rPr>
        <w:t xml:space="preserve">, </w:t>
      </w:r>
      <w:r w:rsidR="002F669E" w:rsidRPr="00C50C66">
        <w:rPr>
          <w:lang w:val="el-GR"/>
        </w:rPr>
        <w:t>για την υλοποίηση της Πράξης «</w:t>
      </w:r>
      <w:r w:rsidR="00C748A4" w:rsidRPr="00E61BC1">
        <w:rPr>
          <w:b/>
          <w:bCs/>
          <w:szCs w:val="22"/>
          <w:lang w:val="el-GR"/>
        </w:rPr>
        <w:t xml:space="preserve">Προμήθεια και εγκατάσταση φορητής μονάδας αφαλάτωσης θαλασσινού νερού δυναμικότητας παραγωγής 500 </w:t>
      </w:r>
      <w:r w:rsidR="00C748A4" w:rsidRPr="00E61BC1">
        <w:rPr>
          <w:b/>
          <w:bCs/>
          <w:szCs w:val="22"/>
          <w:lang w:val="en-US"/>
        </w:rPr>
        <w:t>m</w:t>
      </w:r>
      <w:r w:rsidR="00C748A4" w:rsidRPr="002F1F49">
        <w:rPr>
          <w:b/>
          <w:bCs/>
          <w:szCs w:val="22"/>
          <w:vertAlign w:val="superscript"/>
          <w:lang w:val="el-GR"/>
        </w:rPr>
        <w:t>3</w:t>
      </w:r>
      <w:r w:rsidR="00C748A4" w:rsidRPr="00E61BC1">
        <w:rPr>
          <w:b/>
          <w:bCs/>
          <w:szCs w:val="22"/>
          <w:lang w:val="el-GR"/>
        </w:rPr>
        <w:t>/</w:t>
      </w:r>
      <w:r w:rsidR="00C748A4" w:rsidRPr="00E61BC1">
        <w:rPr>
          <w:b/>
          <w:bCs/>
          <w:szCs w:val="22"/>
          <w:lang w:val="en-US"/>
        </w:rPr>
        <w:t>d</w:t>
      </w:r>
      <w:r w:rsidR="00C748A4" w:rsidRPr="00E61BC1">
        <w:rPr>
          <w:b/>
          <w:bCs/>
          <w:szCs w:val="22"/>
          <w:lang w:val="el-GR"/>
        </w:rPr>
        <w:t xml:space="preserve"> πόσιμου νερού του Δήμου Ιθάκης</w:t>
      </w:r>
      <w:r w:rsidR="002F669E" w:rsidRPr="00C50C66">
        <w:rPr>
          <w:lang w:val="el-GR"/>
        </w:rPr>
        <w:t>»</w:t>
      </w:r>
      <w:r w:rsidRPr="00C50C66">
        <w:rPr>
          <w:lang w:val="el-GR"/>
        </w:rPr>
        <w:t>,</w:t>
      </w:r>
    </w:p>
    <w:p w14:paraId="7BB834B4" w14:textId="5820658C" w:rsidR="00115B2A" w:rsidRPr="00C50C66" w:rsidRDefault="00115B2A" w:rsidP="00115B2A">
      <w:pPr>
        <w:spacing w:before="57" w:after="57"/>
        <w:rPr>
          <w:lang w:val="el-GR"/>
        </w:rPr>
      </w:pPr>
      <w:r w:rsidRPr="00C50C66">
        <w:rPr>
          <w:b/>
          <w:bCs/>
          <w:lang w:val="el-GR"/>
        </w:rPr>
        <w:lastRenderedPageBreak/>
        <w:t>12.</w:t>
      </w:r>
      <w:r w:rsidRPr="00C50C66">
        <w:rPr>
          <w:lang w:val="el-GR"/>
        </w:rPr>
        <w:t xml:space="preserve"> την υπ΄ αριθμ. πρωτ. </w:t>
      </w:r>
      <w:r w:rsidRPr="00C50C66">
        <w:rPr>
          <w:b/>
          <w:bCs/>
          <w:lang w:val="el-GR"/>
        </w:rPr>
        <w:t>ΧΧΧΧ/202</w:t>
      </w:r>
      <w:r w:rsidR="002F1F49">
        <w:rPr>
          <w:b/>
          <w:bCs/>
          <w:lang w:val="el-GR"/>
        </w:rPr>
        <w:t>X</w:t>
      </w:r>
      <w:r w:rsidRPr="00C50C66">
        <w:rPr>
          <w:lang w:val="el-GR"/>
        </w:rPr>
        <w:t xml:space="preserve"> διακήρυξη (ΑΔΑΜ: </w:t>
      </w:r>
      <w:r w:rsidRPr="00C50C66">
        <w:rPr>
          <w:b/>
          <w:bCs/>
          <w:lang w:val="el-GR"/>
        </w:rPr>
        <w:t>ΧΧSYMVΧΧΧΧΧΧΧΧΧΧ 202X-XX-XX</w:t>
      </w:r>
      <w:r w:rsidRPr="00C50C66">
        <w:rPr>
          <w:lang w:val="el-GR"/>
        </w:rPr>
        <w:t>) και τα λοιπά έγγραφα της σύμβασης που συνέταξε η Αναθέτουσα Αρχή για την ανωτέρω εν θέματι σύμβαση προμήθειας.</w:t>
      </w:r>
    </w:p>
    <w:p w14:paraId="64CAE888" w14:textId="74562445" w:rsidR="00115B2A" w:rsidRPr="00C50C66" w:rsidRDefault="00115B2A" w:rsidP="00115B2A">
      <w:pPr>
        <w:spacing w:before="57" w:after="57"/>
        <w:rPr>
          <w:lang w:val="el-GR"/>
        </w:rPr>
      </w:pPr>
      <w:r w:rsidRPr="00C50C66">
        <w:rPr>
          <w:b/>
          <w:bCs/>
          <w:lang w:val="el-GR"/>
        </w:rPr>
        <w:t>13.</w:t>
      </w:r>
      <w:r w:rsidRPr="00C50C66">
        <w:rPr>
          <w:lang w:val="el-GR"/>
        </w:rPr>
        <w:t xml:space="preserve"> Την υπ΄ αριθμ. πρωτ. </w:t>
      </w:r>
      <w:r w:rsidRPr="00C50C66">
        <w:rPr>
          <w:b/>
          <w:bCs/>
          <w:lang w:val="el-GR"/>
        </w:rPr>
        <w:t>ΧΧΧΧ/202</w:t>
      </w:r>
      <w:r w:rsidR="00D33D2C" w:rsidRPr="00C50C66">
        <w:rPr>
          <w:b/>
          <w:bCs/>
          <w:lang w:val="el-GR"/>
        </w:rPr>
        <w:t>Χ</w:t>
      </w:r>
      <w:r w:rsidRPr="00C50C66">
        <w:rPr>
          <w:lang w:val="el-GR"/>
        </w:rPr>
        <w:t xml:space="preserve"> απόφαση της Αναθέτουσας Αρχής με την οποία κατακυρώθηκε το αποτέλεσμα της διαδικασίας (ΑΔΑΜ: </w:t>
      </w:r>
      <w:r w:rsidRPr="00C50C66">
        <w:rPr>
          <w:b/>
          <w:bCs/>
          <w:lang w:val="el-GR"/>
        </w:rPr>
        <w:t>ΧΧAWRDΧΧΧΧΧΧΧΧΧ</w:t>
      </w:r>
      <w:r w:rsidRPr="00C50C66">
        <w:rPr>
          <w:lang w:val="el-GR"/>
        </w:rPr>
        <w:t xml:space="preserve"> </w:t>
      </w:r>
      <w:r w:rsidRPr="00C50C66">
        <w:rPr>
          <w:b/>
          <w:bCs/>
          <w:lang w:val="el-GR"/>
        </w:rPr>
        <w:t>202X-XX-XX</w:t>
      </w:r>
      <w:r w:rsidRPr="00C50C66">
        <w:rPr>
          <w:lang w:val="el-GR"/>
        </w:rPr>
        <w:t xml:space="preserve">), στο πλαίσιο της ανωτέρω διακήρυξης, στον Ανάδοχο και την αριθμ. πρωτ. </w:t>
      </w:r>
      <w:r w:rsidRPr="00C50C66">
        <w:rPr>
          <w:b/>
          <w:bCs/>
          <w:lang w:val="el-GR"/>
        </w:rPr>
        <w:t>ΧΧΧΧ/202Χ</w:t>
      </w:r>
      <w:r w:rsidRPr="00C50C66">
        <w:rPr>
          <w:lang w:val="el-GR"/>
        </w:rPr>
        <w:t xml:space="preserve"> ειδική πρόσκληση της Αναθέτουσας Αρχής προς τον Ανάδοχο για την υπογραφή του παρόντος, η οποία κοινοποιήθηκε σε αυτόν την </w:t>
      </w:r>
      <w:r w:rsidRPr="00C50C66">
        <w:rPr>
          <w:u w:val="single"/>
          <w:lang w:val="el-GR"/>
        </w:rPr>
        <w:t>XXΗΜΕΡΑXX XX</w:t>
      </w:r>
      <w:r w:rsidRPr="00C50C66">
        <w:rPr>
          <w:lang w:val="el-GR"/>
        </w:rPr>
        <w:t xml:space="preserve"> </w:t>
      </w:r>
      <w:r w:rsidRPr="00C50C66">
        <w:rPr>
          <w:u w:val="single"/>
          <w:lang w:val="el-GR"/>
        </w:rPr>
        <w:t>XXΜΗΝΑΣΧΧ 202Χ</w:t>
      </w:r>
      <w:r w:rsidRPr="00C50C66">
        <w:rPr>
          <w:lang w:val="el-GR"/>
        </w:rPr>
        <w:t>,</w:t>
      </w:r>
    </w:p>
    <w:p w14:paraId="57478F15" w14:textId="77777777" w:rsidR="00115B2A" w:rsidRPr="00C50C66" w:rsidRDefault="00115B2A" w:rsidP="00115B2A">
      <w:pPr>
        <w:spacing w:before="57" w:after="57"/>
        <w:rPr>
          <w:lang w:val="el-GR"/>
        </w:rPr>
      </w:pPr>
      <w:r w:rsidRPr="00C50C66">
        <w:rPr>
          <w:b/>
          <w:bCs/>
          <w:lang w:val="el-GR"/>
        </w:rPr>
        <w:t>14.</w:t>
      </w:r>
      <w:r w:rsidRPr="00C50C66">
        <w:rPr>
          <w:lang w:val="el-GR"/>
        </w:rPr>
        <w:t xml:space="preserve"> Την από </w:t>
      </w:r>
      <w:r w:rsidRPr="00C50C66">
        <w:rPr>
          <w:b/>
          <w:bCs/>
          <w:lang w:val="el-GR"/>
        </w:rPr>
        <w:t>ΧΧ/ΧΧ/202Χ</w:t>
      </w:r>
      <w:r w:rsidRPr="00C50C66">
        <w:rPr>
          <w:lang w:val="el-GR"/>
        </w:rPr>
        <w:t xml:space="preserve"> υπεύθυνη δήλωση του αναδόχου περί μη οψιγενών μεταβολών, κατά την έννοια της περ. (2) της παρ. 3 του άρθρου 100 του ν. 4412/2016 [μνημονεύεται μόνο στην περίπτωση του προσυμβατικού ελέγχου ή της άσκησης προδικαστικής προσφυγής κατά της απόφασης κατακύρωσης],</w:t>
      </w:r>
    </w:p>
    <w:p w14:paraId="6F49051F" w14:textId="77777777" w:rsidR="00115B2A" w:rsidRPr="00C50C66" w:rsidRDefault="00115B2A" w:rsidP="00115B2A">
      <w:pPr>
        <w:spacing w:before="57" w:after="57"/>
        <w:rPr>
          <w:lang w:val="el-GR"/>
        </w:rPr>
      </w:pPr>
      <w:r w:rsidRPr="00C50C66">
        <w:rPr>
          <w:b/>
          <w:bCs/>
          <w:lang w:val="el-GR"/>
        </w:rPr>
        <w:t>15.</w:t>
      </w:r>
      <w:r w:rsidRPr="00C50C66">
        <w:rPr>
          <w:lang w:val="el-GR"/>
        </w:rPr>
        <w:t xml:space="preserve"> Ότι αναπόσπαστο τμήμα της παρούσας αποτελούν, σύμφωνα με το άρθρο 2 παρ.1 περιπτ. 42 του Ν.4412/2016:</w:t>
      </w:r>
    </w:p>
    <w:p w14:paraId="5F567710" w14:textId="77777777" w:rsidR="00115B2A" w:rsidRPr="00C50C66" w:rsidRDefault="00115B2A" w:rsidP="00115B2A">
      <w:pPr>
        <w:spacing w:before="57" w:after="57"/>
        <w:rPr>
          <w:lang w:val="el-GR"/>
        </w:rPr>
      </w:pPr>
      <w:r w:rsidRPr="00C50C66">
        <w:rPr>
          <w:b/>
          <w:lang w:val="el-GR"/>
        </w:rPr>
        <w:t xml:space="preserve">- </w:t>
      </w:r>
      <w:r w:rsidRPr="00C50C66">
        <w:rPr>
          <w:lang w:val="el-GR"/>
        </w:rPr>
        <w:t>η υπ’ αριθ. πρωτ. ΧΧΧΧ/202Χ διακήρυξη, με τα Παραρτήματα της</w:t>
      </w:r>
    </w:p>
    <w:p w14:paraId="132283F2" w14:textId="77777777" w:rsidR="00115B2A" w:rsidRPr="00C50C66" w:rsidRDefault="00115B2A" w:rsidP="00115B2A">
      <w:pPr>
        <w:spacing w:before="57" w:after="57"/>
        <w:rPr>
          <w:lang w:val="el-GR"/>
        </w:rPr>
      </w:pPr>
      <w:r w:rsidRPr="00C50C66">
        <w:rPr>
          <w:b/>
          <w:lang w:val="el-GR"/>
        </w:rPr>
        <w:t xml:space="preserve">- </w:t>
      </w:r>
      <w:r w:rsidRPr="00C50C66">
        <w:rPr>
          <w:lang w:val="el-GR"/>
        </w:rPr>
        <w:t>η προσφορά του Αναδόχου</w:t>
      </w:r>
    </w:p>
    <w:p w14:paraId="2E2C9A4E" w14:textId="77777777" w:rsidR="00115B2A" w:rsidRPr="00C50C66" w:rsidRDefault="00115B2A" w:rsidP="00115B2A">
      <w:pPr>
        <w:spacing w:before="57" w:after="57"/>
        <w:rPr>
          <w:lang w:val="el-GR"/>
        </w:rPr>
      </w:pPr>
      <w:r w:rsidRPr="00C50C66">
        <w:rPr>
          <w:lang w:val="el-GR"/>
        </w:rPr>
        <w:t>- το Ευρωπαϊκό Ενιαίο Έγγραφο Σύμβασης (ΕΕΕΣ) (στο εξής «τα Έγγραφα της Σύμβασης»)</w:t>
      </w:r>
    </w:p>
    <w:p w14:paraId="00286F71" w14:textId="77777777" w:rsidR="00115B2A" w:rsidRPr="00C50C66" w:rsidRDefault="00115B2A" w:rsidP="00115B2A">
      <w:pPr>
        <w:spacing w:before="57" w:after="57"/>
        <w:rPr>
          <w:lang w:val="el-GR"/>
        </w:rPr>
      </w:pPr>
      <w:r w:rsidRPr="00C50C66">
        <w:rPr>
          <w:b/>
          <w:bCs/>
          <w:lang w:val="el-GR"/>
        </w:rPr>
        <w:t>16.</w:t>
      </w:r>
      <w:r w:rsidRPr="00C50C66">
        <w:rPr>
          <w:lang w:val="el-GR"/>
        </w:rPr>
        <w:t xml:space="preserve"> Ότι ο ανάδοχος κατέθεσε την με υπ’ αριθ. </w:t>
      </w:r>
      <w:r w:rsidRPr="00C50C66">
        <w:rPr>
          <w:b/>
          <w:bCs/>
          <w:lang w:val="el-GR"/>
        </w:rPr>
        <w:t>ΧΧΧΧΧΧ/ΧΧ/ΧΧ/202Χ</w:t>
      </w:r>
      <w:r w:rsidRPr="00C50C66">
        <w:rPr>
          <w:lang w:val="el-GR"/>
        </w:rPr>
        <w:t xml:space="preserve"> εγγυητική επιστολή της τράπεζας/ πιστωτικού ιδρύματος / χρηματοδοτικού ιδρύματος / ασφαλιστικής επιχείρησης/ ΧΧΧΧΧΧΧΧΧΧΧΧΧΧΧΧΧΧΧΧΧΧΧΧ, ποσού </w:t>
      </w:r>
      <w:r w:rsidRPr="00C50C66">
        <w:rPr>
          <w:b/>
          <w:lang w:val="el-GR"/>
        </w:rPr>
        <w:t xml:space="preserve">ολογράφως ευρώ και ολογράφως λεπτών (0.000,00 </w:t>
      </w:r>
      <w:r w:rsidRPr="00C50C66">
        <w:rPr>
          <w:b/>
          <w:bCs/>
          <w:lang w:val="el-GR"/>
        </w:rPr>
        <w:t>€</w:t>
      </w:r>
      <w:r w:rsidRPr="00C50C66">
        <w:rPr>
          <w:lang w:val="el-GR"/>
        </w:rPr>
        <w:t>), για την καλή εκτέλεση των όρων του παρόντος συμφωνητικού.</w:t>
      </w:r>
    </w:p>
    <w:p w14:paraId="2A47F202" w14:textId="77777777" w:rsidR="00115B2A" w:rsidRPr="00C50C66" w:rsidRDefault="00115B2A" w:rsidP="00115B2A">
      <w:pPr>
        <w:pStyle w:val="af0"/>
        <w:spacing w:before="122"/>
        <w:rPr>
          <w:lang w:val="el-GR"/>
        </w:rPr>
      </w:pPr>
      <w:r w:rsidRPr="00C50C66">
        <w:rPr>
          <w:lang w:val="el-GR"/>
        </w:rPr>
        <w:t>Συμφώνησαν</w:t>
      </w:r>
      <w:r w:rsidRPr="00C50C66">
        <w:rPr>
          <w:spacing w:val="-4"/>
          <w:lang w:val="el-GR"/>
        </w:rPr>
        <w:t xml:space="preserve"> </w:t>
      </w:r>
      <w:r w:rsidRPr="00C50C66">
        <w:rPr>
          <w:lang w:val="el-GR"/>
        </w:rPr>
        <w:t>και</w:t>
      </w:r>
      <w:r w:rsidRPr="00C50C66">
        <w:rPr>
          <w:spacing w:val="-3"/>
          <w:lang w:val="el-GR"/>
        </w:rPr>
        <w:t xml:space="preserve"> </w:t>
      </w:r>
      <w:r w:rsidRPr="00C50C66">
        <w:rPr>
          <w:lang w:val="el-GR"/>
        </w:rPr>
        <w:t>έκαναν</w:t>
      </w:r>
      <w:r w:rsidRPr="00C50C66">
        <w:rPr>
          <w:spacing w:val="-3"/>
          <w:lang w:val="el-GR"/>
        </w:rPr>
        <w:t xml:space="preserve"> </w:t>
      </w:r>
      <w:r w:rsidRPr="00C50C66">
        <w:rPr>
          <w:lang w:val="el-GR"/>
        </w:rPr>
        <w:t>αμοιβαία</w:t>
      </w:r>
      <w:r w:rsidRPr="00C50C66">
        <w:rPr>
          <w:spacing w:val="-5"/>
          <w:lang w:val="el-GR"/>
        </w:rPr>
        <w:t xml:space="preserve"> </w:t>
      </w:r>
      <w:r w:rsidRPr="00C50C66">
        <w:rPr>
          <w:lang w:val="el-GR"/>
        </w:rPr>
        <w:t>αποδεκτά</w:t>
      </w:r>
      <w:r w:rsidRPr="00C50C66">
        <w:rPr>
          <w:spacing w:val="-5"/>
          <w:lang w:val="el-GR"/>
        </w:rPr>
        <w:t xml:space="preserve"> </w:t>
      </w:r>
      <w:r w:rsidRPr="00C50C66">
        <w:rPr>
          <w:lang w:val="el-GR"/>
        </w:rPr>
        <w:t>τα</w:t>
      </w:r>
      <w:r w:rsidRPr="00C50C66">
        <w:rPr>
          <w:spacing w:val="-5"/>
          <w:lang w:val="el-GR"/>
        </w:rPr>
        <w:t xml:space="preserve"> </w:t>
      </w:r>
      <w:r w:rsidRPr="00C50C66">
        <w:rPr>
          <w:lang w:val="el-GR"/>
        </w:rPr>
        <w:t>ακόλουθα:</w:t>
      </w: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115B2A" w:rsidRPr="00C50C66" w14:paraId="3C649C65" w14:textId="77777777" w:rsidTr="000D7483">
        <w:trPr>
          <w:trHeight w:val="58"/>
        </w:trPr>
        <w:tc>
          <w:tcPr>
            <w:tcW w:w="9628" w:type="dxa"/>
            <w:shd w:val="clear" w:color="auto" w:fill="D9D9D9" w:themeFill="background1" w:themeFillShade="D9"/>
          </w:tcPr>
          <w:p w14:paraId="251BF3CC" w14:textId="77777777" w:rsidR="00115B2A" w:rsidRPr="00C50C66" w:rsidRDefault="00115B2A" w:rsidP="000D7483">
            <w:pPr>
              <w:suppressAutoHyphens w:val="0"/>
              <w:autoSpaceDE w:val="0"/>
              <w:spacing w:before="57" w:after="57"/>
              <w:jc w:val="center"/>
              <w:rPr>
                <w:b/>
                <w:bCs/>
                <w:u w:val="single"/>
                <w:lang w:val="el-GR"/>
              </w:rPr>
            </w:pPr>
            <w:r w:rsidRPr="00C50C66">
              <w:rPr>
                <w:b/>
                <w:bCs/>
                <w:u w:val="single"/>
                <w:lang w:val="el-GR"/>
              </w:rPr>
              <w:t>Άρθρο 1</w:t>
            </w:r>
            <w:r w:rsidRPr="00C50C66">
              <w:rPr>
                <w:b/>
                <w:bCs/>
                <w:u w:val="single"/>
                <w:vertAlign w:val="superscript"/>
                <w:lang w:val="el-GR"/>
              </w:rPr>
              <w:t xml:space="preserve">ο </w:t>
            </w:r>
            <w:r w:rsidRPr="00C50C66">
              <w:rPr>
                <w:b/>
                <w:bCs/>
                <w:u w:val="single"/>
                <w:lang w:val="el-GR"/>
              </w:rPr>
              <w:t>: Αντικείμενο</w:t>
            </w:r>
          </w:p>
        </w:tc>
      </w:tr>
    </w:tbl>
    <w:p w14:paraId="7AD0ACDF" w14:textId="77777777" w:rsidR="00115B2A" w:rsidRPr="00C50C66" w:rsidRDefault="00115B2A" w:rsidP="00115B2A">
      <w:pPr>
        <w:rPr>
          <w:lang w:val="el-GR"/>
        </w:rPr>
      </w:pPr>
    </w:p>
    <w:p w14:paraId="3284F394" w14:textId="7BA0DEE5" w:rsidR="00115B2A" w:rsidRPr="00C50C66" w:rsidRDefault="00115B2A" w:rsidP="00115B2A">
      <w:pPr>
        <w:pStyle w:val="af0"/>
        <w:spacing w:before="122"/>
        <w:rPr>
          <w:lang w:val="el-GR"/>
        </w:rPr>
      </w:pPr>
      <w:r w:rsidRPr="00C50C66">
        <w:rPr>
          <w:lang w:val="el-GR"/>
        </w:rPr>
        <w:t>Αντικείμενο της παρούσας σύμβασης με τίτλο «</w:t>
      </w:r>
      <w:r w:rsidR="00C748A4" w:rsidRPr="00E61BC1">
        <w:rPr>
          <w:b/>
          <w:bCs/>
          <w:szCs w:val="22"/>
          <w:lang w:val="el-GR"/>
        </w:rPr>
        <w:t xml:space="preserve">Προμήθεια και εγκατάσταση φορητής μονάδας αφαλάτωσης θαλασσινού νερού δυναμικότητας παραγωγής 500 </w:t>
      </w:r>
      <w:r w:rsidR="00C748A4" w:rsidRPr="00E61BC1">
        <w:rPr>
          <w:b/>
          <w:bCs/>
          <w:szCs w:val="22"/>
          <w:lang w:val="en-US"/>
        </w:rPr>
        <w:t>m</w:t>
      </w:r>
      <w:r w:rsidR="00C748A4" w:rsidRPr="002F1F49">
        <w:rPr>
          <w:b/>
          <w:bCs/>
          <w:szCs w:val="22"/>
          <w:vertAlign w:val="superscript"/>
          <w:lang w:val="el-GR"/>
        </w:rPr>
        <w:t>3</w:t>
      </w:r>
      <w:r w:rsidR="00C748A4" w:rsidRPr="00E61BC1">
        <w:rPr>
          <w:b/>
          <w:bCs/>
          <w:szCs w:val="22"/>
          <w:lang w:val="el-GR"/>
        </w:rPr>
        <w:t>/</w:t>
      </w:r>
      <w:r w:rsidR="00C748A4" w:rsidRPr="00E61BC1">
        <w:rPr>
          <w:b/>
          <w:bCs/>
          <w:szCs w:val="22"/>
          <w:lang w:val="en-US"/>
        </w:rPr>
        <w:t>d</w:t>
      </w:r>
      <w:r w:rsidR="00C748A4" w:rsidRPr="00E61BC1">
        <w:rPr>
          <w:b/>
          <w:bCs/>
          <w:szCs w:val="22"/>
          <w:lang w:val="el-GR"/>
        </w:rPr>
        <w:t xml:space="preserve"> πόσιμου νερού του Δήμου Ιθάκης</w:t>
      </w:r>
      <w:r w:rsidRPr="00C50C66">
        <w:rPr>
          <w:lang w:val="el-GR"/>
        </w:rPr>
        <w:t xml:space="preserve">» είναι η προμήθεια και η εγκατάσταση </w:t>
      </w:r>
      <w:r w:rsidR="00E93CEA">
        <w:rPr>
          <w:lang w:val="el-GR"/>
        </w:rPr>
        <w:t>Συσκευής Αφαλάτωσης,</w:t>
      </w:r>
      <w:r w:rsidRPr="00C50C66">
        <w:rPr>
          <w:lang w:val="el-GR"/>
        </w:rPr>
        <w:t xml:space="preserve"> σύμφωνα με τους όρους και τις προδιαγραφές του άρθρου 1.3 της Διακήρυξης και των ΠΑΡΑΡΤΗΜΑΤΩΝ της.</w:t>
      </w:r>
    </w:p>
    <w:p w14:paraId="31814551" w14:textId="77777777" w:rsidR="00115B2A" w:rsidRPr="00C50C66" w:rsidRDefault="00115B2A" w:rsidP="00115B2A">
      <w:pPr>
        <w:pStyle w:val="af0"/>
        <w:rPr>
          <w:lang w:val="el-GR"/>
        </w:rPr>
      </w:pPr>
      <w:r w:rsidRPr="00C50C66">
        <w:rPr>
          <w:lang w:val="el-GR"/>
        </w:rPr>
        <w:t>Η προμήθεια θα πραγματοποιηθεί σύμφωνα με τους όρους που περιέχονται στα έγγραφα της σύμβασης, στην απόφαση κατακύρωσης και την προσφορά του Αναδόχου.</w:t>
      </w: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115B2A" w:rsidRPr="00072D00" w14:paraId="6DED6921" w14:textId="77777777" w:rsidTr="000D7483">
        <w:trPr>
          <w:trHeight w:val="58"/>
        </w:trPr>
        <w:tc>
          <w:tcPr>
            <w:tcW w:w="9628" w:type="dxa"/>
            <w:shd w:val="clear" w:color="auto" w:fill="D9D9D9" w:themeFill="background1" w:themeFillShade="D9"/>
          </w:tcPr>
          <w:p w14:paraId="474CF204" w14:textId="77777777" w:rsidR="00115B2A" w:rsidRPr="00C50C66" w:rsidRDefault="00115B2A" w:rsidP="000D7483">
            <w:pPr>
              <w:suppressAutoHyphens w:val="0"/>
              <w:autoSpaceDE w:val="0"/>
              <w:spacing w:before="57" w:after="57"/>
              <w:jc w:val="center"/>
              <w:rPr>
                <w:b/>
                <w:bCs/>
                <w:u w:val="single"/>
                <w:lang w:val="el-GR"/>
              </w:rPr>
            </w:pPr>
            <w:r w:rsidRPr="00C50C66">
              <w:rPr>
                <w:b/>
                <w:bCs/>
                <w:u w:val="single"/>
                <w:lang w:val="el-GR"/>
              </w:rPr>
              <w:t>Άρθρο 2</w:t>
            </w:r>
            <w:r w:rsidRPr="00C50C66">
              <w:rPr>
                <w:b/>
                <w:bCs/>
                <w:u w:val="single"/>
                <w:vertAlign w:val="superscript"/>
                <w:lang w:val="el-GR"/>
              </w:rPr>
              <w:t xml:space="preserve">ο </w:t>
            </w:r>
            <w:r w:rsidRPr="00C50C66">
              <w:rPr>
                <w:b/>
                <w:bCs/>
                <w:u w:val="single"/>
                <w:lang w:val="el-GR"/>
              </w:rPr>
              <w:t>: Χρηματοδότηση της Σύμβασης</w:t>
            </w:r>
          </w:p>
        </w:tc>
      </w:tr>
    </w:tbl>
    <w:p w14:paraId="47E7037C" w14:textId="77777777" w:rsidR="00115B2A" w:rsidRPr="00C50C66" w:rsidRDefault="00115B2A" w:rsidP="00115B2A">
      <w:pPr>
        <w:rPr>
          <w:lang w:val="el-GR"/>
        </w:rPr>
      </w:pPr>
    </w:p>
    <w:p w14:paraId="6F024B59" w14:textId="7380C42A" w:rsidR="00936AD9" w:rsidRDefault="00936AD9" w:rsidP="00936AD9">
      <w:pPr>
        <w:pStyle w:val="normalwithoutspacing"/>
      </w:pPr>
      <w:r>
        <w:t xml:space="preserve">Η δαπάνη για την εν λόγω σύμβαση βαρύνει την με </w:t>
      </w:r>
      <w:r w:rsidRPr="00936AD9">
        <w:rPr>
          <w:highlight w:val="cyan"/>
        </w:rPr>
        <w:t>…………….. …………………………</w:t>
      </w:r>
      <w:r>
        <w:t>σχετική πίστωση του τακτικού προϋπολογισμού του οικονομικού έτους 202Χ του Δήμου Ιθάκης.</w:t>
      </w:r>
    </w:p>
    <w:p w14:paraId="7AC51D03" w14:textId="77777777" w:rsidR="00936AD9" w:rsidRDefault="00936AD9" w:rsidP="00936AD9">
      <w:pPr>
        <w:pStyle w:val="normalwithoutspacing"/>
      </w:pPr>
      <w:r w:rsidRPr="00936AD9">
        <w:rPr>
          <w:bCs/>
        </w:rPr>
        <w:t xml:space="preserve">Η παρούσα σύμβαση συνολικής αξίας 330.000,00 € (συμπεριλαμβανομένου ΦΠΑ 24%) αφορά την Πράξη με τίτλο: «Προμήθεια και εγκατάσταση φορητής μονάδας αφαλάτωσης θαλασσινού νερού δυναμικότητας παραγωγής 500 </w:t>
      </w:r>
      <w:r w:rsidRPr="00936AD9">
        <w:rPr>
          <w:bCs/>
          <w:lang w:val="en-GB"/>
        </w:rPr>
        <w:t>m</w:t>
      </w:r>
      <w:r w:rsidRPr="00936AD9">
        <w:rPr>
          <w:bCs/>
          <w:vertAlign w:val="superscript"/>
        </w:rPr>
        <w:t>3</w:t>
      </w:r>
      <w:r w:rsidRPr="00936AD9">
        <w:rPr>
          <w:bCs/>
        </w:rPr>
        <w:t>/</w:t>
      </w:r>
      <w:r w:rsidRPr="00936AD9">
        <w:rPr>
          <w:bCs/>
          <w:lang w:val="en-GB"/>
        </w:rPr>
        <w:t>d</w:t>
      </w:r>
      <w:r w:rsidRPr="00936AD9">
        <w:rPr>
          <w:bCs/>
        </w:rPr>
        <w:t xml:space="preserve"> πόσιμου νερού του Δήμου Ιθάκης», η οποία χρηματοδοτείται από </w:t>
      </w:r>
      <w:r w:rsidRPr="00936AD9">
        <w:rPr>
          <w:bCs/>
          <w:highlight w:val="cyan"/>
        </w:rPr>
        <w:t>……..</w:t>
      </w:r>
      <w:r w:rsidRPr="00936AD9">
        <w:rPr>
          <w:bCs/>
        </w:rPr>
        <w:t xml:space="preserve"> και συγκεκριμένα από πιστώσεις του </w:t>
      </w:r>
      <w:r w:rsidRPr="00936AD9">
        <w:rPr>
          <w:bCs/>
          <w:highlight w:val="cyan"/>
        </w:rPr>
        <w:t>…….</w:t>
      </w:r>
      <w:r w:rsidRPr="00936AD9">
        <w:rPr>
          <w:bCs/>
        </w:rPr>
        <w:t xml:space="preserve"> με Φορέα Χρηματοδότησης </w:t>
      </w:r>
      <w:r w:rsidRPr="00936AD9">
        <w:rPr>
          <w:bCs/>
          <w:highlight w:val="cyan"/>
        </w:rPr>
        <w:t>………..</w:t>
      </w:r>
      <w:r w:rsidRPr="00936AD9">
        <w:rPr>
          <w:bCs/>
        </w:rPr>
        <w:t xml:space="preserve"> Η χρηματοδότηση έχει ενταχθεί στο </w:t>
      </w:r>
      <w:r w:rsidRPr="00936AD9">
        <w:rPr>
          <w:bCs/>
          <w:highlight w:val="cyan"/>
        </w:rPr>
        <w:t>……</w:t>
      </w:r>
      <w:r w:rsidRPr="00936AD9">
        <w:rPr>
          <w:bCs/>
        </w:rPr>
        <w:t xml:space="preserve"> (ΣΑ: </w:t>
      </w:r>
      <w:r w:rsidRPr="00936AD9">
        <w:rPr>
          <w:bCs/>
          <w:highlight w:val="cyan"/>
        </w:rPr>
        <w:t>……</w:t>
      </w:r>
      <w:r w:rsidRPr="00936AD9">
        <w:rPr>
          <w:bCs/>
        </w:rPr>
        <w:t xml:space="preserve">, ενάριθμος </w:t>
      </w:r>
      <w:r w:rsidRPr="00936AD9">
        <w:rPr>
          <w:bCs/>
          <w:highlight w:val="cyan"/>
        </w:rPr>
        <w:t>……</w:t>
      </w:r>
      <w:r w:rsidRPr="00936AD9">
        <w:rPr>
          <w:bCs/>
        </w:rPr>
        <w:t xml:space="preserve">) σύμφωνα με την αριθ. ΧΧΧΧ/ΧΧ-ΧΧ-202Χ Απόφαση του Υπουργείου Εθνικής Οικονομίας και Οικονομικών (ΑΔΑ: ΧΧΧΧΧΧΧΧΧΧΧ) και έχει λάβει κωδικό </w:t>
      </w:r>
      <w:r w:rsidRPr="00936AD9">
        <w:rPr>
          <w:bCs/>
          <w:lang w:val="en-GB"/>
        </w:rPr>
        <w:t>MIS</w:t>
      </w:r>
      <w:r w:rsidRPr="00936AD9">
        <w:rPr>
          <w:bCs/>
        </w:rPr>
        <w:t xml:space="preserve"> </w:t>
      </w:r>
      <w:r w:rsidRPr="00936AD9">
        <w:rPr>
          <w:bCs/>
          <w:highlight w:val="cyan"/>
        </w:rPr>
        <w:t>ΧΧΧΧΧΧ</w:t>
      </w:r>
      <w:r w:rsidRPr="00936AD9">
        <w:t>.</w:t>
      </w:r>
    </w:p>
    <w:p w14:paraId="4DCB923B" w14:textId="09D2E5C3" w:rsidR="00115B2A" w:rsidRDefault="00936AD9" w:rsidP="00936AD9">
      <w:pPr>
        <w:pStyle w:val="normalwithoutspacing"/>
        <w:rPr>
          <w:bCs/>
        </w:rPr>
      </w:pPr>
      <w:r>
        <w:t>Για την κάλυψη της δαπάνης της ανωτέρω υπηρεσίας έχει εκδοθεί α) η υπ’ αριθ. ………………………… απόφαση ανάληψης υποχρέωσης και β) η βεβαίωση του Προϊσταμένου της Οικονομικής Υπηρεσίας, επί της ανωτέρω απόφασης (ή πρότασης) ανάληψης υποχρέωσης, για την ύπαρξη διαθέσιμου ποσού, τη συνδρομή των προϋποθέσεων της παρ 1α του άρθρου 4 του ΠΔ 80/2016 και τη δέσμευση στα οικείο Μητρώο.</w:t>
      </w:r>
      <w:r w:rsidR="00C748A4">
        <w:rPr>
          <w:bCs/>
        </w:rPr>
        <w:t xml:space="preserve"> </w:t>
      </w:r>
    </w:p>
    <w:p w14:paraId="1BD220FE" w14:textId="77777777" w:rsidR="00C748A4" w:rsidRDefault="00C748A4" w:rsidP="00237032">
      <w:pPr>
        <w:pStyle w:val="normalwithoutspacing"/>
        <w:rPr>
          <w:bCs/>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115B2A" w:rsidRPr="00072D00" w14:paraId="1A5FB369" w14:textId="77777777" w:rsidTr="000D7483">
        <w:trPr>
          <w:trHeight w:val="58"/>
        </w:trPr>
        <w:tc>
          <w:tcPr>
            <w:tcW w:w="9628" w:type="dxa"/>
            <w:shd w:val="clear" w:color="auto" w:fill="D9D9D9" w:themeFill="background1" w:themeFillShade="D9"/>
          </w:tcPr>
          <w:p w14:paraId="7693ACF9" w14:textId="77777777" w:rsidR="00115B2A" w:rsidRPr="00C50C66" w:rsidRDefault="00115B2A" w:rsidP="000D7483">
            <w:pPr>
              <w:suppressAutoHyphens w:val="0"/>
              <w:autoSpaceDE w:val="0"/>
              <w:spacing w:before="57" w:after="57"/>
              <w:jc w:val="center"/>
              <w:rPr>
                <w:b/>
                <w:bCs/>
                <w:u w:val="single"/>
                <w:lang w:val="el-GR"/>
              </w:rPr>
            </w:pPr>
            <w:r w:rsidRPr="00C50C66">
              <w:rPr>
                <w:b/>
                <w:bCs/>
                <w:u w:val="single"/>
                <w:lang w:val="el-GR"/>
              </w:rPr>
              <w:t>Άρθρο 3</w:t>
            </w:r>
            <w:r w:rsidRPr="00C50C66">
              <w:rPr>
                <w:b/>
                <w:bCs/>
                <w:u w:val="single"/>
                <w:vertAlign w:val="superscript"/>
                <w:lang w:val="el-GR"/>
              </w:rPr>
              <w:t xml:space="preserve">ο </w:t>
            </w:r>
            <w:r w:rsidRPr="00C50C66">
              <w:rPr>
                <w:b/>
                <w:bCs/>
                <w:u w:val="single"/>
                <w:lang w:val="el-GR"/>
              </w:rPr>
              <w:t>: Διάρκεια σύμβασης – Χρόνος Παράδοσης</w:t>
            </w:r>
          </w:p>
        </w:tc>
      </w:tr>
    </w:tbl>
    <w:p w14:paraId="64728CCC" w14:textId="77777777" w:rsidR="00115B2A" w:rsidRPr="00C50C66" w:rsidRDefault="00115B2A" w:rsidP="00115B2A">
      <w:pPr>
        <w:rPr>
          <w:lang w:val="el-GR"/>
        </w:rPr>
      </w:pPr>
    </w:p>
    <w:p w14:paraId="19905D28" w14:textId="1A191D07" w:rsidR="00115B2A" w:rsidRPr="00C50C66" w:rsidRDefault="00115B2A" w:rsidP="00115B2A">
      <w:pPr>
        <w:pStyle w:val="af0"/>
        <w:spacing w:before="122"/>
        <w:rPr>
          <w:lang w:val="el-GR"/>
        </w:rPr>
      </w:pPr>
      <w:r w:rsidRPr="00C50C66">
        <w:rPr>
          <w:b/>
          <w:bCs/>
          <w:lang w:val="el-GR"/>
        </w:rPr>
        <w:t>3.1.</w:t>
      </w:r>
      <w:r w:rsidRPr="00C50C66">
        <w:rPr>
          <w:lang w:val="el-GR"/>
        </w:rPr>
        <w:t xml:space="preserve"> Δυνάμει του άρθρου 1.3 της Διακήρυξης η διάρκεια της παρούσας σύμβασης ορίζεται στους </w:t>
      </w:r>
      <w:r w:rsidR="00A32572" w:rsidRPr="00C50C66">
        <w:rPr>
          <w:b/>
          <w:lang w:val="el-GR"/>
        </w:rPr>
        <w:t>έξι</w:t>
      </w:r>
      <w:r w:rsidRPr="00C50C66">
        <w:rPr>
          <w:b/>
          <w:lang w:val="el-GR"/>
        </w:rPr>
        <w:t xml:space="preserve"> (</w:t>
      </w:r>
      <w:r w:rsidR="00A32572" w:rsidRPr="00C50C66">
        <w:rPr>
          <w:b/>
          <w:lang w:val="el-GR"/>
        </w:rPr>
        <w:t>6</w:t>
      </w:r>
      <w:r w:rsidRPr="00C50C66">
        <w:rPr>
          <w:b/>
          <w:lang w:val="el-GR"/>
        </w:rPr>
        <w:t xml:space="preserve">) μήνες </w:t>
      </w:r>
      <w:r w:rsidRPr="00C50C66">
        <w:rPr>
          <w:lang w:val="el-GR"/>
        </w:rPr>
        <w:t xml:space="preserve">από την υπογραφή της ήτοι μέχρι τις </w:t>
      </w:r>
      <w:r w:rsidRPr="00C50C66">
        <w:rPr>
          <w:b/>
          <w:bCs/>
          <w:lang w:val="el-GR"/>
        </w:rPr>
        <w:t>ΧΧ/ΧΧ/202</w:t>
      </w:r>
      <w:r w:rsidR="00765A6C">
        <w:rPr>
          <w:b/>
          <w:bCs/>
          <w:lang w:val="el-GR"/>
        </w:rPr>
        <w:t>X</w:t>
      </w:r>
      <w:r w:rsidRPr="00C50C66">
        <w:rPr>
          <w:lang w:val="el-GR"/>
        </w:rPr>
        <w:t>.</w:t>
      </w:r>
    </w:p>
    <w:p w14:paraId="52528259" w14:textId="77777777" w:rsidR="00115B2A" w:rsidRPr="00C50C66" w:rsidRDefault="00115B2A" w:rsidP="00115B2A">
      <w:pPr>
        <w:pStyle w:val="af0"/>
        <w:spacing w:before="122"/>
        <w:rPr>
          <w:lang w:val="el-GR"/>
        </w:rPr>
      </w:pPr>
      <w:r w:rsidRPr="00C50C66">
        <w:rPr>
          <w:b/>
          <w:bCs/>
          <w:lang w:val="el-GR"/>
        </w:rPr>
        <w:t xml:space="preserve">3.2. </w:t>
      </w:r>
      <w:r w:rsidRPr="00C50C66">
        <w:rPr>
          <w:lang w:val="el-GR"/>
        </w:rPr>
        <w:t>Ο συμβατικός χρόνος παράδοσης των υλικών καθορίζεται στο άρθρο 7 της παρούσας.</w:t>
      </w:r>
    </w:p>
    <w:p w14:paraId="425F80BA" w14:textId="77777777" w:rsidR="00115B2A" w:rsidRPr="00C50C66" w:rsidRDefault="00115B2A" w:rsidP="00115B2A">
      <w:pPr>
        <w:pStyle w:val="normalwithoutspacing"/>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115B2A" w:rsidRPr="00C50C66" w14:paraId="1FBFE683" w14:textId="77777777" w:rsidTr="000D7483">
        <w:trPr>
          <w:trHeight w:val="58"/>
        </w:trPr>
        <w:tc>
          <w:tcPr>
            <w:tcW w:w="9628" w:type="dxa"/>
            <w:shd w:val="clear" w:color="auto" w:fill="D9D9D9" w:themeFill="background1" w:themeFillShade="D9"/>
          </w:tcPr>
          <w:p w14:paraId="64DA24BA" w14:textId="77777777" w:rsidR="00115B2A" w:rsidRPr="00C50C66" w:rsidRDefault="00115B2A" w:rsidP="000D7483">
            <w:pPr>
              <w:suppressAutoHyphens w:val="0"/>
              <w:autoSpaceDE w:val="0"/>
              <w:spacing w:before="57" w:after="57"/>
              <w:jc w:val="center"/>
              <w:rPr>
                <w:b/>
                <w:bCs/>
                <w:u w:val="single"/>
                <w:lang w:val="el-GR"/>
              </w:rPr>
            </w:pPr>
            <w:r w:rsidRPr="00C50C66">
              <w:rPr>
                <w:b/>
                <w:bCs/>
                <w:u w:val="single"/>
                <w:lang w:val="el-GR"/>
              </w:rPr>
              <w:t>Άρθρο 4</w:t>
            </w:r>
            <w:r w:rsidRPr="00C50C66">
              <w:rPr>
                <w:b/>
                <w:bCs/>
                <w:u w:val="single"/>
                <w:vertAlign w:val="superscript"/>
                <w:lang w:val="el-GR"/>
              </w:rPr>
              <w:t xml:space="preserve">ο </w:t>
            </w:r>
            <w:r w:rsidRPr="00C50C66">
              <w:rPr>
                <w:b/>
                <w:bCs/>
                <w:u w:val="single"/>
                <w:lang w:val="el-GR"/>
              </w:rPr>
              <w:t>: Υποχρεώσεις Αναδόχου</w:t>
            </w:r>
          </w:p>
        </w:tc>
      </w:tr>
    </w:tbl>
    <w:p w14:paraId="1FFAFB7F" w14:textId="77777777" w:rsidR="00115B2A" w:rsidRPr="00C50C66" w:rsidRDefault="00115B2A" w:rsidP="00115B2A">
      <w:pPr>
        <w:rPr>
          <w:lang w:val="el-GR"/>
        </w:rPr>
      </w:pPr>
    </w:p>
    <w:p w14:paraId="7A8EEAAF" w14:textId="77777777" w:rsidR="00115B2A" w:rsidRPr="00C50C66" w:rsidRDefault="00115B2A" w:rsidP="00115B2A">
      <w:pPr>
        <w:pStyle w:val="af0"/>
        <w:spacing w:before="122"/>
        <w:rPr>
          <w:lang w:val="el-GR"/>
        </w:rPr>
      </w:pPr>
      <w:r w:rsidRPr="00C50C66">
        <w:rPr>
          <w:lang w:val="el-GR"/>
        </w:rPr>
        <w:t>Ο Ανάδοχος εγγυάται και δεσμεύεται ανέκκλητα στην Αναθέτουσα Αρχή:</w:t>
      </w:r>
    </w:p>
    <w:p w14:paraId="57CE3A94" w14:textId="77777777" w:rsidR="00115B2A" w:rsidRPr="00C50C66" w:rsidRDefault="00115B2A" w:rsidP="00115B2A">
      <w:pPr>
        <w:pStyle w:val="af0"/>
        <w:spacing w:before="122"/>
        <w:rPr>
          <w:lang w:val="el-GR"/>
        </w:rPr>
      </w:pPr>
      <w:r w:rsidRPr="00C50C66">
        <w:rPr>
          <w:b/>
          <w:bCs/>
          <w:lang w:val="el-GR"/>
        </w:rPr>
        <w:t>4.1.</w:t>
      </w:r>
      <w:r w:rsidRPr="00C50C66">
        <w:rPr>
          <w:lang w:val="el-GR"/>
        </w:rPr>
        <w:t xml:space="preserve"> ότι, σύμφωνα με το άρθρο 4.3.1. της Διακήρυξης,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w:t>
      </w:r>
      <w:hyperlink r:id="rId45" w:anchor="pararthma_A_X">
        <w:r w:rsidRPr="00C50C66">
          <w:rPr>
            <w:rStyle w:val="-"/>
            <w:color w:val="auto"/>
            <w:lang w:val="el-GR"/>
          </w:rPr>
          <w:t>Παράρτημα XIV του Προσαρτήματος B΄</w:t>
        </w:r>
      </w:hyperlink>
      <w:r w:rsidRPr="00C50C66">
        <w:rPr>
          <w:lang w:val="el-GR"/>
        </w:rPr>
        <w:t xml:space="preserve"> (Βιβλίο ΙΙ) (και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w:t>
      </w:r>
    </w:p>
    <w:p w14:paraId="1DAA151D" w14:textId="77777777" w:rsidR="00115B2A" w:rsidRPr="00C50C66" w:rsidRDefault="00115B2A" w:rsidP="00115B2A">
      <w:pPr>
        <w:pStyle w:val="af0"/>
        <w:spacing w:before="122"/>
        <w:rPr>
          <w:lang w:val="el-GR"/>
        </w:rPr>
      </w:pPr>
      <w:r w:rsidRPr="00C50C66">
        <w:rPr>
          <w:b/>
          <w:bCs/>
          <w:lang w:val="el-GR"/>
        </w:rPr>
        <w:t>4.2.</w:t>
      </w:r>
      <w:r w:rsidRPr="00C50C66">
        <w:rPr>
          <w:lang w:val="el-GR"/>
        </w:rPr>
        <w:t xml:space="preserve"> ότι θα ενεργεί σύμφωνα με το Νόμο και με την παρούσα, ότι θα λαμβάνει τα κατάλληλα μέτρα για να διασφαλίσει την ομαλή και προσήκουσα εκτέλεση της παρούσας σύμφωνα με τη Διακήρυξη και τα λοιπά Έγγραφα της Σύμβασης και ότι δεν θα ενεργήσει αθέμιτα, παράνομα ή καταχρηστικά καθ ́ όλη τη διάρκεια της εκτέλεσης της παρούσας, σύμφωνα </w:t>
      </w:r>
      <w:r w:rsidRPr="00C50C66">
        <w:rPr>
          <w:u w:val="single"/>
          <w:lang w:val="el-GR"/>
        </w:rPr>
        <w:t>με τη ρήτρα ακεραιότητας που επισυνάπτεται στην παρούσα και</w:t>
      </w:r>
      <w:r w:rsidRPr="00C50C66">
        <w:rPr>
          <w:lang w:val="el-GR"/>
        </w:rPr>
        <w:t xml:space="preserve"> </w:t>
      </w:r>
      <w:r w:rsidRPr="00C50C66">
        <w:rPr>
          <w:u w:val="single"/>
          <w:lang w:val="el-GR"/>
        </w:rPr>
        <w:t>αποτελεί αναπόσπαστο τμήμα της</w:t>
      </w:r>
      <w:r w:rsidRPr="00C50C66">
        <w:rPr>
          <w:lang w:val="el-GR"/>
        </w:rPr>
        <w:t>.</w:t>
      </w:r>
    </w:p>
    <w:p w14:paraId="20F8A8BE" w14:textId="77777777" w:rsidR="00115B2A" w:rsidRPr="00C50C66" w:rsidRDefault="00115B2A" w:rsidP="00115B2A">
      <w:pPr>
        <w:pStyle w:val="af0"/>
        <w:spacing w:before="122"/>
        <w:rPr>
          <w:lang w:val="el-GR"/>
        </w:rPr>
      </w:pPr>
      <w:r w:rsidRPr="00C50C66">
        <w:rPr>
          <w:b/>
          <w:bCs/>
          <w:lang w:val="el-GR"/>
        </w:rPr>
        <w:t>4.3.</w:t>
      </w:r>
      <w:r w:rsidRPr="00C50C66">
        <w:rPr>
          <w:lang w:val="el-GR"/>
        </w:rPr>
        <w:t xml:space="preserve"> ότι, σύμφωνα με το άρθρο 4.3.2. της Διακήρυξης, με δεδομένο πως η εν θέματι σύμβαση προμηθειών προϊόντων εμπίπτει στο πεδίο εφαρμογής του ν. 2939/2001, υποχρεούται κατά την υπογραφή της σύμβασης και καθ’ όλη τη διάρκεια εκτέλεσης αυτής να τηρεί τις υποχρεώσεις των παραγράφων 2 και 11 του άρθρου 4β ή και της παρ. 1 του άρθρου 12 ή και της παρ. 1 του άρθρου 16 του ν.2939/2001.</w:t>
      </w:r>
    </w:p>
    <w:p w14:paraId="7E6E4521" w14:textId="77777777" w:rsidR="00115B2A" w:rsidRPr="00C50C66" w:rsidRDefault="00115B2A" w:rsidP="00115B2A">
      <w:pPr>
        <w:pStyle w:val="af0"/>
        <w:spacing w:before="122"/>
        <w:rPr>
          <w:lang w:val="el-GR"/>
        </w:rPr>
      </w:pPr>
      <w:r w:rsidRPr="00C50C66">
        <w:rPr>
          <w:lang w:val="el-GR"/>
        </w:rPr>
        <w:t xml:space="preserve">Η τήρηση των υποχρεώσεων ελέγχθηκε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w:t>
      </w:r>
      <w:r w:rsidRPr="00C50C66">
        <w:rPr>
          <w:u w:val="single"/>
          <w:lang w:val="el-GR"/>
        </w:rPr>
        <w:t>παραγράφου 4 του άρθρου 316 (Βιβλίο ΙΙ) του ν. 4412/2016</w:t>
      </w:r>
      <w:r w:rsidRPr="00C50C66">
        <w:rPr>
          <w:lang w:val="el-GR"/>
        </w:rPr>
        <w:t>.</w:t>
      </w:r>
    </w:p>
    <w:p w14:paraId="675F0776" w14:textId="77777777" w:rsidR="00115B2A" w:rsidRPr="00C50C66" w:rsidRDefault="00115B2A" w:rsidP="00115B2A">
      <w:pPr>
        <w:pStyle w:val="af0"/>
        <w:spacing w:before="122"/>
        <w:rPr>
          <w:lang w:val="el-GR"/>
        </w:rPr>
      </w:pPr>
      <w:r w:rsidRPr="00C50C66">
        <w:rPr>
          <w:b/>
          <w:bCs/>
          <w:lang w:val="el-GR"/>
        </w:rPr>
        <w:t xml:space="preserve">4.4. </w:t>
      </w:r>
      <w:r w:rsidRPr="00C50C66">
        <w:rPr>
          <w:lang w:val="el-GR"/>
        </w:rPr>
        <w:t>ότι καθ΄ όλη τη διάρκεια εκτέλεσης της σύμβασης, θα συνεργάζεται στενά με την Αναθέτουσα Αρχή, υποχρεούται δε να λαμβάνει υπόψη του οποιεσδήποτε παρατηρήσεις της σχετικά με την εκτέλεση της σύμβασης.</w:t>
      </w:r>
    </w:p>
    <w:p w14:paraId="43AE191A" w14:textId="77777777" w:rsidR="00115B2A" w:rsidRPr="00C50C66" w:rsidRDefault="00115B2A" w:rsidP="00115B2A">
      <w:pPr>
        <w:pStyle w:val="normalwithoutspacing"/>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115B2A" w:rsidRPr="00072D00" w14:paraId="3EE76F1E" w14:textId="77777777" w:rsidTr="000D7483">
        <w:trPr>
          <w:trHeight w:val="58"/>
        </w:trPr>
        <w:tc>
          <w:tcPr>
            <w:tcW w:w="9628" w:type="dxa"/>
            <w:shd w:val="clear" w:color="auto" w:fill="D9D9D9" w:themeFill="background1" w:themeFillShade="D9"/>
          </w:tcPr>
          <w:p w14:paraId="0905CF1E" w14:textId="77777777" w:rsidR="00115B2A" w:rsidRPr="00C50C66" w:rsidRDefault="00115B2A" w:rsidP="000D7483">
            <w:pPr>
              <w:suppressAutoHyphens w:val="0"/>
              <w:autoSpaceDE w:val="0"/>
              <w:spacing w:before="57" w:after="57"/>
              <w:jc w:val="center"/>
              <w:rPr>
                <w:b/>
                <w:bCs/>
                <w:u w:val="single"/>
                <w:lang w:val="el-GR"/>
              </w:rPr>
            </w:pPr>
            <w:r w:rsidRPr="00C50C66">
              <w:rPr>
                <w:b/>
                <w:bCs/>
                <w:u w:val="single"/>
                <w:lang w:val="el-GR"/>
              </w:rPr>
              <w:t>Άρθρο 5</w:t>
            </w:r>
            <w:r w:rsidRPr="00C50C66">
              <w:rPr>
                <w:b/>
                <w:bCs/>
                <w:u w:val="single"/>
                <w:vertAlign w:val="superscript"/>
                <w:lang w:val="el-GR"/>
              </w:rPr>
              <w:t xml:space="preserve">ο </w:t>
            </w:r>
            <w:r w:rsidRPr="00C50C66">
              <w:rPr>
                <w:b/>
                <w:bCs/>
                <w:u w:val="single"/>
                <w:lang w:val="el-GR"/>
              </w:rPr>
              <w:t>: Αμοιβή – Τρόπος Πληρωμής</w:t>
            </w:r>
          </w:p>
        </w:tc>
      </w:tr>
    </w:tbl>
    <w:p w14:paraId="4F9E94BC" w14:textId="77777777" w:rsidR="00115B2A" w:rsidRPr="00C50C66" w:rsidRDefault="00115B2A" w:rsidP="00115B2A">
      <w:pPr>
        <w:rPr>
          <w:lang w:val="el-GR"/>
        </w:rPr>
      </w:pPr>
    </w:p>
    <w:p w14:paraId="11BCCB0A" w14:textId="77777777" w:rsidR="00115B2A" w:rsidRPr="00C50C66" w:rsidRDefault="00115B2A" w:rsidP="00115B2A">
      <w:pPr>
        <w:pStyle w:val="af0"/>
        <w:spacing w:before="122"/>
        <w:rPr>
          <w:b/>
          <w:lang w:val="el-GR"/>
        </w:rPr>
      </w:pPr>
      <w:r w:rsidRPr="00C50C66">
        <w:rPr>
          <w:b/>
          <w:bCs/>
          <w:lang w:val="el-GR"/>
        </w:rPr>
        <w:t>5.1.</w:t>
      </w:r>
      <w:r w:rsidRPr="00C50C66">
        <w:rPr>
          <w:lang w:val="el-GR"/>
        </w:rPr>
        <w:t xml:space="preserve"> Το συνολικό συμβατικό τίμημα ανέρχεται σε </w:t>
      </w:r>
      <w:r w:rsidRPr="00C50C66">
        <w:rPr>
          <w:b/>
          <w:lang w:val="el-GR"/>
        </w:rPr>
        <w:t>000.000,00 €</w:t>
      </w:r>
      <w:r w:rsidRPr="00C50C66">
        <w:rPr>
          <w:lang w:val="el-GR"/>
        </w:rPr>
        <w:t xml:space="preserve">, πλέον Φ.Π.Α. 24 %: </w:t>
      </w:r>
      <w:r w:rsidRPr="00C50C66">
        <w:rPr>
          <w:b/>
          <w:bCs/>
          <w:lang w:val="el-GR"/>
        </w:rPr>
        <w:t>0</w:t>
      </w:r>
      <w:r w:rsidRPr="00C50C66">
        <w:rPr>
          <w:b/>
          <w:lang w:val="el-GR"/>
        </w:rPr>
        <w:t xml:space="preserve">00.000,00 € </w:t>
      </w:r>
      <w:r w:rsidRPr="00C50C66">
        <w:rPr>
          <w:lang w:val="el-GR"/>
        </w:rPr>
        <w:t>(</w:t>
      </w:r>
      <w:r w:rsidRPr="00C50C66">
        <w:rPr>
          <w:b/>
          <w:bCs/>
          <w:lang w:val="el-GR"/>
        </w:rPr>
        <w:t>000.000,00 €</w:t>
      </w:r>
      <w:r w:rsidRPr="00C50C66">
        <w:rPr>
          <w:lang w:val="el-GR"/>
        </w:rPr>
        <w:t>, συμπ. Φ.Π.Α. 24%).</w:t>
      </w:r>
    </w:p>
    <w:p w14:paraId="12C5F0D6" w14:textId="77777777" w:rsidR="00115B2A" w:rsidRPr="00C50C66" w:rsidRDefault="00115B2A" w:rsidP="00115B2A">
      <w:pPr>
        <w:pStyle w:val="af0"/>
        <w:spacing w:before="122"/>
        <w:rPr>
          <w:lang w:val="el-GR"/>
        </w:rPr>
      </w:pPr>
      <w:r w:rsidRPr="00C50C66">
        <w:rPr>
          <w:b/>
          <w:bCs/>
          <w:lang w:val="el-GR"/>
        </w:rPr>
        <w:t>5.2.</w:t>
      </w:r>
      <w:r w:rsidRPr="00C50C66">
        <w:rPr>
          <w:lang w:val="el-GR"/>
        </w:rPr>
        <w:t xml:space="preserve"> Η πληρωμή του Αναδόχου θα πραγματοποιηθεί σύμφωνα με το άρθρο 5.1.1 της Διακήρυξης.</w:t>
      </w:r>
    </w:p>
    <w:p w14:paraId="4EB5100B" w14:textId="77777777" w:rsidR="00115B2A" w:rsidRPr="00C50C66" w:rsidRDefault="00115B2A" w:rsidP="00115B2A">
      <w:pPr>
        <w:pStyle w:val="af0"/>
        <w:spacing w:before="122"/>
        <w:rPr>
          <w:lang w:val="el-GR"/>
        </w:rPr>
      </w:pPr>
      <w:r w:rsidRPr="00C50C66">
        <w:rPr>
          <w:b/>
          <w:bCs/>
          <w:lang w:val="el-GR"/>
        </w:rPr>
        <w:t>5.3.</w:t>
      </w:r>
      <w:r w:rsidRPr="00C50C66">
        <w:rPr>
          <w:lang w:val="el-GR"/>
        </w:rPr>
        <w:t xml:space="preserve"> Η πληρωμή του συμβατικού τιμήματος θα γίνεται με την προσκόμιση από τον Ανάδοχο των νομίμων παραστατικών και δικαιολογητικών που προβλέπονται από τις διατάξεις του άρθρου 200 παρ. 4 του ν. </w:t>
      </w:r>
      <w:r w:rsidRPr="00C50C66">
        <w:rPr>
          <w:lang w:val="el-GR"/>
        </w:rPr>
        <w:lastRenderedPageBreak/>
        <w:t>4412/2016, καθώς και κάθε άλλου δικαιολογητικού που τυχόν ήθελε ζητηθεί από τις αρμόδιες υπηρεσίες που διενεργούν τον έλεγχο και την πληρωμή.</w:t>
      </w:r>
    </w:p>
    <w:p w14:paraId="133548B8" w14:textId="267874DB" w:rsidR="00115B2A" w:rsidRPr="00C50C66" w:rsidRDefault="00115B2A" w:rsidP="00115B2A">
      <w:pPr>
        <w:pStyle w:val="af0"/>
        <w:spacing w:before="122"/>
        <w:rPr>
          <w:lang w:val="el-GR"/>
        </w:rPr>
      </w:pPr>
      <w:r w:rsidRPr="00C50C66">
        <w:rPr>
          <w:b/>
          <w:bCs/>
          <w:lang w:val="el-GR"/>
        </w:rPr>
        <w:t>5.4.</w:t>
      </w:r>
      <w:r w:rsidRPr="00C50C66">
        <w:rPr>
          <w:lang w:val="el-GR"/>
        </w:rPr>
        <w:t xml:space="preserve"> Toν Ανάδοχο βαρύνουν οι υπέρ τρίτων κρατήσεις, ως και κάθε άλλη επιβάρυνση, σύμφωνα με την κείμενη νομοθεσία, μη συμπεριλαμβανομένου Φ.Π.Α., για την παράδοση των συμβατικών υλικών στον τόπο και με τον τρόπο που προβλέπεται στη Διακήρυξη και λοιπά έγγραφα της Σύμβασης. Ιδίως ο Ανάδοχος βαρύνεται με τις κρατήσεις που καθορίζονται στο άρθρο 5.1.2 της Διακήρυξης. </w:t>
      </w:r>
    </w:p>
    <w:p w14:paraId="7E3382B2" w14:textId="77777777" w:rsidR="00115B2A" w:rsidRPr="00C50C66" w:rsidRDefault="00115B2A" w:rsidP="00115B2A">
      <w:pPr>
        <w:pStyle w:val="af0"/>
        <w:spacing w:before="122"/>
        <w:rPr>
          <w:lang w:val="el-GR"/>
        </w:rPr>
      </w:pPr>
      <w:r w:rsidRPr="00C50C66">
        <w:rPr>
          <w:b/>
          <w:bCs/>
          <w:lang w:val="el-GR"/>
        </w:rPr>
        <w:t>5.5.</w:t>
      </w:r>
      <w:r w:rsidRPr="00C50C66">
        <w:rPr>
          <w:lang w:val="el-GR"/>
        </w:rPr>
        <w:t xml:space="preserve"> Με κάθε πληρωμή θα γίνεται η προβλεπόμενη από την κείμενη νομοθεσία παρακράτηση φόρου εισοδήματος αξίας </w:t>
      </w:r>
      <w:r w:rsidRPr="00C50C66">
        <w:rPr>
          <w:b/>
          <w:lang w:val="el-GR"/>
        </w:rPr>
        <w:t xml:space="preserve">τέσσερα τοις εκατό (4 %) </w:t>
      </w:r>
      <w:r w:rsidRPr="00C50C66">
        <w:rPr>
          <w:lang w:val="el-GR"/>
        </w:rPr>
        <w:t>επί του καθαρού ποσού.</w:t>
      </w:r>
    </w:p>
    <w:p w14:paraId="1929EE49" w14:textId="77777777" w:rsidR="00115B2A" w:rsidRPr="00C50C66" w:rsidRDefault="00115B2A" w:rsidP="00115B2A">
      <w:pPr>
        <w:pStyle w:val="af0"/>
        <w:spacing w:before="122"/>
        <w:rPr>
          <w:lang w:val="el-GR"/>
        </w:rPr>
      </w:pPr>
      <w:r w:rsidRPr="00C50C66">
        <w:rPr>
          <w:b/>
          <w:bCs/>
          <w:lang w:val="el-GR"/>
        </w:rPr>
        <w:t>5.6.</w:t>
      </w:r>
      <w:r w:rsidRPr="00C50C66">
        <w:rPr>
          <w:lang w:val="el-GR"/>
        </w:rPr>
        <w:t xml:space="preserve"> Όλα τα δικαιολογητικά του χρηματικού εντάλματος (πρωτόκολλα ποσοτικής και ποιοτικής παραλαβής κλπ.) ελέγχονται από την αρμόδια υπηρεσία ελέγχου της αναθέτουσας αρχής. Για την έκδοση χρηματικού εντάλματος ο ανάδοχος πρέπει να προσκομίσει το αντίστοιχο τιμολόγιο εντός προθεσμίας τριάντα (30) ημερών από την ημερομηνία έκδοσης πρωτοκόλλου ποσοτικής και ποιοτικής παραλαβής και η πληρωμή του θα πρέπει να λάβει χώρα σε επιπλέον τριάντα (30) ημέρες.</w:t>
      </w:r>
    </w:p>
    <w:p w14:paraId="78A737AA" w14:textId="77777777" w:rsidR="00115B2A" w:rsidRPr="00C50C66" w:rsidRDefault="00115B2A" w:rsidP="00115B2A">
      <w:pPr>
        <w:pStyle w:val="af0"/>
        <w:spacing w:before="122"/>
        <w:rPr>
          <w:lang w:val="el-GR"/>
        </w:rPr>
      </w:pPr>
      <w:r w:rsidRPr="00C50C66">
        <w:rPr>
          <w:lang w:val="el-GR"/>
        </w:rPr>
        <w:t>Σε περίπτωση που η πληρωμή του αναδόχου καθυστερήσει από την αναθέτουσα αρχή τριάντα (30) ημέρες από την οριστική ποιοτική και ποσοτική παραλαβή των αγαθών και την ολοκλήρωση των σχετικών διαδικασιών επαλήθευσης, υπό την προϋπόθεση ότι θα έχει περιέλθει μέχρι και την ημερομηνία αυτή στην αναθέτουσα αρχή το τιμολόγιο ή άλλο ισοδύναμο παραστατικό πληρωμής, η αναθέτουσα αρχή, σύμφωνα με τα οριζόμενα στην υποπαρ. Ζ5 της παρ. Ζ του ν. 4152/2013, (Α' 107/09-05-2013) «Επείγοντα μέτρα εφαρμογής των Ν.4046/2012, 4093/2012 και 4127/2013» καθίσταται υπερήμερη και οφείλει τόκους υπερημερίας, χωρίς να απαιτείται όχληση από τον ανάδοχο. Σε περίπτωση καθυστέρησης υποβολής των οικείων δικαιολογητικών πληρωμής, η αναθέτουσα αρχή δεν καθίσταται υπερήμερος, ει μη μόνο από την ημέρα προσκόμισής τους.</w:t>
      </w:r>
    </w:p>
    <w:p w14:paraId="420F6A19" w14:textId="77777777" w:rsidR="00115B2A" w:rsidRPr="00C50C66" w:rsidRDefault="00115B2A" w:rsidP="00115B2A">
      <w:pPr>
        <w:pStyle w:val="normalwithoutspacing"/>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115B2A" w:rsidRPr="00C50C66" w14:paraId="38FEC59E" w14:textId="77777777" w:rsidTr="000D7483">
        <w:trPr>
          <w:trHeight w:val="58"/>
        </w:trPr>
        <w:tc>
          <w:tcPr>
            <w:tcW w:w="9628" w:type="dxa"/>
            <w:shd w:val="clear" w:color="auto" w:fill="D9D9D9" w:themeFill="background1" w:themeFillShade="D9"/>
          </w:tcPr>
          <w:p w14:paraId="646605F0" w14:textId="77777777" w:rsidR="00115B2A" w:rsidRPr="00C50C66" w:rsidRDefault="00115B2A" w:rsidP="000D7483">
            <w:pPr>
              <w:suppressAutoHyphens w:val="0"/>
              <w:autoSpaceDE w:val="0"/>
              <w:spacing w:before="57" w:after="57"/>
              <w:jc w:val="center"/>
              <w:rPr>
                <w:b/>
                <w:bCs/>
                <w:u w:val="single"/>
                <w:lang w:val="el-GR"/>
              </w:rPr>
            </w:pPr>
            <w:r w:rsidRPr="00C50C66">
              <w:rPr>
                <w:b/>
                <w:bCs/>
                <w:u w:val="single"/>
                <w:lang w:val="el-GR"/>
              </w:rPr>
              <w:t>Άρθρο 6</w:t>
            </w:r>
            <w:r w:rsidRPr="00C50C66">
              <w:rPr>
                <w:b/>
                <w:bCs/>
                <w:u w:val="single"/>
                <w:vertAlign w:val="superscript"/>
                <w:lang w:val="el-GR"/>
              </w:rPr>
              <w:t xml:space="preserve">ο </w:t>
            </w:r>
            <w:r w:rsidRPr="00C50C66">
              <w:rPr>
                <w:b/>
                <w:bCs/>
                <w:u w:val="single"/>
                <w:lang w:val="el-GR"/>
              </w:rPr>
              <w:t>: Αναπροσαρμογή Τιμής</w:t>
            </w:r>
          </w:p>
        </w:tc>
      </w:tr>
    </w:tbl>
    <w:p w14:paraId="20F01ACA" w14:textId="77777777" w:rsidR="00115B2A" w:rsidRPr="00C50C66" w:rsidRDefault="00115B2A" w:rsidP="00115B2A">
      <w:pPr>
        <w:rPr>
          <w:lang w:val="el-GR"/>
        </w:rPr>
      </w:pPr>
    </w:p>
    <w:p w14:paraId="36406970" w14:textId="77777777" w:rsidR="00115B2A" w:rsidRPr="00C50C66" w:rsidRDefault="00115B2A" w:rsidP="00115B2A">
      <w:pPr>
        <w:pStyle w:val="af0"/>
        <w:spacing w:before="122"/>
        <w:rPr>
          <w:lang w:val="el-GR"/>
        </w:rPr>
      </w:pPr>
      <w:r w:rsidRPr="00C50C66">
        <w:rPr>
          <w:lang w:val="el-GR"/>
        </w:rPr>
        <w:t xml:space="preserve">Αναπροσαρμογή τιμής των υλικών </w:t>
      </w:r>
      <w:r w:rsidRPr="00C50C66">
        <w:rPr>
          <w:b/>
          <w:lang w:val="el-GR"/>
        </w:rPr>
        <w:t xml:space="preserve">δεν </w:t>
      </w:r>
      <w:r w:rsidRPr="00C50C66">
        <w:rPr>
          <w:lang w:val="el-GR"/>
        </w:rPr>
        <w:t>εφαρμόζεται στην παρούσα σύμβαση.</w:t>
      </w:r>
    </w:p>
    <w:p w14:paraId="6019AE0D" w14:textId="77777777" w:rsidR="00115B2A" w:rsidRPr="00C50C66" w:rsidRDefault="00115B2A" w:rsidP="00115B2A">
      <w:pPr>
        <w:pStyle w:val="normalwithoutspacing"/>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115B2A" w:rsidRPr="00072D00" w14:paraId="5D953E0B" w14:textId="77777777" w:rsidTr="000D7483">
        <w:trPr>
          <w:trHeight w:val="58"/>
        </w:trPr>
        <w:tc>
          <w:tcPr>
            <w:tcW w:w="9628" w:type="dxa"/>
            <w:shd w:val="clear" w:color="auto" w:fill="D9D9D9" w:themeFill="background1" w:themeFillShade="D9"/>
          </w:tcPr>
          <w:p w14:paraId="543703AF" w14:textId="77777777" w:rsidR="00115B2A" w:rsidRPr="00C50C66" w:rsidRDefault="00115B2A" w:rsidP="000D7483">
            <w:pPr>
              <w:suppressAutoHyphens w:val="0"/>
              <w:autoSpaceDE w:val="0"/>
              <w:spacing w:before="57" w:after="57"/>
              <w:jc w:val="center"/>
              <w:rPr>
                <w:b/>
                <w:bCs/>
                <w:u w:val="single"/>
                <w:lang w:val="el-GR"/>
              </w:rPr>
            </w:pPr>
            <w:r w:rsidRPr="00C50C66">
              <w:rPr>
                <w:b/>
                <w:bCs/>
                <w:u w:val="single"/>
                <w:lang w:val="el-GR"/>
              </w:rPr>
              <w:t>Άρθρο 7</w:t>
            </w:r>
            <w:r w:rsidRPr="00C50C66">
              <w:rPr>
                <w:b/>
                <w:bCs/>
                <w:u w:val="single"/>
                <w:vertAlign w:val="superscript"/>
                <w:lang w:val="el-GR"/>
              </w:rPr>
              <w:t xml:space="preserve">ο </w:t>
            </w:r>
            <w:r w:rsidRPr="00C50C66">
              <w:rPr>
                <w:b/>
                <w:bCs/>
                <w:u w:val="single"/>
                <w:lang w:val="el-GR"/>
              </w:rPr>
              <w:t>: Χρόνος Παράδοσης Υλικών – Παραλαβή Υλικών – Χρόνος και Τρόπος Παραλαβής Υλικών</w:t>
            </w:r>
          </w:p>
        </w:tc>
      </w:tr>
    </w:tbl>
    <w:p w14:paraId="417A144C" w14:textId="77777777" w:rsidR="00115B2A" w:rsidRPr="00C50C66" w:rsidRDefault="00115B2A" w:rsidP="00115B2A">
      <w:pPr>
        <w:rPr>
          <w:lang w:val="el-GR"/>
        </w:rPr>
      </w:pPr>
    </w:p>
    <w:p w14:paraId="03697B75" w14:textId="7397C330" w:rsidR="00115B2A" w:rsidRPr="00C50C66" w:rsidRDefault="00115B2A" w:rsidP="00115B2A">
      <w:pPr>
        <w:pStyle w:val="af0"/>
        <w:spacing w:before="122"/>
        <w:rPr>
          <w:lang w:val="el-GR"/>
        </w:rPr>
      </w:pPr>
      <w:r w:rsidRPr="00C50C66">
        <w:rPr>
          <w:b/>
          <w:bCs/>
          <w:lang w:val="el-GR"/>
        </w:rPr>
        <w:t>7.1.</w:t>
      </w:r>
      <w:r w:rsidRPr="00C50C66">
        <w:rPr>
          <w:lang w:val="el-GR"/>
        </w:rPr>
        <w:t xml:space="preserve"> Ο Ανάδοχος υποχρεούται να παραδώσει τα υλικά όπως περιγράφονται στο </w:t>
      </w:r>
      <w:r w:rsidRPr="00C50C66">
        <w:rPr>
          <w:b/>
          <w:lang w:val="el-GR"/>
        </w:rPr>
        <w:t xml:space="preserve">Παράρτημα I </w:t>
      </w:r>
      <w:r w:rsidRPr="00C50C66">
        <w:rPr>
          <w:lang w:val="el-GR"/>
        </w:rPr>
        <w:t xml:space="preserve">της Διακήρυξης τοποθετημένα και σε πλήρη λειτουργία </w:t>
      </w:r>
      <w:r w:rsidRPr="00C50C66">
        <w:rPr>
          <w:b/>
          <w:lang w:val="el-GR"/>
        </w:rPr>
        <w:t xml:space="preserve">σε διάστημα </w:t>
      </w:r>
      <w:r w:rsidR="006F221B" w:rsidRPr="00C50C66">
        <w:rPr>
          <w:b/>
          <w:lang w:val="el-GR"/>
        </w:rPr>
        <w:t>έξι</w:t>
      </w:r>
      <w:r w:rsidRPr="00C50C66">
        <w:rPr>
          <w:b/>
          <w:lang w:val="el-GR"/>
        </w:rPr>
        <w:t xml:space="preserve"> (</w:t>
      </w:r>
      <w:r w:rsidR="006F221B" w:rsidRPr="00C50C66">
        <w:rPr>
          <w:b/>
          <w:lang w:val="el-GR"/>
        </w:rPr>
        <w:t>6</w:t>
      </w:r>
      <w:r w:rsidRPr="00C50C66">
        <w:rPr>
          <w:b/>
          <w:lang w:val="el-GR"/>
        </w:rPr>
        <w:t xml:space="preserve">) μηνών από την υπογραφή της σύμβασης </w:t>
      </w:r>
      <w:r w:rsidRPr="00C50C66">
        <w:rPr>
          <w:lang w:val="el-GR"/>
        </w:rPr>
        <w:t>στο χρόνο, τρόπο και τόπο που καθορίζονται στα άρθρα 6.1. και 6.2. της Διακήρυξης.</w:t>
      </w:r>
    </w:p>
    <w:p w14:paraId="00B1F4CD" w14:textId="77777777" w:rsidR="00115B2A" w:rsidRPr="00C50C66" w:rsidRDefault="00115B2A" w:rsidP="00115B2A">
      <w:pPr>
        <w:pStyle w:val="af0"/>
        <w:spacing w:before="122"/>
        <w:rPr>
          <w:lang w:val="el-GR"/>
        </w:rPr>
      </w:pPr>
      <w:r w:rsidRPr="00C50C66">
        <w:rPr>
          <w:b/>
          <w:bCs/>
          <w:lang w:val="el-GR"/>
        </w:rPr>
        <w:t xml:space="preserve">7.2. </w:t>
      </w:r>
      <w:r w:rsidRPr="00C50C66">
        <w:rPr>
          <w:lang w:val="el-GR"/>
        </w:rPr>
        <w:t>Ο Ανάδοχος υποχρεούται να παραδώσει στην Αναθέτουσα Αρχή τα υλικά σύμφωνα με το άρθρο 6.1. της Διακήρυξης. Μη εμπρόθεσμη παράδοση των υλικών από τον Ανάδοχο επάγεται τη κήρυξη αυτού ως έκπτωτου σύμφωνα με το άρθρο 6.1.2 της Διακήρυξης.</w:t>
      </w:r>
    </w:p>
    <w:p w14:paraId="4608FFEA" w14:textId="77777777" w:rsidR="00115B2A" w:rsidRPr="00C50C66" w:rsidRDefault="00115B2A" w:rsidP="00115B2A">
      <w:pPr>
        <w:pStyle w:val="af0"/>
        <w:spacing w:before="122"/>
        <w:rPr>
          <w:lang w:val="el-GR"/>
        </w:rPr>
      </w:pPr>
      <w:r w:rsidRPr="00C50C66">
        <w:rPr>
          <w:lang w:val="el-GR"/>
        </w:rPr>
        <w:t>H παραλαβή των υλικών γίνεται από επιτροπές, υπό τους όρους, διαδικασίες παραλαβής, τρόπους ποσοτικού και ποιοτικού ελέγχου των υλικών, ανάληψης του κόστους διενέργειας ελέγχου από τον Ανάδοχο που ορίζονται και συμφωνούνται στο άρθρο 6.2 της Διακήρυξης.</w:t>
      </w:r>
    </w:p>
    <w:p w14:paraId="624E8AA0" w14:textId="77777777" w:rsidR="00115B2A" w:rsidRPr="00C50C66" w:rsidRDefault="00115B2A" w:rsidP="00115B2A">
      <w:pPr>
        <w:pStyle w:val="af0"/>
        <w:spacing w:before="122"/>
        <w:rPr>
          <w:lang w:val="el-GR"/>
        </w:rPr>
      </w:pPr>
      <w:r w:rsidRPr="00C50C66">
        <w:rPr>
          <w:lang w:val="el-GR"/>
        </w:rPr>
        <w:t>Υλικά που απορρίφθηκαν ή κρίθηκαν παραληπτέα με έκπτωση επί της συμβατικής τιμής, μπορούν να παραπέμπονται για επανεξέταση σύμφωνα με τα οριζόμενα στο άρθρο 6.2.1. της Διακήρυξης.</w:t>
      </w:r>
    </w:p>
    <w:p w14:paraId="7A290087" w14:textId="77777777" w:rsidR="00115B2A" w:rsidRPr="00C50C66" w:rsidRDefault="00115B2A" w:rsidP="00115B2A">
      <w:pPr>
        <w:pStyle w:val="af0"/>
        <w:spacing w:before="122"/>
        <w:rPr>
          <w:lang w:val="el-GR"/>
        </w:rPr>
      </w:pPr>
      <w:r w:rsidRPr="00C50C66">
        <w:rPr>
          <w:b/>
          <w:bCs/>
          <w:lang w:val="el-GR"/>
        </w:rPr>
        <w:lastRenderedPageBreak/>
        <w:t xml:space="preserve">7.3. </w:t>
      </w:r>
      <w:r w:rsidRPr="00C50C66">
        <w:rPr>
          <w:lang w:val="el-GR"/>
        </w:rPr>
        <w:t>Η παραλαβή των υλικών και η έκδοση των σχετικών πρωτοκόλλων παραλαβής πραγματοποιείται μέσα στους κατωτέρω καθοριζόμενους χρόνους:</w:t>
      </w:r>
    </w:p>
    <w:p w14:paraId="1206242C" w14:textId="579491BA" w:rsidR="00115B2A" w:rsidRPr="00C50C66" w:rsidRDefault="00115B2A" w:rsidP="00653EC5">
      <w:pPr>
        <w:pStyle w:val="af0"/>
        <w:numPr>
          <w:ilvl w:val="0"/>
          <w:numId w:val="10"/>
        </w:numPr>
        <w:spacing w:before="122"/>
        <w:rPr>
          <w:i/>
          <w:iCs/>
          <w:color w:val="5B9BD5"/>
          <w:spacing w:val="5"/>
          <w:kern w:val="1"/>
          <w:lang w:val="el-GR"/>
        </w:rPr>
      </w:pPr>
      <w:r w:rsidRPr="00C50C66">
        <w:rPr>
          <w:lang w:val="el-GR"/>
        </w:rPr>
        <w:t xml:space="preserve">Μετά το πέρας </w:t>
      </w:r>
      <w:r w:rsidR="006F221B" w:rsidRPr="00C50C66">
        <w:rPr>
          <w:lang w:val="el-GR"/>
        </w:rPr>
        <w:t>έξι</w:t>
      </w:r>
      <w:r w:rsidRPr="00C50C66">
        <w:rPr>
          <w:lang w:val="el-GR"/>
        </w:rPr>
        <w:t xml:space="preserve"> (</w:t>
      </w:r>
      <w:r w:rsidR="006F221B" w:rsidRPr="00C50C66">
        <w:rPr>
          <w:lang w:val="el-GR"/>
        </w:rPr>
        <w:t>6</w:t>
      </w:r>
      <w:r w:rsidRPr="00C50C66">
        <w:rPr>
          <w:lang w:val="el-GR"/>
        </w:rPr>
        <w:t>) μηνών, από την υπογραφή της σύμβασης, ο ανάδοχος θα πρέπει να έχει παραδώσει και εγκαταστήσει τα νέα</w:t>
      </w:r>
      <w:r w:rsidR="00F91F00" w:rsidRPr="00C50C66">
        <w:rPr>
          <w:rStyle w:val="a3"/>
          <w:rFonts w:eastAsia="MS Mincho"/>
          <w:lang w:val="el-GR" w:eastAsia="ja-JP"/>
        </w:rPr>
        <w:t xml:space="preserve"> </w:t>
      </w:r>
      <w:r w:rsidR="00F91F00" w:rsidRPr="00C50C66">
        <w:rPr>
          <w:rStyle w:val="a3"/>
          <w:rFonts w:eastAsia="MS Mincho"/>
          <w:lang w:val="en-US" w:eastAsia="ja-JP"/>
        </w:rPr>
        <w:t>Pillars</w:t>
      </w:r>
      <w:r w:rsidR="00F91F00" w:rsidRPr="00C50C66">
        <w:rPr>
          <w:rStyle w:val="a3"/>
          <w:rFonts w:eastAsia="MS Mincho"/>
          <w:lang w:val="el-GR" w:eastAsia="ja-JP"/>
        </w:rPr>
        <w:t>,το λογισμικό τους και τα φωτιστικά σώματα πλήρη (με ιστό και βραχίονα)</w:t>
      </w:r>
      <w:r w:rsidRPr="00C50C66">
        <w:rPr>
          <w:lang w:val="el-GR"/>
        </w:rPr>
        <w:t>.</w:t>
      </w:r>
    </w:p>
    <w:p w14:paraId="10A65978" w14:textId="77777777" w:rsidR="00115B2A" w:rsidRPr="00C50C66" w:rsidRDefault="00115B2A" w:rsidP="00115B2A">
      <w:pPr>
        <w:pStyle w:val="af0"/>
        <w:spacing w:before="122"/>
        <w:rPr>
          <w:lang w:val="el-GR"/>
        </w:rPr>
      </w:pPr>
      <w:r w:rsidRPr="00C50C66">
        <w:rPr>
          <w:lang w:val="el-GR"/>
        </w:rPr>
        <w:t>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ισχύουν τα αναφερόμενα στο άρθρο 6.2.2. της Διακήρυξης.</w:t>
      </w:r>
    </w:p>
    <w:p w14:paraId="58C30DE2" w14:textId="77777777" w:rsidR="00115B2A" w:rsidRPr="00C50C66" w:rsidRDefault="00115B2A" w:rsidP="00115B2A">
      <w:pPr>
        <w:pStyle w:val="af0"/>
        <w:spacing w:before="122"/>
        <w:rPr>
          <w:lang w:val="el-GR"/>
        </w:rPr>
      </w:pPr>
      <w:r w:rsidRPr="00C50C66">
        <w:rPr>
          <w:lang w:val="el-GR"/>
        </w:rPr>
        <w:t>Ανεξάρτητα από την, στο ως άνω άρθρο 6.2.2. οριζόμενη αυτοδίκαιη παραλαβή και την πληρωμή του Αναδόχου, πραγματοποιούνται οι προβλεπόμενοι από την παρούσα σύμβαση έλεγχοι από επιτροπή που συγκροτείται με απόφαση της Αναθέτουσας Αρχής στην οποία δεν μπορεί να συμμετέχουν ο πρόεδρος και τα μέλη της επιτροπής που δεν πραγματοποίησε την παραλαβή στον προβλεπόμενο από την παρούσα σύμβαση χρόνο. Η παραπάνω επιτροπή παραλαβής προβαίνει σε όλες τις διαδικασίες παραλαβής που προβλέπονται από την ως άνω παράγραφο 2 του όρου 2 της παρούσας σύμβασης και των άρθρων 6.2.1. της Διακήρυξης και του άρθρου 208 του ν. 4412/2016 και συντάσσει τα σχετικά πρωτόκολλα. Οι εγγυητικές επιστολές καλής εκτέλεσης δεν επιστρέφονται πριν από την ολοκλήρωση όλων των προβλεπόμενων από την παρούσα σύμβαση ελέγχων και τη σύνταξη των σχετικών πρωτοκόλλων.</w:t>
      </w:r>
    </w:p>
    <w:p w14:paraId="4DF88745" w14:textId="77777777" w:rsidR="00115B2A" w:rsidRPr="00C50C66" w:rsidRDefault="00115B2A" w:rsidP="00115B2A">
      <w:pPr>
        <w:pStyle w:val="af0"/>
        <w:spacing w:before="122"/>
        <w:rPr>
          <w:lang w:val="el-GR"/>
        </w:rPr>
      </w:pPr>
      <w:r w:rsidRPr="00C50C66">
        <w:rPr>
          <w:b/>
          <w:bCs/>
          <w:lang w:val="el-GR"/>
        </w:rPr>
        <w:t xml:space="preserve">7.4. </w:t>
      </w:r>
      <w:r w:rsidRPr="00C50C66">
        <w:rPr>
          <w:lang w:val="el-GR"/>
        </w:rPr>
        <w:t>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από την Αναθέτουσα Αρχή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στον Ανάδοχο οι κυρώσεις του άρθρου 207 του ν. 4412/2016.</w:t>
      </w:r>
    </w:p>
    <w:p w14:paraId="526A38AF" w14:textId="77777777" w:rsidR="00115B2A" w:rsidRPr="00C50C66" w:rsidRDefault="00115B2A" w:rsidP="00115B2A">
      <w:pPr>
        <w:pStyle w:val="normalwithoutspacing"/>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115B2A" w:rsidRPr="00072D00" w14:paraId="2DBC14BC" w14:textId="77777777" w:rsidTr="000D7483">
        <w:trPr>
          <w:trHeight w:val="58"/>
        </w:trPr>
        <w:tc>
          <w:tcPr>
            <w:tcW w:w="9628" w:type="dxa"/>
            <w:shd w:val="clear" w:color="auto" w:fill="D9D9D9" w:themeFill="background1" w:themeFillShade="D9"/>
          </w:tcPr>
          <w:p w14:paraId="500D6A83" w14:textId="77777777" w:rsidR="00115B2A" w:rsidRPr="00C50C66" w:rsidRDefault="00115B2A" w:rsidP="000D7483">
            <w:pPr>
              <w:suppressAutoHyphens w:val="0"/>
              <w:autoSpaceDE w:val="0"/>
              <w:spacing w:before="57" w:after="57"/>
              <w:jc w:val="center"/>
              <w:rPr>
                <w:b/>
                <w:bCs/>
                <w:u w:val="single"/>
                <w:lang w:val="el-GR"/>
              </w:rPr>
            </w:pPr>
            <w:r w:rsidRPr="00C50C66">
              <w:rPr>
                <w:b/>
                <w:bCs/>
                <w:u w:val="single"/>
                <w:lang w:val="el-GR"/>
              </w:rPr>
              <w:t>Άρθρο 8</w:t>
            </w:r>
            <w:r w:rsidRPr="00C50C66">
              <w:rPr>
                <w:b/>
                <w:bCs/>
                <w:u w:val="single"/>
                <w:vertAlign w:val="superscript"/>
                <w:lang w:val="el-GR"/>
              </w:rPr>
              <w:t xml:space="preserve">ο </w:t>
            </w:r>
            <w:r w:rsidRPr="00C50C66">
              <w:rPr>
                <w:b/>
                <w:bCs/>
                <w:u w:val="single"/>
                <w:lang w:val="el-GR"/>
              </w:rPr>
              <w:t>: Ειδικοί Όροι Ναύλωσης – Ασφάλισης – Ανακοίνωσης Φόρτωσης και Ποιοτικού Ελέγχου στο Εξωτερικό</w:t>
            </w:r>
          </w:p>
        </w:tc>
      </w:tr>
    </w:tbl>
    <w:p w14:paraId="23742E6A" w14:textId="77777777" w:rsidR="00115B2A" w:rsidRPr="00C50C66" w:rsidRDefault="00115B2A" w:rsidP="00115B2A">
      <w:pPr>
        <w:rPr>
          <w:lang w:val="el-GR"/>
        </w:rPr>
      </w:pPr>
    </w:p>
    <w:p w14:paraId="3B25623D" w14:textId="77777777" w:rsidR="00115B2A" w:rsidRPr="00C50C66" w:rsidRDefault="00115B2A" w:rsidP="00115B2A">
      <w:pPr>
        <w:pStyle w:val="af0"/>
        <w:spacing w:before="122"/>
        <w:rPr>
          <w:lang w:val="el-GR"/>
        </w:rPr>
      </w:pPr>
      <w:r w:rsidRPr="00C50C66">
        <w:rPr>
          <w:lang w:val="el-GR"/>
        </w:rPr>
        <w:t xml:space="preserve">Ειδικοί όροι ναύλωσης – ασφάλισης – ανακοίνωσης φόρτωσης και ποιοτικού ελέγχου στο εξωτερικό </w:t>
      </w:r>
      <w:r w:rsidRPr="00C50C66">
        <w:rPr>
          <w:b/>
          <w:lang w:val="el-GR"/>
        </w:rPr>
        <w:t xml:space="preserve">δεν </w:t>
      </w:r>
      <w:r w:rsidRPr="00C50C66">
        <w:rPr>
          <w:lang w:val="el-GR"/>
        </w:rPr>
        <w:t>απαιτούνται στην παρούσα σύμβαση.</w:t>
      </w:r>
    </w:p>
    <w:p w14:paraId="24368DD0" w14:textId="77777777" w:rsidR="00115B2A" w:rsidRPr="00C50C66" w:rsidRDefault="00115B2A" w:rsidP="00115B2A">
      <w:pPr>
        <w:pStyle w:val="normalwithoutspacing"/>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115B2A" w:rsidRPr="00072D00" w14:paraId="6581A3BE" w14:textId="77777777" w:rsidTr="000D7483">
        <w:trPr>
          <w:trHeight w:val="58"/>
        </w:trPr>
        <w:tc>
          <w:tcPr>
            <w:tcW w:w="9628" w:type="dxa"/>
            <w:shd w:val="clear" w:color="auto" w:fill="D9D9D9" w:themeFill="background1" w:themeFillShade="D9"/>
          </w:tcPr>
          <w:p w14:paraId="5BEB1B42" w14:textId="77777777" w:rsidR="00115B2A" w:rsidRPr="00C50C66" w:rsidRDefault="00115B2A" w:rsidP="000D7483">
            <w:pPr>
              <w:suppressAutoHyphens w:val="0"/>
              <w:autoSpaceDE w:val="0"/>
              <w:spacing w:before="57" w:after="57"/>
              <w:jc w:val="center"/>
              <w:rPr>
                <w:b/>
                <w:bCs/>
                <w:u w:val="single"/>
                <w:lang w:val="el-GR"/>
              </w:rPr>
            </w:pPr>
            <w:r w:rsidRPr="00C50C66">
              <w:rPr>
                <w:b/>
                <w:bCs/>
                <w:u w:val="single"/>
                <w:lang w:val="el-GR"/>
              </w:rPr>
              <w:t>Άρθρο 9</w:t>
            </w:r>
            <w:r w:rsidRPr="00C50C66">
              <w:rPr>
                <w:b/>
                <w:bCs/>
                <w:u w:val="single"/>
                <w:vertAlign w:val="superscript"/>
                <w:lang w:val="el-GR"/>
              </w:rPr>
              <w:t xml:space="preserve">ο </w:t>
            </w:r>
            <w:r w:rsidRPr="00C50C66">
              <w:rPr>
                <w:b/>
                <w:bCs/>
                <w:u w:val="single"/>
                <w:lang w:val="el-GR"/>
              </w:rPr>
              <w:t>: Δείγματα – Δειγματοληψία – Εργαστηριακές Εξετάσεις</w:t>
            </w:r>
          </w:p>
        </w:tc>
      </w:tr>
    </w:tbl>
    <w:p w14:paraId="39739806" w14:textId="77777777" w:rsidR="00115B2A" w:rsidRPr="00C50C66" w:rsidRDefault="00115B2A" w:rsidP="00115B2A">
      <w:pPr>
        <w:rPr>
          <w:lang w:val="el-GR"/>
        </w:rPr>
      </w:pPr>
    </w:p>
    <w:p w14:paraId="229BFC84" w14:textId="77777777" w:rsidR="00115B2A" w:rsidRPr="00C50C66" w:rsidRDefault="00115B2A" w:rsidP="00115B2A">
      <w:pPr>
        <w:rPr>
          <w:lang w:val="el-GR"/>
        </w:rPr>
      </w:pPr>
      <w:r w:rsidRPr="00C50C66">
        <w:rPr>
          <w:b/>
          <w:lang w:val="el-GR"/>
        </w:rPr>
        <w:t xml:space="preserve">Δεν </w:t>
      </w:r>
      <w:r w:rsidRPr="00C50C66">
        <w:rPr>
          <w:lang w:val="el-GR"/>
        </w:rPr>
        <w:t>απαιτούνται Δείγματα –Δειγματοληψία – Εργαστηριακές εξετάσεις στην παρούσα σύμβαση.</w:t>
      </w:r>
    </w:p>
    <w:p w14:paraId="553321BA" w14:textId="77777777" w:rsidR="00115B2A" w:rsidRPr="00C50C66" w:rsidRDefault="00115B2A" w:rsidP="00115B2A">
      <w:pPr>
        <w:rPr>
          <w:lang w:val="el-GR"/>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115B2A" w:rsidRPr="00072D00" w14:paraId="4AFEC7DD" w14:textId="77777777" w:rsidTr="000D7483">
        <w:trPr>
          <w:trHeight w:val="58"/>
        </w:trPr>
        <w:tc>
          <w:tcPr>
            <w:tcW w:w="9628" w:type="dxa"/>
            <w:shd w:val="clear" w:color="auto" w:fill="D9D9D9" w:themeFill="background1" w:themeFillShade="D9"/>
          </w:tcPr>
          <w:p w14:paraId="25A1CB3E" w14:textId="77777777" w:rsidR="00115B2A" w:rsidRPr="00C50C66" w:rsidRDefault="00115B2A" w:rsidP="000D7483">
            <w:pPr>
              <w:jc w:val="center"/>
              <w:rPr>
                <w:b/>
                <w:bCs/>
                <w:u w:val="single"/>
                <w:lang w:val="el-GR"/>
              </w:rPr>
            </w:pPr>
            <w:r w:rsidRPr="00C50C66">
              <w:rPr>
                <w:b/>
                <w:bCs/>
                <w:u w:val="single"/>
                <w:lang w:val="el-GR"/>
              </w:rPr>
              <w:t>Άρθρο 10</w:t>
            </w:r>
            <w:r w:rsidRPr="00C50C66">
              <w:rPr>
                <w:b/>
                <w:bCs/>
                <w:u w:val="single"/>
                <w:vertAlign w:val="superscript"/>
                <w:lang w:val="el-GR"/>
              </w:rPr>
              <w:t xml:space="preserve">ο </w:t>
            </w:r>
            <w:r w:rsidRPr="00C50C66">
              <w:rPr>
                <w:b/>
                <w:bCs/>
                <w:u w:val="single"/>
                <w:lang w:val="el-GR"/>
              </w:rPr>
              <w:t>: Απόρριψη Συμβατικών Υλικών – Αντικατάσταση</w:t>
            </w:r>
          </w:p>
        </w:tc>
      </w:tr>
    </w:tbl>
    <w:p w14:paraId="2B4647EC" w14:textId="77777777" w:rsidR="00115B2A" w:rsidRPr="00C50C66" w:rsidRDefault="00115B2A" w:rsidP="00115B2A">
      <w:pPr>
        <w:rPr>
          <w:lang w:val="el-GR"/>
        </w:rPr>
      </w:pPr>
    </w:p>
    <w:p w14:paraId="4241EC05" w14:textId="77777777" w:rsidR="00115B2A" w:rsidRPr="00C50C66" w:rsidRDefault="00115B2A" w:rsidP="00115B2A">
      <w:pPr>
        <w:rPr>
          <w:lang w:val="el-GR"/>
        </w:rPr>
      </w:pPr>
      <w:r w:rsidRPr="00C50C66">
        <w:rPr>
          <w:b/>
          <w:bCs/>
          <w:lang w:val="el-GR"/>
        </w:rPr>
        <w:t xml:space="preserve">10.1. </w:t>
      </w:r>
      <w:r w:rsidRPr="00C50C66">
        <w:rPr>
          <w:lang w:val="el-GR"/>
        </w:rPr>
        <w:t>Σε περίπτωση οριστικής απόρριψης ολόκληρης ή μέρους της συμβατικής ποσότητας των υλικών, με απόφαση της Αναθέτουσας Αρχής, μπορεί να εγκρίνεται αντικατάστασή της με άλλη, που να είναι σύμφωνη με τους όρους της παρούσας σύμβασης, στους χρόνους, τη διαδικασία αντικατάστασης και την τακτή προθεσμία που ορίζονται στην απόφαση αυτή και σύμφωνα με το άρθρο 6.4. της Διακήρυξης.</w:t>
      </w:r>
    </w:p>
    <w:p w14:paraId="76085A00" w14:textId="77777777" w:rsidR="00115B2A" w:rsidRPr="00C50C66" w:rsidRDefault="00115B2A" w:rsidP="00115B2A">
      <w:pPr>
        <w:rPr>
          <w:lang w:val="el-GR"/>
        </w:rPr>
      </w:pPr>
      <w:r w:rsidRPr="00C50C66">
        <w:rPr>
          <w:b/>
          <w:bCs/>
          <w:lang w:val="el-GR"/>
        </w:rPr>
        <w:lastRenderedPageBreak/>
        <w:t xml:space="preserve">10.2. </w:t>
      </w:r>
      <w:r w:rsidRPr="00C50C66">
        <w:rPr>
          <w:lang w:val="el-GR"/>
        </w:rPr>
        <w:t>Αν ο ανάδοχος δεν αντικαταστήσει τα υλικά που απορρίφθηκαν μέσα στην προθεσμία που του τάχθηκε και εφ’ όσον έχει λήξει ο συμβατικός χρόνος, κηρύσσεται έκπτωτος και υπόκειται στις προβλεπόμενες κυρώσεις.</w:t>
      </w:r>
    </w:p>
    <w:p w14:paraId="39719834" w14:textId="77777777" w:rsidR="00115B2A" w:rsidRPr="00C50C66" w:rsidRDefault="00115B2A" w:rsidP="00115B2A">
      <w:pPr>
        <w:rPr>
          <w:lang w:val="el-GR"/>
        </w:rPr>
      </w:pPr>
      <w:r w:rsidRPr="00C50C66">
        <w:rPr>
          <w:b/>
          <w:bCs/>
          <w:lang w:val="el-GR"/>
        </w:rPr>
        <w:t xml:space="preserve">10.3. </w:t>
      </w:r>
      <w:r w:rsidRPr="00C50C66">
        <w:rPr>
          <w:lang w:val="el-GR"/>
        </w:rPr>
        <w:t>Η επιστροφή των υλικών που απορρίφθηκαν γίνεται σύμφωνα με τα προβλεπόμενα στις παρ. 2 και 3 του άρθρου 213 του ν. 4412/2016.</w:t>
      </w:r>
    </w:p>
    <w:p w14:paraId="55E8D370" w14:textId="77777777" w:rsidR="00115B2A" w:rsidRPr="00C50C66" w:rsidRDefault="00115B2A" w:rsidP="00115B2A">
      <w:pPr>
        <w:rPr>
          <w:lang w:val="el-GR"/>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115B2A" w:rsidRPr="00072D00" w14:paraId="2109A042" w14:textId="77777777" w:rsidTr="000D7483">
        <w:trPr>
          <w:trHeight w:val="58"/>
        </w:trPr>
        <w:tc>
          <w:tcPr>
            <w:tcW w:w="9628" w:type="dxa"/>
            <w:shd w:val="clear" w:color="auto" w:fill="D9D9D9" w:themeFill="background1" w:themeFillShade="D9"/>
            <w:vAlign w:val="center"/>
          </w:tcPr>
          <w:p w14:paraId="600453A4" w14:textId="77777777" w:rsidR="00115B2A" w:rsidRPr="00C50C66" w:rsidRDefault="00115B2A" w:rsidP="000D7483">
            <w:pPr>
              <w:jc w:val="center"/>
              <w:rPr>
                <w:b/>
                <w:bCs/>
                <w:u w:val="single"/>
                <w:lang w:val="el-GR"/>
              </w:rPr>
            </w:pPr>
            <w:r w:rsidRPr="00C50C66">
              <w:rPr>
                <w:b/>
                <w:bCs/>
                <w:u w:val="single"/>
                <w:lang w:val="el-GR"/>
              </w:rPr>
              <w:t>Άρθρο 11</w:t>
            </w:r>
            <w:r w:rsidRPr="00C50C66">
              <w:rPr>
                <w:b/>
                <w:bCs/>
                <w:u w:val="single"/>
                <w:vertAlign w:val="superscript"/>
                <w:lang w:val="el-GR"/>
              </w:rPr>
              <w:t xml:space="preserve">ο </w:t>
            </w:r>
            <w:r w:rsidRPr="00C50C66">
              <w:rPr>
                <w:b/>
                <w:bCs/>
                <w:u w:val="single"/>
                <w:lang w:val="el-GR"/>
              </w:rPr>
              <w:t>: Εγγυημένη Λειτουργία Προμήθειας</w:t>
            </w:r>
          </w:p>
        </w:tc>
      </w:tr>
    </w:tbl>
    <w:p w14:paraId="0955CA1D" w14:textId="77777777" w:rsidR="00115B2A" w:rsidRPr="00C50C66" w:rsidRDefault="00115B2A" w:rsidP="00115B2A">
      <w:pPr>
        <w:rPr>
          <w:lang w:val="el-GR"/>
        </w:rPr>
      </w:pPr>
    </w:p>
    <w:p w14:paraId="3B376E9C" w14:textId="77777777" w:rsidR="00115B2A" w:rsidRPr="00C50C66" w:rsidRDefault="00115B2A" w:rsidP="00115B2A">
      <w:pPr>
        <w:rPr>
          <w:lang w:val="el-GR"/>
        </w:rPr>
      </w:pPr>
      <w:r w:rsidRPr="00C50C66">
        <w:rPr>
          <w:lang w:val="el-GR"/>
        </w:rPr>
        <w:t xml:space="preserve">Ο χρόνος της εγγύησης των υπό </w:t>
      </w:r>
      <w:r w:rsidRPr="009A5CFD">
        <w:rPr>
          <w:lang w:val="el-GR"/>
        </w:rPr>
        <w:t xml:space="preserve">προμήθεια υλικών, καθορίζεται στις προσφορές των διαγωνιζομένων. Ο χρόνος αυτός δεν μπορεί να είναι μικρότερος από </w:t>
      </w:r>
      <w:r w:rsidRPr="009A5CFD">
        <w:rPr>
          <w:b/>
          <w:lang w:val="el-GR"/>
        </w:rPr>
        <w:t xml:space="preserve">δύο (2) έτη </w:t>
      </w:r>
      <w:r w:rsidRPr="009A5CFD">
        <w:rPr>
          <w:lang w:val="el-GR"/>
        </w:rPr>
        <w:t>και θα αρχίζει από την παραλαβή του υλικού, πλήρους και έτοιμου για λειτουργία.</w:t>
      </w:r>
    </w:p>
    <w:p w14:paraId="589B39BA" w14:textId="77777777" w:rsidR="00115B2A" w:rsidRPr="00C50C66" w:rsidRDefault="00115B2A" w:rsidP="00115B2A">
      <w:pPr>
        <w:rPr>
          <w:lang w:val="el-GR"/>
        </w:rPr>
      </w:pPr>
      <w:r w:rsidRPr="00C50C66">
        <w:rPr>
          <w:lang w:val="el-GR"/>
        </w:rPr>
        <w:t>Κατά την περίοδο της εγγυημένης λειτουργίας, ο Ανάδοχος ευθύνεται, αναλαμβάνει την υποχρέωση και εγγυάται στην Αναθέτουσα Αρχή, την καλή συντήρηση, αποκατάσταση βλάβης και λειτουργία του αντικειμένου της προμήθειας με τρόπο, περιεχόμενο ευθύνης και σε χρόνο που ορίζεται στο άρθρο 6.6. της Διακήρυξης.</w:t>
      </w:r>
    </w:p>
    <w:p w14:paraId="5602735B" w14:textId="77777777" w:rsidR="00115B2A" w:rsidRPr="00C50C66" w:rsidRDefault="00115B2A" w:rsidP="00115B2A">
      <w:pPr>
        <w:rPr>
          <w:lang w:val="el-GR"/>
        </w:rPr>
      </w:pPr>
      <w:r w:rsidRPr="00C50C66">
        <w:rPr>
          <w:lang w:val="el-GR"/>
        </w:rPr>
        <w:t>Η Αναθέτουσα Αρχή, για την παρακολούθηση της εκπλήρωσης των συμβατικών υποχρεώσεων του Αναδόχου, προβαίνει στον απαιτούμενο έλεγχο της συμμόρφωσης αυτού σύμφωνα με τα οριζόμενα στο άρθρο 6.6. της Διακήρυξης και έχει όλα τα δικαιώματα που προβλέπονται στο άρθρο αυτό.</w:t>
      </w:r>
    </w:p>
    <w:p w14:paraId="37103B48" w14:textId="77777777" w:rsidR="00115B2A" w:rsidRPr="00C50C66" w:rsidRDefault="00115B2A" w:rsidP="00115B2A">
      <w:pPr>
        <w:rPr>
          <w:lang w:val="el-GR"/>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115B2A" w:rsidRPr="00C50C66" w14:paraId="30B31909" w14:textId="77777777" w:rsidTr="000D7483">
        <w:trPr>
          <w:trHeight w:val="58"/>
        </w:trPr>
        <w:tc>
          <w:tcPr>
            <w:tcW w:w="9628" w:type="dxa"/>
            <w:shd w:val="clear" w:color="auto" w:fill="D9D9D9" w:themeFill="background1" w:themeFillShade="D9"/>
            <w:vAlign w:val="center"/>
          </w:tcPr>
          <w:p w14:paraId="04BF0F1A" w14:textId="77777777" w:rsidR="00115B2A" w:rsidRPr="00C50C66" w:rsidRDefault="00115B2A" w:rsidP="000D7483">
            <w:pPr>
              <w:jc w:val="center"/>
              <w:rPr>
                <w:b/>
                <w:bCs/>
                <w:u w:val="single"/>
                <w:lang w:val="el-GR"/>
              </w:rPr>
            </w:pPr>
            <w:r w:rsidRPr="00C50C66">
              <w:rPr>
                <w:b/>
                <w:bCs/>
                <w:u w:val="single"/>
                <w:lang w:val="el-GR"/>
              </w:rPr>
              <w:t>Άρθρο 12</w:t>
            </w:r>
            <w:r w:rsidRPr="00C50C66">
              <w:rPr>
                <w:b/>
                <w:bCs/>
                <w:u w:val="single"/>
                <w:vertAlign w:val="superscript"/>
                <w:lang w:val="el-GR"/>
              </w:rPr>
              <w:t xml:space="preserve">ο </w:t>
            </w:r>
            <w:r w:rsidRPr="00C50C66">
              <w:rPr>
                <w:b/>
                <w:bCs/>
                <w:u w:val="single"/>
                <w:lang w:val="el-GR"/>
              </w:rPr>
              <w:t>: Υπεργολαβία</w:t>
            </w:r>
          </w:p>
        </w:tc>
      </w:tr>
    </w:tbl>
    <w:p w14:paraId="61D437C6" w14:textId="77777777" w:rsidR="00115B2A" w:rsidRPr="00C50C66" w:rsidRDefault="00115B2A" w:rsidP="00115B2A">
      <w:pPr>
        <w:rPr>
          <w:lang w:val="el-GR"/>
        </w:rPr>
      </w:pPr>
    </w:p>
    <w:p w14:paraId="256C880A" w14:textId="77777777" w:rsidR="00115B2A" w:rsidRPr="00C50C66" w:rsidRDefault="00115B2A" w:rsidP="00115B2A">
      <w:pPr>
        <w:rPr>
          <w:lang w:val="el-GR"/>
        </w:rPr>
      </w:pPr>
      <w:r w:rsidRPr="00C50C66">
        <w:rPr>
          <w:b/>
          <w:bCs/>
          <w:lang w:val="el-GR"/>
        </w:rPr>
        <w:t xml:space="preserve">12.1. </w:t>
      </w:r>
      <w:r w:rsidRPr="00C50C66">
        <w:rPr>
          <w:lang w:val="el-GR"/>
        </w:rPr>
        <w:t>Ο Ανάδοχος, σύμφωνα με το άρθρο 4.4.1. της Διακήρυξης, δεν απαλλάσσεται από τις συμβατικές του υποχρεώσεις και ευθύνες έναντι της Αναθέτουσας Αρχής λόγω ανάθεσης της εκτέλεσης τμήματος/τμημάτων της σύμβασης σε υπεργολάβους. Η τήρηση των υποχρεώσεων της παρ. 2 του άρθρου 253 (Βιβλίο ΙΙ) του ν. 4412/2016 από υπεργολάβους δεν αίρει την ευθύνη του Αναδόχου.</w:t>
      </w:r>
    </w:p>
    <w:p w14:paraId="4FABAAB1" w14:textId="77777777" w:rsidR="00115B2A" w:rsidRPr="00C50C66" w:rsidRDefault="00115B2A" w:rsidP="00115B2A">
      <w:pPr>
        <w:rPr>
          <w:lang w:val="el-GR"/>
        </w:rPr>
      </w:pPr>
      <w:r w:rsidRPr="00C50C66">
        <w:rPr>
          <w:b/>
          <w:bCs/>
          <w:lang w:val="el-GR"/>
        </w:rPr>
        <w:t xml:space="preserve">12.2. </w:t>
      </w:r>
      <w:r w:rsidRPr="00C50C66">
        <w:rPr>
          <w:lang w:val="el-GR"/>
        </w:rPr>
        <w:t xml:space="preserve">Ο Ανάδοχος με το από </w:t>
      </w:r>
      <w:r w:rsidRPr="00C50C66">
        <w:rPr>
          <w:b/>
          <w:bCs/>
          <w:lang w:val="el-GR"/>
        </w:rPr>
        <w:t>ΧΧΧ/202Χ</w:t>
      </w:r>
      <w:r w:rsidRPr="00C50C66">
        <w:rPr>
          <w:lang w:val="el-GR"/>
        </w:rPr>
        <w:t xml:space="preserve"> έγγραφό του, το οποίο επισυνάπτεται στην παρούσα, και σύμφωνα με το άρθρο 4.4.2. της Διακήρυξης, ενημέρωσε την Αναθέτουσα Αρχή για την επωνυμία/όνομα, τα στοιχεία επικοινωνίας και τους νόμιμους εκπροσώπους των υπεργολάβων του, οι οποίοι συμμετέχουν στην εκτέλεση της παρούσας σύμβασης. Ο Ανάδοχος υποχρεούται να γνωστοποιεί στην Αναθέτουσα Αρχή κάθε αλλαγή των πληροφοριών αυτών, κατά τη διάρκεια της παρούσας σύμβασης, καθώς και τις απαιτούμενες πληροφορίες σχετικά με κάθε νέο υπεργολάβο, τον οποίο ο Ανάδοχος θα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παρούσας σύμβασης, ο Ανάδοχος υποχρεούται σε άμεση γνωστοποίηση της διακοπής αυτής στην Αναθέτουσα Αρχή και οφείλει να διασφαλίσει την ομαλή εκτέλεση του τμήματος/ τμημάτων της σύμβασης είτε από τον ίδιο, είτε από νέο υπεργολάβο τον οποίο θα γνωστοποιήσει στην Αναθέτουσα Αρχή κατά την ως άνω διαδικασία.</w:t>
      </w:r>
    </w:p>
    <w:p w14:paraId="07C037F3" w14:textId="77777777" w:rsidR="00115B2A" w:rsidRPr="00C50C66" w:rsidRDefault="00115B2A" w:rsidP="00115B2A">
      <w:pPr>
        <w:rPr>
          <w:lang w:val="el-GR"/>
        </w:rPr>
      </w:pPr>
      <w:r w:rsidRPr="00C50C66">
        <w:rPr>
          <w:b/>
          <w:bCs/>
          <w:lang w:val="el-GR"/>
        </w:rPr>
        <w:t xml:space="preserve">12.3. </w:t>
      </w:r>
      <w:r w:rsidRPr="00C50C66">
        <w:rPr>
          <w:lang w:val="el-GR"/>
        </w:rPr>
        <w:t>Η Αναθέτουσα Αρχή επαληθεύει τη συνδρομή των λόγων αποκλεισμού για τους υπεργολάβους, όπως αυτοί περιγράφονται στην παράγραφο 2.2.3 της Διακήρυξης και με τα αποδεικτικά μέσα της παραγράφου 2.2.9.2 της Διακήρυξης σύμφωνα με τα οριζόμενα στο άρθρο 4.4.3. της Διακήρυξης. Επιπλέον, η Αναθέτουσα Αρχή, προκειμένου να μην αθετούνται οι υποχρεώσεις της παρ. 2 του άρθρου 253 (Βιβλίο ΙΙ) του ν. 4412/2016, δύναται να επαληθεύσει τους ως άνω λόγους και για τμήμα ή τμήματα της σύμβασης που υπολείπονται του ποσοστού που ορίζεται σύμφωνα με τα οριζόμενα στο άρθρο 4.4.3. της Διακήρυξης.</w:t>
      </w:r>
    </w:p>
    <w:p w14:paraId="742F0B1D" w14:textId="77777777" w:rsidR="00115B2A" w:rsidRPr="00C50C66" w:rsidRDefault="00115B2A" w:rsidP="00115B2A">
      <w:pPr>
        <w:rPr>
          <w:lang w:val="el-GR"/>
        </w:rPr>
      </w:pPr>
      <w:r w:rsidRPr="00C50C66">
        <w:rPr>
          <w:b/>
          <w:bCs/>
          <w:lang w:val="el-GR"/>
        </w:rPr>
        <w:t xml:space="preserve">12.4. </w:t>
      </w:r>
      <w:r w:rsidRPr="00C50C66">
        <w:rPr>
          <w:lang w:val="el-GR"/>
        </w:rPr>
        <w:t>Ο υπεργολάβος λαμβάνει γνώση της συνημμένης στην παρούσα ρήτρα ακεραιότητας και δεσμεύεται να τηρήσει τις υποχρεώσεις που περιλαμβάνονται σε αυτή. Η ως άνω δέσμευση περιέρχεται στην αναθέτουσα αρχή με ευθύνη του αναδόχου.</w:t>
      </w:r>
    </w:p>
    <w:p w14:paraId="4BCA4D52" w14:textId="77777777" w:rsidR="00115B2A" w:rsidRPr="00C50C66" w:rsidRDefault="00115B2A" w:rsidP="00115B2A">
      <w:pPr>
        <w:rPr>
          <w:lang w:val="el-GR"/>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115B2A" w:rsidRPr="00072D00" w14:paraId="01417A78" w14:textId="77777777" w:rsidTr="000D7483">
        <w:trPr>
          <w:trHeight w:val="58"/>
        </w:trPr>
        <w:tc>
          <w:tcPr>
            <w:tcW w:w="9628" w:type="dxa"/>
            <w:shd w:val="clear" w:color="auto" w:fill="D9D9D9" w:themeFill="background1" w:themeFillShade="D9"/>
            <w:vAlign w:val="center"/>
          </w:tcPr>
          <w:p w14:paraId="2B05314F" w14:textId="77777777" w:rsidR="00115B2A" w:rsidRPr="00C50C66" w:rsidRDefault="00115B2A" w:rsidP="000D7483">
            <w:pPr>
              <w:jc w:val="center"/>
              <w:rPr>
                <w:b/>
                <w:bCs/>
                <w:u w:val="single"/>
                <w:lang w:val="el-GR"/>
              </w:rPr>
            </w:pPr>
            <w:r w:rsidRPr="00C50C66">
              <w:rPr>
                <w:b/>
                <w:bCs/>
                <w:u w:val="single"/>
                <w:lang w:val="el-GR"/>
              </w:rPr>
              <w:t>Άρθρο 13</w:t>
            </w:r>
            <w:r w:rsidRPr="00C50C66">
              <w:rPr>
                <w:b/>
                <w:bCs/>
                <w:u w:val="single"/>
                <w:vertAlign w:val="superscript"/>
                <w:lang w:val="el-GR"/>
              </w:rPr>
              <w:t xml:space="preserve">ο </w:t>
            </w:r>
            <w:r w:rsidRPr="00C50C66">
              <w:rPr>
                <w:b/>
                <w:bCs/>
                <w:u w:val="single"/>
                <w:lang w:val="el-GR"/>
              </w:rPr>
              <w:t>: Κήρυξη Οικονομικού Φορέα Έκπτωτου - Κυρώσεις</w:t>
            </w:r>
          </w:p>
        </w:tc>
      </w:tr>
    </w:tbl>
    <w:p w14:paraId="48040E1B" w14:textId="77777777" w:rsidR="00115B2A" w:rsidRPr="00C50C66" w:rsidRDefault="00115B2A" w:rsidP="00115B2A">
      <w:pPr>
        <w:rPr>
          <w:lang w:val="el-GR"/>
        </w:rPr>
      </w:pPr>
    </w:p>
    <w:p w14:paraId="5E9E0AB5" w14:textId="77777777" w:rsidR="00115B2A" w:rsidRPr="00C50C66" w:rsidRDefault="00115B2A" w:rsidP="00115B2A">
      <w:pPr>
        <w:rPr>
          <w:lang w:val="el-GR"/>
        </w:rPr>
      </w:pPr>
      <w:r w:rsidRPr="00C50C66">
        <w:rPr>
          <w:b/>
          <w:bCs/>
          <w:lang w:val="el-GR"/>
        </w:rPr>
        <w:t xml:space="preserve">13.1. </w:t>
      </w:r>
      <w:r w:rsidRPr="00C50C66">
        <w:rPr>
          <w:lang w:val="el-GR"/>
        </w:rPr>
        <w:t>Ο Ανάδοχος κηρύσσεται υποχρεωτικά έκπτωτος από τη σύμβαση και από κάθε δικαίωμα που απορρέει από αυτήν, με απόφαση της Αναθέτουσας Αρχής για τους λόγους που αναφέρονται και σύμφωνα με τα οριζόμενα στο άρθρο 5.2.1 της Διακήρυξης. Στον Ανάδοχο που κηρύσσεται έκπτωτος από την παρούσα σύμβαση, επιβάλλονται, με απόφαση της Αναθέτουσας Αρχής και κατόπιν τήρησης της σχετικής διαδικασίας και οι κυρώσεις/αποκλεισμός που προβλέπονται στο ως άνω άρθρο 5.2.1 της Διακήρυξης.</w:t>
      </w:r>
    </w:p>
    <w:p w14:paraId="700DB272" w14:textId="77777777" w:rsidR="00115B2A" w:rsidRPr="00C50C66" w:rsidRDefault="00115B2A" w:rsidP="00115B2A">
      <w:pPr>
        <w:rPr>
          <w:lang w:val="el-GR"/>
        </w:rPr>
      </w:pPr>
      <w:r w:rsidRPr="00C50C66">
        <w:rPr>
          <w:b/>
          <w:bCs/>
          <w:lang w:val="el-GR"/>
        </w:rPr>
        <w:t xml:space="preserve">13.2. </w:t>
      </w:r>
      <w:r w:rsidRPr="00C50C66">
        <w:rPr>
          <w:lang w:val="el-GR"/>
        </w:rPr>
        <w:t>Αν το συμβατικό υλικό φορτωθεί -παραδοθεί ή αντικατασταθεί μετά τη λήξη του συμβατικού χρόνου και μέχρι λήξης του χρόνου της παράτασης που χορηγήθηκε, σύμφωνα με τη Διακήρυξη και το άρθρο 206 του ν. 4412/16, επιβάλλεται πρόστιμο/τόκος και εισπράττεται σύμφωνα με το άρθρο 5.2.2. της Διακήρυξης.</w:t>
      </w:r>
    </w:p>
    <w:p w14:paraId="5883A072" w14:textId="77777777" w:rsidR="00115B2A" w:rsidRPr="00C50C66" w:rsidRDefault="00115B2A" w:rsidP="00115B2A">
      <w:pPr>
        <w:rPr>
          <w:lang w:val="el-GR"/>
        </w:rPr>
      </w:pPr>
      <w:r w:rsidRPr="00C50C66">
        <w:rPr>
          <w:b/>
          <w:bCs/>
          <w:lang w:val="el-GR"/>
        </w:rPr>
        <w:t xml:space="preserve">13.3. </w:t>
      </w:r>
      <w:r w:rsidRPr="00C50C66">
        <w:rPr>
          <w:lang w:val="el-GR"/>
        </w:rPr>
        <w:t>Σε βάρος του έκπτωτου αναδόχου επιβάλλεται επίσης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σε τρίτο οικονομικό φορέα. Το διαφέρον υπολογίζεται με τον ακόλουθο τύπο:</w:t>
      </w:r>
    </w:p>
    <w:p w14:paraId="4CAF17F2" w14:textId="77777777" w:rsidR="00115B2A" w:rsidRPr="00C50C66" w:rsidRDefault="00115B2A" w:rsidP="00115B2A">
      <w:pPr>
        <w:rPr>
          <w:b/>
          <w:bCs/>
          <w:lang w:val="el-GR"/>
        </w:rPr>
      </w:pPr>
      <w:r w:rsidRPr="00C50C66">
        <w:rPr>
          <w:b/>
          <w:bCs/>
          <w:lang w:val="el-GR"/>
        </w:rPr>
        <w:t>Δ = (ΤΚΤ ΤΚΕ) x Π</w:t>
      </w:r>
    </w:p>
    <w:p w14:paraId="74367348" w14:textId="77777777" w:rsidR="00115B2A" w:rsidRPr="00C50C66" w:rsidRDefault="00115B2A" w:rsidP="00115B2A">
      <w:pPr>
        <w:rPr>
          <w:i/>
          <w:lang w:val="el-GR"/>
        </w:rPr>
      </w:pPr>
      <w:r w:rsidRPr="00C50C66">
        <w:rPr>
          <w:i/>
          <w:u w:val="single"/>
          <w:lang w:val="el-GR"/>
        </w:rPr>
        <w:t>Όπου:</w:t>
      </w:r>
    </w:p>
    <w:p w14:paraId="67F17F39" w14:textId="77777777" w:rsidR="00115B2A" w:rsidRPr="00C50C66" w:rsidRDefault="00115B2A" w:rsidP="00115B2A">
      <w:pPr>
        <w:rPr>
          <w:lang w:val="el-GR"/>
        </w:rPr>
      </w:pPr>
      <w:r w:rsidRPr="00C50C66">
        <w:rPr>
          <w:b/>
          <w:bCs/>
          <w:lang w:val="el-GR"/>
        </w:rPr>
        <w:t>Δ</w:t>
      </w:r>
      <w:r w:rsidRPr="00C50C66">
        <w:rPr>
          <w:lang w:val="el-GR"/>
        </w:rPr>
        <w:t xml:space="preserve">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36AAA777" w14:textId="77777777" w:rsidR="00115B2A" w:rsidRPr="00C50C66" w:rsidRDefault="00115B2A" w:rsidP="00115B2A">
      <w:pPr>
        <w:rPr>
          <w:lang w:val="el-GR"/>
        </w:rPr>
      </w:pPr>
      <w:r w:rsidRPr="00C50C66">
        <w:rPr>
          <w:b/>
          <w:bCs/>
          <w:lang w:val="el-GR"/>
        </w:rPr>
        <w:t>ΤΚΤ</w:t>
      </w:r>
      <w:r w:rsidRPr="00C50C66">
        <w:rPr>
          <w:lang w:val="el-GR"/>
        </w:rPr>
        <w:t xml:space="preserve"> = Τιμή κατακύρωσης της προμήθειας των αγαθών, που δεν προσκομίστηκαν προσηκόντως από τον έκπτωτο οικονομικό φορέα στον νέο ανάδοχο</w:t>
      </w:r>
    </w:p>
    <w:p w14:paraId="4BE76070" w14:textId="77777777" w:rsidR="00115B2A" w:rsidRPr="00C50C66" w:rsidRDefault="00115B2A" w:rsidP="00115B2A">
      <w:pPr>
        <w:rPr>
          <w:lang w:val="el-GR"/>
        </w:rPr>
      </w:pPr>
      <w:r w:rsidRPr="00C50C66">
        <w:rPr>
          <w:b/>
          <w:lang w:val="el-GR"/>
        </w:rPr>
        <w:t xml:space="preserve">ΤΚΕ </w:t>
      </w:r>
      <w:r w:rsidRPr="00C50C66">
        <w:rPr>
          <w:lang w:val="el-GR"/>
        </w:rPr>
        <w:t>=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066B8B39" w14:textId="77777777" w:rsidR="00115B2A" w:rsidRPr="00C50C66" w:rsidRDefault="00115B2A" w:rsidP="00115B2A">
      <w:pPr>
        <w:rPr>
          <w:lang w:val="el-GR"/>
        </w:rPr>
      </w:pPr>
      <w:r w:rsidRPr="00C50C66">
        <w:rPr>
          <w:b/>
          <w:lang w:val="el-GR"/>
        </w:rPr>
        <w:t xml:space="preserve">Π </w:t>
      </w:r>
      <w:r w:rsidRPr="00C50C66">
        <w:rPr>
          <w:lang w:val="el-GR"/>
        </w:rPr>
        <w:t xml:space="preserve">= Συντελεστής προσαύξησης προσδιορισμού της έμμεσης ζημίας που προκαλείται στην αναθέτουσα αρχή από την έκπτωση του αναδόχου. Ο ανωτέρω συντελεστής λαμβάνει τιμή </w:t>
      </w:r>
      <w:r w:rsidRPr="00C50C66">
        <w:rPr>
          <w:b/>
          <w:u w:val="single"/>
          <w:lang w:val="el-GR"/>
        </w:rPr>
        <w:t>1,05</w:t>
      </w:r>
      <w:r w:rsidRPr="00C50C66">
        <w:rPr>
          <w:lang w:val="el-GR"/>
        </w:rPr>
        <w:t>.</w:t>
      </w:r>
    </w:p>
    <w:p w14:paraId="66C8B7B6" w14:textId="77777777" w:rsidR="00115B2A" w:rsidRPr="00C50C66" w:rsidRDefault="00115B2A" w:rsidP="00115B2A">
      <w:pPr>
        <w:rPr>
          <w:lang w:val="el-GR"/>
        </w:rPr>
      </w:pPr>
      <w:r w:rsidRPr="00C50C66">
        <w:rPr>
          <w:lang w:val="el-GR"/>
        </w:rPr>
        <w:t>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3D3CAF30" w14:textId="77777777" w:rsidR="00115B2A" w:rsidRPr="00C50C66" w:rsidRDefault="00115B2A" w:rsidP="00115B2A">
      <w:pPr>
        <w:rPr>
          <w:lang w:val="el-GR"/>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115B2A" w:rsidRPr="00072D00" w14:paraId="5CDFC6B7" w14:textId="77777777" w:rsidTr="000D7483">
        <w:trPr>
          <w:trHeight w:val="58"/>
        </w:trPr>
        <w:tc>
          <w:tcPr>
            <w:tcW w:w="9628" w:type="dxa"/>
            <w:shd w:val="clear" w:color="auto" w:fill="D9D9D9" w:themeFill="background1" w:themeFillShade="D9"/>
            <w:vAlign w:val="center"/>
          </w:tcPr>
          <w:p w14:paraId="5C1997C2" w14:textId="77777777" w:rsidR="00115B2A" w:rsidRPr="00C50C66" w:rsidRDefault="00115B2A" w:rsidP="000D7483">
            <w:pPr>
              <w:jc w:val="center"/>
              <w:rPr>
                <w:b/>
                <w:bCs/>
                <w:u w:val="single"/>
                <w:lang w:val="el-GR"/>
              </w:rPr>
            </w:pPr>
            <w:r w:rsidRPr="00C50C66">
              <w:rPr>
                <w:b/>
                <w:bCs/>
                <w:u w:val="single"/>
                <w:lang w:val="el-GR"/>
              </w:rPr>
              <w:t>Άρθρο 14</w:t>
            </w:r>
            <w:r w:rsidRPr="00C50C66">
              <w:rPr>
                <w:b/>
                <w:bCs/>
                <w:u w:val="single"/>
                <w:vertAlign w:val="superscript"/>
                <w:lang w:val="el-GR"/>
              </w:rPr>
              <w:t xml:space="preserve">ο </w:t>
            </w:r>
            <w:r w:rsidRPr="00C50C66">
              <w:rPr>
                <w:b/>
                <w:bCs/>
                <w:u w:val="single"/>
                <w:lang w:val="el-GR"/>
              </w:rPr>
              <w:t>: Τροποποίηση Σύμβασης κατά τη διάρκεια της</w:t>
            </w:r>
          </w:p>
        </w:tc>
      </w:tr>
    </w:tbl>
    <w:p w14:paraId="0FD74123" w14:textId="77777777" w:rsidR="00115B2A" w:rsidRPr="00C50C66" w:rsidRDefault="00115B2A" w:rsidP="00115B2A">
      <w:pPr>
        <w:rPr>
          <w:lang w:val="el-GR"/>
        </w:rPr>
      </w:pPr>
    </w:p>
    <w:p w14:paraId="4FEA8958" w14:textId="77777777" w:rsidR="00115B2A" w:rsidRPr="00C50C66" w:rsidRDefault="00115B2A" w:rsidP="00115B2A">
      <w:pPr>
        <w:rPr>
          <w:lang w:val="el-GR"/>
        </w:rPr>
      </w:pPr>
      <w:r w:rsidRPr="00C50C66">
        <w:rPr>
          <w:b/>
          <w:bCs/>
          <w:lang w:val="el-GR"/>
        </w:rPr>
        <w:t xml:space="preserve">14.1. </w:t>
      </w:r>
      <w:r w:rsidRPr="00C50C66">
        <w:rPr>
          <w:lang w:val="el-GR"/>
        </w:rPr>
        <w:t>Η παρούσα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4.5 της Διακήρυξης.</w:t>
      </w:r>
    </w:p>
    <w:p w14:paraId="73A3E68F" w14:textId="77777777" w:rsidR="00115B2A" w:rsidRPr="00C50C66" w:rsidRDefault="00115B2A" w:rsidP="00115B2A">
      <w:pPr>
        <w:rPr>
          <w:lang w:val="el-GR"/>
        </w:rPr>
      </w:pPr>
      <w:r w:rsidRPr="00C50C66">
        <w:rPr>
          <w:b/>
          <w:bCs/>
          <w:lang w:val="el-GR"/>
        </w:rPr>
        <w:t xml:space="preserve">14.2. </w:t>
      </w:r>
      <w:r w:rsidRPr="00C50C66">
        <w:rPr>
          <w:lang w:val="el-GR"/>
        </w:rPr>
        <w:t>Τροποποίηση των όρων της παρούσας σύμβασης γίνεται μόνον με μεταγενέστερη γραπτή και ρητή συμφωνία των μερών και σύμφωνα με τα οριζόμενα στο άρθρο 337 (Βιβλίο ΙΙ) του ν. 4412/2016.</w:t>
      </w:r>
    </w:p>
    <w:p w14:paraId="71D0E3DF" w14:textId="77777777" w:rsidR="00115B2A" w:rsidRPr="00C50C66" w:rsidRDefault="00115B2A" w:rsidP="00115B2A">
      <w:pPr>
        <w:rPr>
          <w:lang w:val="el-GR"/>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115B2A" w:rsidRPr="00C50C66" w14:paraId="50112DDD" w14:textId="77777777" w:rsidTr="000D7483">
        <w:trPr>
          <w:trHeight w:val="58"/>
        </w:trPr>
        <w:tc>
          <w:tcPr>
            <w:tcW w:w="9628" w:type="dxa"/>
            <w:shd w:val="clear" w:color="auto" w:fill="D9D9D9" w:themeFill="background1" w:themeFillShade="D9"/>
            <w:vAlign w:val="center"/>
          </w:tcPr>
          <w:p w14:paraId="75C2DFD0" w14:textId="77777777" w:rsidR="00115B2A" w:rsidRPr="00C50C66" w:rsidRDefault="00115B2A" w:rsidP="000D7483">
            <w:pPr>
              <w:jc w:val="center"/>
              <w:rPr>
                <w:b/>
                <w:bCs/>
                <w:u w:val="single"/>
                <w:lang w:val="el-GR"/>
              </w:rPr>
            </w:pPr>
            <w:r w:rsidRPr="00C50C66">
              <w:rPr>
                <w:b/>
                <w:bCs/>
                <w:u w:val="single"/>
                <w:lang w:val="el-GR"/>
              </w:rPr>
              <w:t>Άρθρο 15</w:t>
            </w:r>
            <w:r w:rsidRPr="00C50C66">
              <w:rPr>
                <w:b/>
                <w:bCs/>
                <w:u w:val="single"/>
                <w:vertAlign w:val="superscript"/>
                <w:lang w:val="el-GR"/>
              </w:rPr>
              <w:t xml:space="preserve">ο </w:t>
            </w:r>
            <w:r w:rsidRPr="00C50C66">
              <w:rPr>
                <w:b/>
                <w:bCs/>
                <w:u w:val="single"/>
                <w:lang w:val="el-GR"/>
              </w:rPr>
              <w:t>: Ανωτέρα Βία</w:t>
            </w:r>
          </w:p>
        </w:tc>
      </w:tr>
    </w:tbl>
    <w:p w14:paraId="3E196881" w14:textId="77777777" w:rsidR="00115B2A" w:rsidRPr="00C50C66" w:rsidRDefault="00115B2A" w:rsidP="00115B2A">
      <w:pPr>
        <w:rPr>
          <w:lang w:val="el-GR"/>
        </w:rPr>
      </w:pPr>
    </w:p>
    <w:p w14:paraId="6FCAE1F2" w14:textId="77777777" w:rsidR="00115B2A" w:rsidRPr="00C50C66" w:rsidRDefault="00115B2A" w:rsidP="00115B2A">
      <w:pPr>
        <w:rPr>
          <w:lang w:val="el-GR"/>
        </w:rPr>
      </w:pPr>
      <w:r w:rsidRPr="00C50C66">
        <w:rPr>
          <w:b/>
          <w:bCs/>
          <w:lang w:val="el-GR"/>
        </w:rPr>
        <w:t xml:space="preserve">15.1. </w:t>
      </w:r>
      <w:r w:rsidRPr="00C50C66">
        <w:rPr>
          <w:lang w:val="el-GR"/>
        </w:rPr>
        <w:t>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w:t>
      </w:r>
    </w:p>
    <w:p w14:paraId="554AECE2" w14:textId="77777777" w:rsidR="00115B2A" w:rsidRPr="00C50C66" w:rsidRDefault="00115B2A" w:rsidP="00115B2A">
      <w:pPr>
        <w:rPr>
          <w:lang w:val="el-GR"/>
        </w:rPr>
      </w:pPr>
      <w:r w:rsidRPr="00C50C66">
        <w:rPr>
          <w:b/>
          <w:bCs/>
          <w:lang w:val="el-GR"/>
        </w:rPr>
        <w:lastRenderedPageBreak/>
        <w:t xml:space="preserve">15.2. </w:t>
      </w:r>
      <w:r w:rsidRPr="00C50C66">
        <w:rPr>
          <w:lang w:val="el-GR"/>
        </w:rPr>
        <w:t xml:space="preserve">Ο 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επικαλεσθεί προς την Αναθέτουσα Αρχή τους σχετικούς λόγους και περιστατικά εντός αποσβεστικής προθεσμίας </w:t>
      </w:r>
      <w:r w:rsidRPr="00C50C66">
        <w:rPr>
          <w:b/>
          <w:lang w:val="el-GR"/>
        </w:rPr>
        <w:t xml:space="preserve">είκοσι (20) ημερών </w:t>
      </w:r>
      <w:r w:rsidRPr="00C50C66">
        <w:rPr>
          <w:lang w:val="el-GR"/>
        </w:rPr>
        <w:t>από τότε που συνέβησαν, προσκομίζοντας τα απαραίτητα αποδεικτικά στοιχεία. Η Αναθέτουσα Αρχή αποφασίζει μετά από γνωμοδότηση του αρμόδιου για αυτό οργάνου.</w:t>
      </w:r>
    </w:p>
    <w:p w14:paraId="366E9090" w14:textId="77777777" w:rsidR="00115B2A" w:rsidRPr="00C50C66" w:rsidRDefault="00115B2A" w:rsidP="00115B2A">
      <w:pPr>
        <w:rPr>
          <w:lang w:val="el-GR"/>
        </w:rPr>
      </w:pPr>
      <w:r w:rsidRPr="00C50C66">
        <w:rPr>
          <w:lang w:val="el-GR"/>
        </w:rPr>
        <w:t>Μόνο η έγγραφη αναγνώριση από την Αναθέτουσα Αρχή της ανώτερης βίας που επικαλείται ο Ανάδοχος τον απαλλάσσει από τις συνέπειες της εκπρόθεσμης ή μη κατάλληλα εκπλήρωσης της προμήθειας.</w:t>
      </w:r>
    </w:p>
    <w:p w14:paraId="4AACC4D2" w14:textId="77777777" w:rsidR="00115B2A" w:rsidRPr="00C50C66" w:rsidRDefault="00115B2A" w:rsidP="00115B2A">
      <w:pPr>
        <w:rPr>
          <w:lang w:val="el-GR"/>
        </w:rPr>
      </w:pPr>
    </w:p>
    <w:p w14:paraId="61078454" w14:textId="77777777" w:rsidR="00115B2A" w:rsidRPr="00C50C66" w:rsidRDefault="00115B2A" w:rsidP="00115B2A">
      <w:pPr>
        <w:rPr>
          <w:lang w:val="el-GR"/>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115B2A" w:rsidRPr="00072D00" w14:paraId="73C84C68" w14:textId="77777777" w:rsidTr="000D7483">
        <w:trPr>
          <w:trHeight w:val="58"/>
        </w:trPr>
        <w:tc>
          <w:tcPr>
            <w:tcW w:w="9628" w:type="dxa"/>
            <w:shd w:val="clear" w:color="auto" w:fill="D9D9D9" w:themeFill="background1" w:themeFillShade="D9"/>
            <w:vAlign w:val="center"/>
          </w:tcPr>
          <w:p w14:paraId="786C74C3" w14:textId="77777777" w:rsidR="00115B2A" w:rsidRPr="00C50C66" w:rsidRDefault="00115B2A" w:rsidP="000D7483">
            <w:pPr>
              <w:jc w:val="center"/>
              <w:rPr>
                <w:b/>
                <w:bCs/>
                <w:u w:val="single"/>
                <w:lang w:val="el-GR"/>
              </w:rPr>
            </w:pPr>
            <w:r w:rsidRPr="00C50C66">
              <w:rPr>
                <w:b/>
                <w:bCs/>
                <w:u w:val="single"/>
                <w:lang w:val="el-GR"/>
              </w:rPr>
              <w:t>Άρθρο 16</w:t>
            </w:r>
            <w:r w:rsidRPr="00C50C66">
              <w:rPr>
                <w:b/>
                <w:bCs/>
                <w:u w:val="single"/>
                <w:vertAlign w:val="superscript"/>
                <w:lang w:val="el-GR"/>
              </w:rPr>
              <w:t xml:space="preserve">ο </w:t>
            </w:r>
            <w:r w:rsidRPr="00C50C66">
              <w:rPr>
                <w:b/>
                <w:bCs/>
                <w:u w:val="single"/>
                <w:lang w:val="el-GR"/>
              </w:rPr>
              <w:t>: Ολοκλήρωση Συμβατικού Αντικειμένου</w:t>
            </w:r>
          </w:p>
        </w:tc>
      </w:tr>
    </w:tbl>
    <w:p w14:paraId="66281D74" w14:textId="77777777" w:rsidR="00115B2A" w:rsidRPr="00C50C66" w:rsidRDefault="00115B2A" w:rsidP="00115B2A">
      <w:pPr>
        <w:rPr>
          <w:lang w:val="el-GR"/>
        </w:rPr>
      </w:pPr>
    </w:p>
    <w:p w14:paraId="2BFEC5BB" w14:textId="77777777" w:rsidR="00115B2A" w:rsidRPr="00C50C66" w:rsidRDefault="00115B2A" w:rsidP="00115B2A">
      <w:pPr>
        <w:rPr>
          <w:lang w:val="el-GR"/>
        </w:rPr>
      </w:pPr>
      <w:r w:rsidRPr="00C50C66">
        <w:rPr>
          <w:lang w:val="el-GR"/>
        </w:rPr>
        <w:t>Η σύμβαση θεωρείται ότι έχει ολοκληρωθεί, όταν παραληφθούν οριστικά, ποσοτικά και ποιοτικά τα αγαθά που παραδόθηκαν, όταν αποπληρωθεί το συμβατικό τίμημα και εκπληρωθούν και οι τυχόν λοιπές συμβατικές ή νόμιμες υποχρεώσεις και από τα δύο συμβαλλόμενα μέρη και όταν αποδεσμευθούν οι σχετικές εγγυήσεις κατά τα προβλεπόμενα στη σύμβαση.</w:t>
      </w:r>
    </w:p>
    <w:p w14:paraId="67F4618F" w14:textId="77777777" w:rsidR="00115B2A" w:rsidRPr="00C50C66" w:rsidRDefault="00115B2A" w:rsidP="00115B2A">
      <w:pPr>
        <w:rPr>
          <w:lang w:val="el-GR"/>
        </w:rPr>
      </w:pPr>
    </w:p>
    <w:p w14:paraId="254FA7DB" w14:textId="77777777" w:rsidR="00115B2A" w:rsidRPr="00C50C66" w:rsidRDefault="00115B2A" w:rsidP="00115B2A">
      <w:pPr>
        <w:rPr>
          <w:lang w:val="el-GR"/>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115B2A" w:rsidRPr="00072D00" w14:paraId="73BC864E" w14:textId="77777777" w:rsidTr="000D7483">
        <w:trPr>
          <w:trHeight w:val="58"/>
        </w:trPr>
        <w:tc>
          <w:tcPr>
            <w:tcW w:w="9628" w:type="dxa"/>
            <w:shd w:val="clear" w:color="auto" w:fill="D9D9D9" w:themeFill="background1" w:themeFillShade="D9"/>
            <w:vAlign w:val="center"/>
          </w:tcPr>
          <w:p w14:paraId="7BE74E87" w14:textId="77777777" w:rsidR="00115B2A" w:rsidRPr="00C50C66" w:rsidRDefault="00115B2A" w:rsidP="000D7483">
            <w:pPr>
              <w:jc w:val="center"/>
              <w:rPr>
                <w:b/>
                <w:bCs/>
                <w:u w:val="single"/>
                <w:lang w:val="el-GR"/>
              </w:rPr>
            </w:pPr>
            <w:r w:rsidRPr="00C50C66">
              <w:rPr>
                <w:b/>
                <w:bCs/>
                <w:u w:val="single"/>
                <w:lang w:val="el-GR"/>
              </w:rPr>
              <w:t>Άρθρο 17</w:t>
            </w:r>
            <w:r w:rsidRPr="00C50C66">
              <w:rPr>
                <w:b/>
                <w:bCs/>
                <w:u w:val="single"/>
                <w:vertAlign w:val="superscript"/>
                <w:lang w:val="el-GR"/>
              </w:rPr>
              <w:t xml:space="preserve">ο </w:t>
            </w:r>
            <w:r w:rsidRPr="00C50C66">
              <w:rPr>
                <w:b/>
                <w:bCs/>
                <w:u w:val="single"/>
                <w:lang w:val="el-GR"/>
              </w:rPr>
              <w:t>: Δικαίωμα Μονομερούς Λύσης της Σύμβασης</w:t>
            </w:r>
          </w:p>
        </w:tc>
      </w:tr>
    </w:tbl>
    <w:p w14:paraId="22794284" w14:textId="77777777" w:rsidR="00115B2A" w:rsidRPr="00C50C66" w:rsidRDefault="00115B2A" w:rsidP="00115B2A">
      <w:pPr>
        <w:rPr>
          <w:lang w:val="el-GR"/>
        </w:rPr>
      </w:pPr>
    </w:p>
    <w:p w14:paraId="20F99640" w14:textId="77777777" w:rsidR="00115B2A" w:rsidRPr="00C50C66" w:rsidRDefault="00115B2A" w:rsidP="00115B2A">
      <w:pPr>
        <w:rPr>
          <w:lang w:val="el-GR"/>
        </w:rPr>
      </w:pPr>
      <w:r w:rsidRPr="00C50C66">
        <w:rPr>
          <w:lang w:val="el-GR"/>
        </w:rPr>
        <w:t>Η Αναθέτουσα Αρχή μπορεί, με τις προϋποθέσεις που ορίζονται στο άρθρο 4.6 της Διακήρυξης, να καταγγείλει τη σύμβαση κατά τη διάρκεια της εκτέλεσής της.</w:t>
      </w:r>
    </w:p>
    <w:p w14:paraId="2205D5FD" w14:textId="77777777" w:rsidR="00115B2A" w:rsidRPr="00C50C66" w:rsidRDefault="00115B2A" w:rsidP="00115B2A">
      <w:pPr>
        <w:rPr>
          <w:lang w:val="el-GR"/>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115B2A" w:rsidRPr="00072D00" w14:paraId="7505AF8F" w14:textId="77777777" w:rsidTr="000D7483">
        <w:trPr>
          <w:trHeight w:val="58"/>
        </w:trPr>
        <w:tc>
          <w:tcPr>
            <w:tcW w:w="9628" w:type="dxa"/>
            <w:shd w:val="clear" w:color="auto" w:fill="D9D9D9" w:themeFill="background1" w:themeFillShade="D9"/>
            <w:vAlign w:val="center"/>
          </w:tcPr>
          <w:p w14:paraId="54EF225A" w14:textId="77777777" w:rsidR="00115B2A" w:rsidRPr="00C50C66" w:rsidRDefault="00115B2A" w:rsidP="000D7483">
            <w:pPr>
              <w:jc w:val="center"/>
              <w:rPr>
                <w:b/>
                <w:bCs/>
                <w:u w:val="single"/>
                <w:lang w:val="el-GR"/>
              </w:rPr>
            </w:pPr>
            <w:r w:rsidRPr="00C50C66">
              <w:rPr>
                <w:b/>
                <w:bCs/>
                <w:u w:val="single"/>
                <w:lang w:val="el-GR"/>
              </w:rPr>
              <w:t>Άρθρο 18</w:t>
            </w:r>
            <w:r w:rsidRPr="00C50C66">
              <w:rPr>
                <w:b/>
                <w:bCs/>
                <w:u w:val="single"/>
                <w:vertAlign w:val="superscript"/>
                <w:lang w:val="el-GR"/>
              </w:rPr>
              <w:t xml:space="preserve">ο </w:t>
            </w:r>
            <w:r w:rsidRPr="00C50C66">
              <w:rPr>
                <w:b/>
                <w:bCs/>
                <w:u w:val="single"/>
                <w:lang w:val="el-GR"/>
              </w:rPr>
              <w:t>: Εφαρμοστέο Δίκαιο – Επίλυση Διαφορών</w:t>
            </w:r>
          </w:p>
        </w:tc>
      </w:tr>
    </w:tbl>
    <w:p w14:paraId="762CEB1F" w14:textId="77777777" w:rsidR="00115B2A" w:rsidRPr="00C50C66" w:rsidRDefault="00115B2A" w:rsidP="00115B2A">
      <w:pPr>
        <w:rPr>
          <w:lang w:val="el-GR"/>
        </w:rPr>
      </w:pPr>
    </w:p>
    <w:p w14:paraId="3444ECF0" w14:textId="77777777" w:rsidR="00115B2A" w:rsidRPr="00C50C66" w:rsidRDefault="00115B2A" w:rsidP="00115B2A">
      <w:pPr>
        <w:rPr>
          <w:lang w:val="el-GR"/>
        </w:rPr>
      </w:pPr>
      <w:r w:rsidRPr="00C50C66">
        <w:rPr>
          <w:b/>
          <w:bCs/>
          <w:lang w:val="el-GR"/>
        </w:rPr>
        <w:t xml:space="preserve">18.1. </w:t>
      </w:r>
      <w:r w:rsidRPr="00C50C66">
        <w:rPr>
          <w:lang w:val="el-GR"/>
        </w:rPr>
        <w:t xml:space="preserve">Η παρούσα διέπεται από το Ελληνικό Δίκαιο και ειδικότερα </w:t>
      </w:r>
      <w:r w:rsidRPr="00C50C66">
        <w:rPr>
          <w:b/>
          <w:lang w:val="el-GR"/>
        </w:rPr>
        <w:t xml:space="preserve">(α) </w:t>
      </w:r>
      <w:r w:rsidRPr="00C50C66">
        <w:rPr>
          <w:lang w:val="el-GR"/>
        </w:rPr>
        <w:t xml:space="preserve">από το θεσμικό πλαίσιο που αναφέρεται στο άρθρο 1.4. της Διακήρυξης και </w:t>
      </w:r>
      <w:r w:rsidRPr="00C50C66">
        <w:rPr>
          <w:b/>
          <w:lang w:val="el-GR"/>
        </w:rPr>
        <w:t xml:space="preserve">(β) </w:t>
      </w:r>
      <w:r w:rsidRPr="00C50C66">
        <w:rPr>
          <w:lang w:val="el-GR"/>
        </w:rPr>
        <w:t>τη Διακήρυξη και τα Έγγραφα της Σύμβασης.</w:t>
      </w:r>
    </w:p>
    <w:p w14:paraId="53428396" w14:textId="77777777" w:rsidR="00115B2A" w:rsidRPr="00C50C66" w:rsidRDefault="00115B2A" w:rsidP="00115B2A">
      <w:pPr>
        <w:rPr>
          <w:lang w:val="el-GR"/>
        </w:rPr>
      </w:pPr>
      <w:r w:rsidRPr="00C50C66">
        <w:rPr>
          <w:b/>
          <w:bCs/>
          <w:lang w:val="el-GR"/>
        </w:rPr>
        <w:t xml:space="preserve">18.2. </w:t>
      </w:r>
      <w:r w:rsidRPr="00C50C66">
        <w:rPr>
          <w:lang w:val="el-GR"/>
        </w:rPr>
        <w:t>Ο Ανάδοχος μπορεί κατά των αποφάσεων της Αναθέτουσας Αρχής που επιβάλλουν σε βάρος του κυρώσεις, δυνάμει των άρθρων της Διακήρυξης 5.2. (Κήρυξη οικονομικού φορέα εκπτώτου -Κυρώσεις), 6.1. (Χρόνος παράδοσης υλικών), 6.4. (Απόρριψη συμβατικών υλικών –αντικατάσταση), μπορεί να ασκήσει τα δικαιώματα που του αναγνωρίζονται και υπό τις προϋποθέσεις και έννομες συνέπειες που ορίζονται στο άρθρο 5.3. της Διακήρυξης.</w:t>
      </w:r>
    </w:p>
    <w:p w14:paraId="39BEE783" w14:textId="77777777" w:rsidR="00115B2A" w:rsidRPr="00C50C66" w:rsidRDefault="00115B2A" w:rsidP="00115B2A">
      <w:pPr>
        <w:rPr>
          <w:lang w:val="el-GR"/>
        </w:rPr>
      </w:pPr>
      <w:r w:rsidRPr="00C50C66">
        <w:rPr>
          <w:b/>
          <w:lang w:val="el-GR"/>
        </w:rPr>
        <w:t xml:space="preserve">18.3. </w:t>
      </w:r>
      <w:r w:rsidRPr="00C50C66">
        <w:rPr>
          <w:lang w:val="el-GR"/>
        </w:rPr>
        <w:t>Κατά την εκτέλεση της σύμβασης, κάθε διαφορά που προκύπτει αναφορικά με την ερμηνεία, και/ή το κύρος και/ή την εκτέλεση της παρούσας, ή εξ αφορμής της, επιλύονται σύμφωνα με το άρθρο 5.4. της Διακήρυξης.</w:t>
      </w:r>
    </w:p>
    <w:p w14:paraId="6BC45425" w14:textId="77777777" w:rsidR="00115B2A" w:rsidRPr="00C50C66" w:rsidRDefault="00115B2A" w:rsidP="00115B2A">
      <w:pPr>
        <w:rPr>
          <w:lang w:val="el-GR"/>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115B2A" w:rsidRPr="00072D00" w14:paraId="699D4211" w14:textId="77777777" w:rsidTr="000D7483">
        <w:trPr>
          <w:trHeight w:val="58"/>
        </w:trPr>
        <w:tc>
          <w:tcPr>
            <w:tcW w:w="9628" w:type="dxa"/>
            <w:shd w:val="clear" w:color="auto" w:fill="D9D9D9" w:themeFill="background1" w:themeFillShade="D9"/>
            <w:vAlign w:val="center"/>
          </w:tcPr>
          <w:p w14:paraId="65DCFB30" w14:textId="77777777" w:rsidR="00115B2A" w:rsidRPr="00C50C66" w:rsidRDefault="00115B2A" w:rsidP="000D7483">
            <w:pPr>
              <w:jc w:val="center"/>
              <w:rPr>
                <w:b/>
                <w:bCs/>
                <w:u w:val="single"/>
                <w:lang w:val="el-GR"/>
              </w:rPr>
            </w:pPr>
            <w:r w:rsidRPr="00C50C66">
              <w:rPr>
                <w:b/>
                <w:bCs/>
                <w:u w:val="single"/>
                <w:lang w:val="el-GR"/>
              </w:rPr>
              <w:t>Άρθρο 19</w:t>
            </w:r>
            <w:r w:rsidRPr="00C50C66">
              <w:rPr>
                <w:b/>
                <w:bCs/>
                <w:u w:val="single"/>
                <w:vertAlign w:val="superscript"/>
                <w:lang w:val="el-GR"/>
              </w:rPr>
              <w:t xml:space="preserve">ο </w:t>
            </w:r>
            <w:r w:rsidRPr="00C50C66">
              <w:rPr>
                <w:b/>
                <w:bCs/>
                <w:u w:val="single"/>
                <w:lang w:val="el-GR"/>
              </w:rPr>
              <w:t>: Συμμόρφωση με τον Κανονισμό ΕΕ/2016/2019 και τον Ν. 4624/2019 (Α 137)</w:t>
            </w:r>
          </w:p>
        </w:tc>
      </w:tr>
    </w:tbl>
    <w:p w14:paraId="50FC7A04" w14:textId="77777777" w:rsidR="00115B2A" w:rsidRPr="00C50C66" w:rsidRDefault="00115B2A" w:rsidP="00115B2A">
      <w:pPr>
        <w:rPr>
          <w:lang w:val="el-GR"/>
        </w:rPr>
      </w:pPr>
    </w:p>
    <w:p w14:paraId="00E1BE41" w14:textId="77777777" w:rsidR="00115B2A" w:rsidRPr="00C50C66" w:rsidRDefault="00115B2A" w:rsidP="00115B2A">
      <w:pPr>
        <w:rPr>
          <w:i/>
          <w:lang w:val="el-GR"/>
        </w:rPr>
      </w:pPr>
      <w:r w:rsidRPr="00C50C66">
        <w:rPr>
          <w:lang w:val="el-GR"/>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Data Protection Regulation – GDPR) και του ν. 4624/2019. </w:t>
      </w:r>
      <w:r w:rsidRPr="00C50C66">
        <w:rPr>
          <w:i/>
          <w:lang w:val="el-GR"/>
        </w:rPr>
        <w:t>Ειδικότερα:</w:t>
      </w:r>
    </w:p>
    <w:p w14:paraId="6F4C6C12" w14:textId="77777777" w:rsidR="00115B2A" w:rsidRPr="00C50C66" w:rsidRDefault="00115B2A" w:rsidP="00115B2A">
      <w:pPr>
        <w:rPr>
          <w:iCs/>
          <w:lang w:val="el-GR"/>
        </w:rPr>
      </w:pPr>
      <w:r w:rsidRPr="00C50C66">
        <w:rPr>
          <w:b/>
          <w:iCs/>
          <w:lang w:val="el-GR"/>
        </w:rPr>
        <w:lastRenderedPageBreak/>
        <w:t xml:space="preserve">Α. </w:t>
      </w:r>
      <w:r w:rsidRPr="00C50C66">
        <w:rPr>
          <w:iCs/>
          <w:lang w:val="el-GR"/>
        </w:rPr>
        <w:t>Ως προς την επεξεργασία από την Αναθέτουσα Αρχή των προσωπικών δεδομένων του Αναδόχου συμπεριλαμβανομένων των προστηθέντων / συνεργατών / δανειζόντων εμπειρία / υπεργολάβων του, ισχύουν τα παρακάτω:</w:t>
      </w:r>
    </w:p>
    <w:p w14:paraId="61DAF20A" w14:textId="77777777" w:rsidR="00115B2A" w:rsidRPr="00C50C66" w:rsidRDefault="00115B2A" w:rsidP="00115B2A">
      <w:pPr>
        <w:rPr>
          <w:iCs/>
          <w:lang w:val="el-GR"/>
        </w:rPr>
      </w:pPr>
      <w:r w:rsidRPr="00C50C66">
        <w:rPr>
          <w:iCs/>
          <w:lang w:val="el-GR"/>
        </w:rPr>
        <w:t>Ο Ανάδοχος συναινεί στο πλαίσιο της διαδικασίας εκτέλεσης της παρούσας δημόσιας σύμβασης και επιτρέπει στην Αναθέτουσα Αρχή να προβεί σε αναζήτηση-επιβεβαίωση όλων των αναγκαίων δικαιολογητικών, καθώς και στην αναγκαία επεξεργασία και διατήρηση δεδομένων προσωπικού χαρακτήρα και στην ανταλλαγή πληροφοριών με άλλες δημόσιες αρχές.</w:t>
      </w:r>
    </w:p>
    <w:p w14:paraId="2784469F" w14:textId="77777777" w:rsidR="00115B2A" w:rsidRPr="00C50C66" w:rsidRDefault="00115B2A" w:rsidP="00115B2A">
      <w:pPr>
        <w:rPr>
          <w:iCs/>
          <w:lang w:val="el-GR"/>
        </w:rPr>
      </w:pPr>
      <w:r w:rsidRPr="00C50C66">
        <w:rPr>
          <w:iCs/>
          <w:lang w:val="el-GR"/>
        </w:rPr>
        <w:t>Η Αναθέτουσα Αρχή αποθηκεύει και επεξεργάζεται τα στοιχεία προσωπικών δεδομένων του Αναδόχου που είναι αναγκαία για την εκτέλεση της σύμβασης, την εκπλήρωση των μεταξύ τους συναλλαγών και την εν γένει συμμόρφωσή της με νόμιμη υποχρέωση, σε έγχαρτο αρχείο και σε ηλεκτρονική βάση με υψηλά χαρακτηριστικά ασφαλείας με πρόσβαση αυστηρώς και μόνο σε εξουσιοδοτημένα πρόσωπα ή παρόχους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w:t>
      </w:r>
    </w:p>
    <w:p w14:paraId="18960533" w14:textId="77777777" w:rsidR="00115B2A" w:rsidRPr="00C50C66" w:rsidRDefault="00115B2A" w:rsidP="00115B2A">
      <w:pPr>
        <w:rPr>
          <w:iCs/>
          <w:lang w:val="el-GR"/>
        </w:rPr>
      </w:pPr>
      <w:r w:rsidRPr="00C50C66">
        <w:rPr>
          <w:iCs/>
          <w:lang w:val="el-GR"/>
        </w:rPr>
        <w:t xml:space="preserve">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των δεδομένων προσωπικού χαρακτήρα όπως: </w:t>
      </w:r>
      <w:r w:rsidRPr="00C50C66">
        <w:rPr>
          <w:b/>
          <w:iCs/>
          <w:lang w:val="el-GR"/>
        </w:rPr>
        <w:t xml:space="preserve">(α) </w:t>
      </w:r>
      <w:r w:rsidRPr="00C50C66">
        <w:rPr>
          <w:iCs/>
          <w:lang w:val="el-GR"/>
        </w:rPr>
        <w:t xml:space="preserve">επίσημων στοιχείων ταυτοποίησης, </w:t>
      </w:r>
      <w:r w:rsidRPr="00C50C66">
        <w:rPr>
          <w:b/>
          <w:iCs/>
          <w:lang w:val="el-GR"/>
        </w:rPr>
        <w:t xml:space="preserve">(β) </w:t>
      </w:r>
      <w:r w:rsidRPr="00C50C66">
        <w:rPr>
          <w:iCs/>
          <w:lang w:val="el-GR"/>
        </w:rPr>
        <w:t xml:space="preserve">στοιχείων επικοινωνίας, </w:t>
      </w:r>
      <w:r w:rsidRPr="00C50C66">
        <w:rPr>
          <w:b/>
          <w:iCs/>
          <w:lang w:val="el-GR"/>
        </w:rPr>
        <w:t xml:space="preserve">(γ) </w:t>
      </w:r>
      <w:r w:rsidRPr="00C50C66">
        <w:rPr>
          <w:iCs/>
          <w:lang w:val="el-GR"/>
        </w:rPr>
        <w:t xml:space="preserve">δεδομένων και πληροφοριών κοινωνικοασφαλιστικών και φορολογικών απαιτήσεων, </w:t>
      </w:r>
      <w:r w:rsidRPr="00C50C66">
        <w:rPr>
          <w:b/>
          <w:iCs/>
          <w:lang w:val="el-GR"/>
        </w:rPr>
        <w:t xml:space="preserve">(δ) </w:t>
      </w:r>
      <w:r w:rsidRPr="00C50C66">
        <w:rPr>
          <w:iCs/>
          <w:lang w:val="el-GR"/>
        </w:rPr>
        <w:t xml:space="preserve">γενικών πληροφοριών, </w:t>
      </w:r>
      <w:r w:rsidRPr="00C50C66">
        <w:rPr>
          <w:b/>
          <w:iCs/>
          <w:lang w:val="el-GR"/>
        </w:rPr>
        <w:t xml:space="preserve">(ε) </w:t>
      </w:r>
      <w:r w:rsidRPr="00C50C66">
        <w:rPr>
          <w:iCs/>
          <w:lang w:val="el-GR"/>
        </w:rPr>
        <w:t xml:space="preserve">στοιχείων πληρωμής, χρηματοοικονομικών πληροφοριών και λογαριασμών, </w:t>
      </w:r>
      <w:r w:rsidRPr="00C50C66">
        <w:rPr>
          <w:b/>
          <w:iCs/>
          <w:lang w:val="el-GR"/>
        </w:rPr>
        <w:t xml:space="preserve">(στ) </w:t>
      </w:r>
      <w:r w:rsidRPr="00C50C66">
        <w:rPr>
          <w:iCs/>
          <w:lang w:val="el-GR"/>
        </w:rPr>
        <w:t>δεδομένων ειδικής κατηγορίας, των οποίων η συλλογή και επεξεργασία επιβάλλεται από τους όρους εκτέλεσης της σύμβασης, σκοπούς αρχειοθέτησης προς το δημόσιο συμφέρον, ή στατιστικούς σκοπούς.</w:t>
      </w:r>
    </w:p>
    <w:p w14:paraId="4E523B49" w14:textId="77777777" w:rsidR="00115B2A" w:rsidRPr="00C50C66" w:rsidRDefault="00115B2A" w:rsidP="00115B2A">
      <w:pPr>
        <w:rPr>
          <w:iCs/>
          <w:lang w:val="el-GR"/>
        </w:rPr>
      </w:pPr>
      <w:r w:rsidRPr="00C50C66">
        <w:rPr>
          <w:iCs/>
          <w:lang w:val="el-GR"/>
        </w:rPr>
        <w:t xml:space="preserve">Τα προσωπικά δεδομένα του Αναδόχου και των συνεργατών του (συμπεριλαμβανομένων των δανειζόντων εμπειρία / υπεργολάβων) αποθηκεύονται για χρονικό διάστημα ίσο με τη διάρκεια της εκτέλεσης της σύμβασης, και μετά τη λήξη αυτής για χρονικό διάστημα </w:t>
      </w:r>
      <w:r w:rsidRPr="00C50C66">
        <w:rPr>
          <w:b/>
          <w:iCs/>
          <w:lang w:val="el-GR"/>
        </w:rPr>
        <w:t xml:space="preserve">πέντε (5) ετών </w:t>
      </w:r>
      <w:r w:rsidRPr="00C50C66">
        <w:rPr>
          <w:iCs/>
          <w:lang w:val="el-GR"/>
        </w:rPr>
        <w:t>για μελλοντικούς φορολογικούς- 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w:t>
      </w:r>
    </w:p>
    <w:p w14:paraId="43B93D7B" w14:textId="77777777" w:rsidR="00115B2A" w:rsidRPr="00C50C66" w:rsidRDefault="00115B2A" w:rsidP="00115B2A">
      <w:pPr>
        <w:rPr>
          <w:iCs/>
          <w:lang w:val="el-GR"/>
        </w:rPr>
      </w:pPr>
      <w:r w:rsidRPr="00C50C66">
        <w:rPr>
          <w:iCs/>
          <w:lang w:val="el-GR"/>
        </w:rPr>
        <w:t>Καθ’ όλη την διάρκεια που η Αναθέτουσα Αρχή τηρεί και επεξεργάζεται τα προσωπικά δεδομένα ο Ανάδοχος έχει δικαίωμα ενημέρωσης, πρόσβασης, φορητότητας, διόρθωσης, περιορισμού, διαγραφής ή και εναντίωσης υπό συγκεκριμένες προϋποθέσεις προβλεπόμενες από το νομοθετικό πλαίσιο.</w:t>
      </w:r>
    </w:p>
    <w:p w14:paraId="347868FB" w14:textId="77777777" w:rsidR="00115B2A" w:rsidRPr="00C50C66" w:rsidRDefault="00115B2A" w:rsidP="00115B2A">
      <w:pPr>
        <w:rPr>
          <w:iCs/>
          <w:lang w:val="el-GR"/>
        </w:rPr>
      </w:pPr>
      <w:r w:rsidRPr="00C50C66">
        <w:rPr>
          <w:iCs/>
          <w:lang w:val="el-GR"/>
        </w:rPr>
        <w:t>Δεν επιτρέπεται η επεξεργασία δεδομένων προσωπικού χαρακτήρα για σκοπό διαφορετικό από αυτόν για τον οποίο έχουν συλλεχθεί παρά μόνον υπό τους όρους και προϋποθέσεις του άρθρου 24 του ν. 4624/2019.</w:t>
      </w:r>
    </w:p>
    <w:p w14:paraId="0A604219" w14:textId="77777777" w:rsidR="00115B2A" w:rsidRPr="00C50C66" w:rsidRDefault="00115B2A" w:rsidP="00115B2A">
      <w:pPr>
        <w:rPr>
          <w:iCs/>
          <w:lang w:val="el-GR"/>
        </w:rPr>
      </w:pPr>
      <w:r w:rsidRPr="00C50C66">
        <w:rPr>
          <w:iCs/>
          <w:lang w:val="el-GR"/>
        </w:rPr>
        <w:t>Η διαβίβαση δεδομένων προσωπικού χαρακτήρα από την Αναθέτουσα Αρχή σε άλλο δημόσιο φορέα επιτρέπεται σύμφωνα με το άρθρο 26 του ως άνω νόμου, εφόσον είναι απαραίτητο για την εκτέλεση των καθηκόντων της ή του τρίτου φορέα στον οποίο διαβιβάζονται τα δεδομένα και εφόσον πληρούνται οι προϋποθέσεις που επιτρέπουν την επεξεργασία σύμφωνα με το άρθρο 24 του ίδιου νόμου.</w:t>
      </w:r>
    </w:p>
    <w:p w14:paraId="29D4758D" w14:textId="77777777" w:rsidR="00115B2A" w:rsidRPr="00C50C66" w:rsidRDefault="00115B2A" w:rsidP="00115B2A">
      <w:pPr>
        <w:rPr>
          <w:i/>
          <w:iCs/>
          <w:lang w:val="el-GR"/>
        </w:rPr>
      </w:pPr>
      <w:r w:rsidRPr="00C50C66">
        <w:rPr>
          <w:b/>
          <w:iCs/>
          <w:lang w:val="el-GR"/>
        </w:rPr>
        <w:t xml:space="preserve">B. </w:t>
      </w:r>
      <w:r w:rsidRPr="00C50C66">
        <w:rPr>
          <w:iCs/>
          <w:lang w:val="el-GR"/>
        </w:rPr>
        <w:t xml:space="preserve">Ως προς την επεξεργασία από τον ανάδοχο προσωπικών δεδομένων στο πλαίσιο εκτέλεσης των συμβατικών του υποχρεώσεων ισχύουν οι διατάξεις του άρθρου 28 ΓΚΠΔ. </w:t>
      </w:r>
      <w:r w:rsidRPr="00C50C66">
        <w:rPr>
          <w:i/>
          <w:iCs/>
          <w:lang w:val="el-GR"/>
        </w:rPr>
        <w:t>Ειδικότερα, ισχύουν τα παρακάτω:</w:t>
      </w:r>
    </w:p>
    <w:p w14:paraId="56AE6C1A" w14:textId="77777777" w:rsidR="00115B2A" w:rsidRPr="00C50C66" w:rsidRDefault="00115B2A" w:rsidP="00115B2A">
      <w:pPr>
        <w:rPr>
          <w:iCs/>
          <w:lang w:val="el-GR"/>
        </w:rPr>
      </w:pPr>
      <w:r w:rsidRPr="00C50C66">
        <w:rPr>
          <w:b/>
          <w:iCs/>
          <w:lang w:val="el-GR"/>
        </w:rPr>
        <w:t xml:space="preserve">(α) </w:t>
      </w:r>
      <w:r w:rsidRPr="00C50C66">
        <w:rPr>
          <w:iCs/>
          <w:lang w:val="el-GR"/>
        </w:rPr>
        <w:t>ο ανάδοχος (εκτελών την επεξεργασία) επεξεργάζεται τα δεδομένα προσωπικού χαρακτήρα μόνο βάσει καταγεγραμμένων εντολών της αναθέτουσας αρχής (υπεύθυνος επεξεργασίας),</w:t>
      </w:r>
    </w:p>
    <w:p w14:paraId="7C75FF07" w14:textId="77777777" w:rsidR="00115B2A" w:rsidRPr="00C50C66" w:rsidRDefault="00115B2A" w:rsidP="00115B2A">
      <w:pPr>
        <w:rPr>
          <w:iCs/>
          <w:lang w:val="el-GR"/>
        </w:rPr>
      </w:pPr>
      <w:r w:rsidRPr="00C50C66">
        <w:rPr>
          <w:b/>
          <w:iCs/>
          <w:lang w:val="el-GR"/>
        </w:rPr>
        <w:t xml:space="preserve">(β) </w:t>
      </w:r>
      <w:r w:rsidRPr="00C50C66">
        <w:rPr>
          <w:iCs/>
          <w:lang w:val="el-GR"/>
        </w:rPr>
        <w:t>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w:t>
      </w:r>
    </w:p>
    <w:p w14:paraId="55C5AAB9" w14:textId="77777777" w:rsidR="00115B2A" w:rsidRPr="00C50C66" w:rsidRDefault="00115B2A" w:rsidP="00115B2A">
      <w:pPr>
        <w:rPr>
          <w:iCs/>
          <w:lang w:val="el-GR"/>
        </w:rPr>
      </w:pPr>
      <w:r w:rsidRPr="00C50C66">
        <w:rPr>
          <w:b/>
          <w:iCs/>
          <w:lang w:val="el-GR"/>
        </w:rPr>
        <w:t xml:space="preserve">(γ) </w:t>
      </w:r>
      <w:r w:rsidRPr="00C50C66">
        <w:rPr>
          <w:iCs/>
          <w:lang w:val="el-GR"/>
        </w:rPr>
        <w:t>λαμβάνει όλα τα απαιτούμενα μέτρα δυνάμει του άρθρου 32 ΓΚΠΔ,</w:t>
      </w:r>
    </w:p>
    <w:p w14:paraId="1B336CBA" w14:textId="77777777" w:rsidR="00115B2A" w:rsidRPr="00C50C66" w:rsidRDefault="00115B2A" w:rsidP="00115B2A">
      <w:pPr>
        <w:rPr>
          <w:iCs/>
          <w:lang w:val="el-GR"/>
        </w:rPr>
      </w:pPr>
      <w:r w:rsidRPr="00C50C66">
        <w:rPr>
          <w:b/>
          <w:iCs/>
          <w:lang w:val="el-GR"/>
        </w:rPr>
        <w:t xml:space="preserve">(δ) </w:t>
      </w:r>
      <w:r w:rsidRPr="00C50C66">
        <w:rPr>
          <w:iCs/>
          <w:lang w:val="el-GR"/>
        </w:rPr>
        <w:t>τηρεί τους όρους που αναφέρονται στις παραγράφους 2 και 4 για την πρόσληψη άλλου εκτελούντος την επεξεργασία,</w:t>
      </w:r>
    </w:p>
    <w:p w14:paraId="1EDED62B" w14:textId="77777777" w:rsidR="00115B2A" w:rsidRPr="00C50C66" w:rsidRDefault="00115B2A" w:rsidP="00115B2A">
      <w:pPr>
        <w:rPr>
          <w:iCs/>
          <w:lang w:val="el-GR"/>
        </w:rPr>
      </w:pPr>
      <w:r w:rsidRPr="00C50C66">
        <w:rPr>
          <w:b/>
          <w:iCs/>
          <w:lang w:val="el-GR"/>
        </w:rPr>
        <w:lastRenderedPageBreak/>
        <w:t xml:space="preserve">(ε) </w:t>
      </w:r>
      <w:r w:rsidRPr="00C50C66">
        <w:rPr>
          <w:iCs/>
          <w:lang w:val="el-GR"/>
        </w:rPr>
        <w:t>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III δικαιωμάτων του υποκειμένου των δεδομένων,</w:t>
      </w:r>
    </w:p>
    <w:p w14:paraId="65CAE4BE" w14:textId="77777777" w:rsidR="00115B2A" w:rsidRPr="00C50C66" w:rsidRDefault="00115B2A" w:rsidP="00115B2A">
      <w:pPr>
        <w:rPr>
          <w:iCs/>
          <w:lang w:val="el-GR"/>
        </w:rPr>
      </w:pPr>
      <w:r w:rsidRPr="00C50C66">
        <w:rPr>
          <w:b/>
          <w:iCs/>
          <w:lang w:val="el-GR"/>
        </w:rPr>
        <w:t xml:space="preserve">(στ) </w:t>
      </w:r>
      <w:r w:rsidRPr="00C50C66">
        <w:rPr>
          <w:iCs/>
          <w:lang w:val="el-GR"/>
        </w:rPr>
        <w:t>συνδράμει τον υπεύθυνο επεξεργασίας στη διασφάλιση της συμμόρφωσης προς τις υποχρεώσεις που απορρέουν από τα άρθρα 32 έως 36 ΓΚΠΔ, λαμβάνοντας υπόψη τη φύση της επεξεργασίας και τις πληροφορίες που διαθέτει ο εκτελών την επεξεργασία,</w:t>
      </w:r>
    </w:p>
    <w:p w14:paraId="33B644E9" w14:textId="77777777" w:rsidR="00115B2A" w:rsidRPr="00C50C66" w:rsidRDefault="00115B2A" w:rsidP="00115B2A">
      <w:pPr>
        <w:rPr>
          <w:iCs/>
          <w:lang w:val="el-GR"/>
        </w:rPr>
      </w:pPr>
      <w:r w:rsidRPr="00C50C66">
        <w:rPr>
          <w:b/>
          <w:iCs/>
          <w:lang w:val="el-GR"/>
        </w:rPr>
        <w:t xml:space="preserve">(ζ) </w:t>
      </w:r>
      <w:r w:rsidRPr="00C50C66">
        <w:rPr>
          <w:iCs/>
          <w:lang w:val="el-GR"/>
        </w:rPr>
        <w:t>κατ’ επιλογή του υπευθύνου επεξεργασίας (αναθέτουσα αρχή), διαγράφει ή επιστρέφει όλα τα δεδομένα προσωπικού χαρακτήρα στον υπεύθυνο επεξεργασίας μετά το πέρας της παροχής υπηρεσιών επεξεργασίας και διαγράφει τα υφιστάμενα αντίγραφα, εκτός εάν το δίκαιο της Ένωσης ή του κράτους μέλους απαιτεί την αποθήκευση των δεδομένων προσωπικού χαρακτήρα,</w:t>
      </w:r>
    </w:p>
    <w:p w14:paraId="727E6A18" w14:textId="77777777" w:rsidR="00115B2A" w:rsidRPr="00C50C66" w:rsidRDefault="00115B2A" w:rsidP="00115B2A">
      <w:pPr>
        <w:rPr>
          <w:iCs/>
          <w:lang w:val="el-GR"/>
        </w:rPr>
      </w:pPr>
      <w:r w:rsidRPr="00C50C66">
        <w:rPr>
          <w:b/>
          <w:iCs/>
          <w:lang w:val="el-GR"/>
        </w:rPr>
        <w:t xml:space="preserve">(η) </w:t>
      </w:r>
      <w:r w:rsidRPr="00C50C66">
        <w:rPr>
          <w:iCs/>
          <w:lang w:val="el-GR"/>
        </w:rPr>
        <w:t>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w:t>
      </w:r>
    </w:p>
    <w:p w14:paraId="76B9178C" w14:textId="77777777" w:rsidR="00115B2A" w:rsidRPr="00C50C66" w:rsidRDefault="00115B2A" w:rsidP="00115B2A">
      <w:pPr>
        <w:rPr>
          <w:iCs/>
          <w:lang w:val="el-GR"/>
        </w:rPr>
      </w:pPr>
      <w:r w:rsidRPr="00C50C66">
        <w:rPr>
          <w:b/>
          <w:iCs/>
          <w:lang w:val="el-GR"/>
        </w:rPr>
        <w:t xml:space="preserve">(ι) </w:t>
      </w:r>
      <w:r w:rsidRPr="00C50C66">
        <w:rPr>
          <w:iCs/>
          <w:lang w:val="el-GR"/>
        </w:rPr>
        <w:t>Ο εκτελών την επεξεργασία δεν προσλαμβάνει άλλον εκτελούντα την επεξεργασία χωρίς προηγούμενη ειδική ή γενική γραπτή άδεια του υπευθύνου επεξεργασίας.</w:t>
      </w:r>
    </w:p>
    <w:p w14:paraId="45616C10" w14:textId="77777777" w:rsidR="00115B2A" w:rsidRPr="00C50C66" w:rsidRDefault="00115B2A" w:rsidP="00115B2A">
      <w:pPr>
        <w:rPr>
          <w:lang w:val="el-GR"/>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115B2A" w:rsidRPr="00C50C66" w14:paraId="2B29FF86" w14:textId="77777777" w:rsidTr="000D7483">
        <w:trPr>
          <w:trHeight w:val="58"/>
        </w:trPr>
        <w:tc>
          <w:tcPr>
            <w:tcW w:w="9628" w:type="dxa"/>
            <w:shd w:val="clear" w:color="auto" w:fill="D9D9D9" w:themeFill="background1" w:themeFillShade="D9"/>
            <w:vAlign w:val="center"/>
          </w:tcPr>
          <w:p w14:paraId="457B6DA4" w14:textId="77777777" w:rsidR="00115B2A" w:rsidRPr="00C50C66" w:rsidRDefault="00115B2A" w:rsidP="000D7483">
            <w:pPr>
              <w:jc w:val="center"/>
              <w:rPr>
                <w:b/>
                <w:bCs/>
                <w:u w:val="single"/>
                <w:lang w:val="el-GR"/>
              </w:rPr>
            </w:pPr>
            <w:r w:rsidRPr="00C50C66">
              <w:rPr>
                <w:b/>
                <w:bCs/>
                <w:u w:val="single"/>
                <w:lang w:val="el-GR"/>
              </w:rPr>
              <w:t>Άρθρο 20</w:t>
            </w:r>
            <w:r w:rsidRPr="00C50C66">
              <w:rPr>
                <w:b/>
                <w:bCs/>
                <w:u w:val="single"/>
                <w:vertAlign w:val="superscript"/>
                <w:lang w:val="el-GR"/>
              </w:rPr>
              <w:t xml:space="preserve">ο </w:t>
            </w:r>
            <w:r w:rsidRPr="00C50C66">
              <w:rPr>
                <w:b/>
                <w:bCs/>
                <w:u w:val="single"/>
                <w:lang w:val="el-GR"/>
              </w:rPr>
              <w:t>: Λοιποί Όροι</w:t>
            </w:r>
          </w:p>
        </w:tc>
      </w:tr>
    </w:tbl>
    <w:p w14:paraId="053C9472" w14:textId="77777777" w:rsidR="00115B2A" w:rsidRPr="00C50C66" w:rsidRDefault="00115B2A" w:rsidP="00115B2A">
      <w:pPr>
        <w:rPr>
          <w:lang w:val="el-GR"/>
        </w:rPr>
      </w:pPr>
    </w:p>
    <w:p w14:paraId="001787F3" w14:textId="77777777" w:rsidR="00115B2A" w:rsidRPr="00C50C66" w:rsidRDefault="00115B2A" w:rsidP="00115B2A">
      <w:pPr>
        <w:rPr>
          <w:lang w:val="el-GR"/>
        </w:rPr>
      </w:pPr>
      <w:r w:rsidRPr="00C50C66">
        <w:rPr>
          <w:lang w:val="el-GR"/>
        </w:rPr>
        <w:t>Άπαντες οι όροι της Διακήρυξης και των Εγγράφων της Σύμβασης που σχετίζονται με την εκτέλεση της παρούσας αποτελούν αναπόσπαστο τμήμα αυτής.</w:t>
      </w:r>
    </w:p>
    <w:p w14:paraId="21C7210A" w14:textId="77777777" w:rsidR="00115B2A" w:rsidRPr="00C50C66" w:rsidRDefault="00115B2A" w:rsidP="00115B2A">
      <w:pPr>
        <w:rPr>
          <w:lang w:val="el-GR"/>
        </w:rPr>
      </w:pPr>
      <w:r w:rsidRPr="00C50C66">
        <w:rPr>
          <w:lang w:val="el-GR"/>
        </w:rPr>
        <w:t xml:space="preserve">Αφού συντάχθηκε η παρούσα σύμβαση σε </w:t>
      </w:r>
      <w:r w:rsidRPr="00C50C66">
        <w:rPr>
          <w:b/>
          <w:lang w:val="el-GR"/>
        </w:rPr>
        <w:t>δύο (2) αντίτυπα</w:t>
      </w:r>
      <w:r w:rsidRPr="00C50C66">
        <w:rPr>
          <w:lang w:val="el-GR"/>
        </w:rPr>
        <w:t>, αναγνώσθηκε και υπογράφηκε ως ακολούθως από τα συμβαλλόμενα μέρη.</w:t>
      </w:r>
    </w:p>
    <w:p w14:paraId="6F4B331B" w14:textId="77777777" w:rsidR="00115B2A" w:rsidRPr="00C50C66" w:rsidRDefault="00115B2A" w:rsidP="00115B2A">
      <w:pPr>
        <w:rPr>
          <w:lang w:val="el-GR"/>
        </w:rPr>
      </w:pPr>
      <w:r w:rsidRPr="00C50C66">
        <w:rPr>
          <w:b/>
          <w:u w:val="single"/>
          <w:lang w:val="el-GR"/>
        </w:rPr>
        <w:t>Επισυνάπτεται, η ρήτρα ακεραιότητας στο παρόν συμφωνητικό, η οποία αποτελεί αναπόσπαστο μέρος</w:t>
      </w:r>
      <w:r w:rsidRPr="00C50C66">
        <w:rPr>
          <w:b/>
          <w:lang w:val="el-GR"/>
        </w:rPr>
        <w:t xml:space="preserve"> </w:t>
      </w:r>
      <w:r w:rsidRPr="00C50C66">
        <w:rPr>
          <w:b/>
          <w:u w:val="single"/>
          <w:lang w:val="el-GR"/>
        </w:rPr>
        <w:t>αυτής</w:t>
      </w:r>
      <w:r w:rsidRPr="00C50C66">
        <w:rPr>
          <w:lang w:val="el-GR"/>
        </w:rPr>
        <w:t>.</w:t>
      </w:r>
    </w:p>
    <w:p w14:paraId="32F47C4F" w14:textId="77777777" w:rsidR="00115B2A" w:rsidRPr="00C50C66" w:rsidRDefault="00115B2A" w:rsidP="00115B2A">
      <w:pPr>
        <w:rPr>
          <w:lang w:val="el-GR"/>
        </w:rPr>
      </w:pPr>
    </w:p>
    <w:p w14:paraId="6851B2F2" w14:textId="77777777" w:rsidR="00115B2A" w:rsidRPr="00C50C66" w:rsidRDefault="00115B2A" w:rsidP="00115B2A">
      <w:pPr>
        <w:jc w:val="center"/>
        <w:rPr>
          <w:b/>
          <w:bCs/>
          <w:sz w:val="24"/>
          <w:lang w:val="el-GR"/>
        </w:rPr>
      </w:pPr>
      <w:r w:rsidRPr="00C50C66">
        <w:rPr>
          <w:b/>
          <w:bCs/>
          <w:sz w:val="24"/>
          <w:u w:val="single"/>
          <w:lang w:val="el-GR"/>
        </w:rPr>
        <w:t>ΟΙ ΣΥΜΒΑΛΛΟΜΕΝΟΙ</w:t>
      </w:r>
    </w:p>
    <w:p w14:paraId="214ADC5C" w14:textId="77777777" w:rsidR="00115B2A" w:rsidRPr="00C50C66" w:rsidRDefault="00115B2A" w:rsidP="00115B2A">
      <w:pPr>
        <w:rPr>
          <w:lang w:val="el-GR"/>
        </w:rPr>
      </w:pPr>
    </w:p>
    <w:tbl>
      <w:tblPr>
        <w:tblW w:w="0" w:type="auto"/>
        <w:tblInd w:w="814" w:type="dxa"/>
        <w:tblLayout w:type="fixed"/>
        <w:tblCellMar>
          <w:left w:w="0" w:type="dxa"/>
          <w:right w:w="0" w:type="dxa"/>
        </w:tblCellMar>
        <w:tblLook w:val="01E0" w:firstRow="1" w:lastRow="1" w:firstColumn="1" w:lastColumn="1" w:noHBand="0" w:noVBand="0"/>
      </w:tblPr>
      <w:tblGrid>
        <w:gridCol w:w="5180"/>
        <w:gridCol w:w="2843"/>
      </w:tblGrid>
      <w:tr w:rsidR="00115B2A" w:rsidRPr="00C50C66" w14:paraId="23BF1222" w14:textId="77777777" w:rsidTr="000D7483">
        <w:trPr>
          <w:trHeight w:val="283"/>
        </w:trPr>
        <w:tc>
          <w:tcPr>
            <w:tcW w:w="5180" w:type="dxa"/>
          </w:tcPr>
          <w:p w14:paraId="4FF48538" w14:textId="77777777" w:rsidR="00115B2A" w:rsidRPr="00C50C66" w:rsidRDefault="00115B2A" w:rsidP="000D7483">
            <w:pPr>
              <w:rPr>
                <w:b/>
                <w:sz w:val="24"/>
                <w:lang w:val="el-GR"/>
              </w:rPr>
            </w:pPr>
            <w:r w:rsidRPr="00C50C66">
              <w:rPr>
                <w:b/>
                <w:sz w:val="24"/>
                <w:lang w:val="el-GR"/>
              </w:rPr>
              <w:t>ΓΙΑ ΤΗΝ ΑΝΑΘΕΤΟΥΣΑ ΑΡΧΗ:</w:t>
            </w:r>
          </w:p>
        </w:tc>
        <w:tc>
          <w:tcPr>
            <w:tcW w:w="2843" w:type="dxa"/>
          </w:tcPr>
          <w:p w14:paraId="72A7A057" w14:textId="77777777" w:rsidR="00115B2A" w:rsidRPr="00C50C66" w:rsidRDefault="00115B2A" w:rsidP="000D7483">
            <w:pPr>
              <w:rPr>
                <w:b/>
                <w:sz w:val="24"/>
                <w:lang w:val="el-GR"/>
              </w:rPr>
            </w:pPr>
            <w:r w:rsidRPr="00C50C66">
              <w:rPr>
                <w:b/>
                <w:sz w:val="24"/>
                <w:lang w:val="el-GR"/>
              </w:rPr>
              <w:t xml:space="preserve"> ΓΙΑ ΤΟΝ ΑΝΑΔΟΧΟ:</w:t>
            </w:r>
          </w:p>
        </w:tc>
      </w:tr>
    </w:tbl>
    <w:p w14:paraId="742764CF" w14:textId="77777777" w:rsidR="00115B2A" w:rsidRPr="00C50C66" w:rsidRDefault="00115B2A" w:rsidP="00115B2A">
      <w:pPr>
        <w:rPr>
          <w:lang w:val="el-GR"/>
        </w:rPr>
      </w:pPr>
    </w:p>
    <w:p w14:paraId="26535DD3" w14:textId="77777777" w:rsidR="00115B2A" w:rsidRPr="00C50C66" w:rsidRDefault="00115B2A" w:rsidP="00115B2A">
      <w:pPr>
        <w:rPr>
          <w:b/>
          <w:u w:val="single"/>
          <w:lang w:val="el-GR"/>
        </w:rPr>
      </w:pPr>
    </w:p>
    <w:p w14:paraId="67432E9B" w14:textId="77777777" w:rsidR="00115B2A" w:rsidRPr="00C50C66" w:rsidRDefault="00115B2A" w:rsidP="00115B2A">
      <w:pPr>
        <w:rPr>
          <w:b/>
          <w:u w:val="single"/>
          <w:lang w:val="el-GR"/>
        </w:rPr>
      </w:pPr>
    </w:p>
    <w:p w14:paraId="175FF10A" w14:textId="77777777" w:rsidR="00115B2A" w:rsidRDefault="00115B2A" w:rsidP="00115B2A">
      <w:pPr>
        <w:rPr>
          <w:b/>
          <w:u w:val="single"/>
          <w:lang w:val="el-GR"/>
        </w:rPr>
      </w:pPr>
    </w:p>
    <w:p w14:paraId="3036EF9A" w14:textId="77777777" w:rsidR="00C748A4" w:rsidRDefault="00C748A4" w:rsidP="00115B2A">
      <w:pPr>
        <w:rPr>
          <w:b/>
          <w:u w:val="single"/>
          <w:lang w:val="el-GR"/>
        </w:rPr>
      </w:pPr>
    </w:p>
    <w:p w14:paraId="2E131B12" w14:textId="2E02437A" w:rsidR="00DA36E0" w:rsidRPr="00DA36E0" w:rsidRDefault="00DA36E0">
      <w:pPr>
        <w:suppressAutoHyphens w:val="0"/>
        <w:spacing w:after="0"/>
        <w:jc w:val="left"/>
        <w:rPr>
          <w:b/>
          <w:u w:val="single"/>
          <w:lang w:val="el-GR"/>
        </w:rPr>
      </w:pPr>
      <w:r w:rsidRPr="00DA36E0">
        <w:rPr>
          <w:b/>
          <w:u w:val="single"/>
          <w:lang w:val="el-GR"/>
        </w:rPr>
        <w:br w:type="page"/>
      </w:r>
    </w:p>
    <w:p w14:paraId="0962FFF8" w14:textId="32BC554E" w:rsidR="00115B2A" w:rsidRPr="00C50C66" w:rsidRDefault="00115B2A" w:rsidP="00115B2A">
      <w:pPr>
        <w:rPr>
          <w:b/>
          <w:lang w:val="el-GR"/>
        </w:rPr>
      </w:pPr>
      <w:r w:rsidRPr="00C50C66">
        <w:rPr>
          <w:b/>
          <w:u w:val="single"/>
          <w:lang w:val="el-GR"/>
        </w:rPr>
        <w:lastRenderedPageBreak/>
        <w:t>ΡΗΤΡΑ ΑΚΕΡΑΙΟΤΗΤΑΣ</w:t>
      </w:r>
    </w:p>
    <w:p w14:paraId="36027794" w14:textId="77777777" w:rsidR="00115B2A" w:rsidRPr="00C50C66" w:rsidRDefault="00115B2A" w:rsidP="00115B2A">
      <w:pPr>
        <w:rPr>
          <w:b/>
          <w:lang w:val="el-GR"/>
        </w:rPr>
      </w:pPr>
    </w:p>
    <w:p w14:paraId="17B2423C" w14:textId="77777777" w:rsidR="00115B2A" w:rsidRPr="00C50C66" w:rsidRDefault="00115B2A" w:rsidP="00115B2A">
      <w:pPr>
        <w:rPr>
          <w:lang w:val="el-GR"/>
        </w:rPr>
      </w:pPr>
      <w:r w:rsidRPr="00C50C66">
        <w:rPr>
          <w:lang w:val="el-GR"/>
        </w:rPr>
        <w:t>Δηλώνω/ούμε ότι δεσμευόμαστε ότι σε όλα τα στάδια που προηγήθηκαν της κατακύρωσης της σύμβασης δεν ενήργησα/ενεργήσαμε αθέμιτα, παράνομα ή καταχρηστικά και ότι θα εξακολουθήσω/ουμε να ενεργώ/ούμε κατ’ αυτόν τον τρόπο κατά το στάδιο εκτέλεσης της σύμβασης αλλά και μετά τη λήξη αυτής.</w:t>
      </w:r>
    </w:p>
    <w:p w14:paraId="2CA3A6A1" w14:textId="77777777" w:rsidR="00115B2A" w:rsidRPr="00C50C66" w:rsidRDefault="00115B2A" w:rsidP="00115B2A">
      <w:pPr>
        <w:rPr>
          <w:lang w:val="el-GR"/>
        </w:rPr>
      </w:pPr>
      <w:r w:rsidRPr="00C50C66">
        <w:rPr>
          <w:u w:val="single"/>
          <w:lang w:val="el-GR"/>
        </w:rPr>
        <w:t>Ειδικότερα ότι:</w:t>
      </w:r>
    </w:p>
    <w:p w14:paraId="1D3C361F" w14:textId="77777777" w:rsidR="00115B2A" w:rsidRPr="00C50C66" w:rsidRDefault="00115B2A" w:rsidP="00115B2A">
      <w:pPr>
        <w:rPr>
          <w:lang w:val="el-GR"/>
        </w:rPr>
      </w:pPr>
      <w:r w:rsidRPr="00C50C66">
        <w:rPr>
          <w:b/>
          <w:bCs/>
          <w:lang w:val="el-GR"/>
        </w:rPr>
        <w:t>(1)</w:t>
      </w:r>
      <w:r w:rsidRPr="00C50C66">
        <w:rPr>
          <w:lang w:val="el-GR"/>
        </w:rPr>
        <w:t xml:space="preserve"> δεν διέθετα/διαθέταμε εσωτερική πληροφόρηση, πέραν των στοιχείων που περιήλθαν στη γνώση και στην αντίληψη μου/μας μέσω των εγγράφων της σύμβασης και στο πλαίσιο της συμμετοχής μου/μας στη διαδικασία σύναψης της σύμβασης και των προκαταρκτικών διαβουλεύσεων στις οποίες συμμετείχα/με και έχουν δημοσιοποιηθεί,</w:t>
      </w:r>
    </w:p>
    <w:p w14:paraId="29F50F9E" w14:textId="77777777" w:rsidR="00115B2A" w:rsidRPr="00C50C66" w:rsidRDefault="00115B2A" w:rsidP="00115B2A">
      <w:pPr>
        <w:rPr>
          <w:lang w:val="el-GR"/>
        </w:rPr>
      </w:pPr>
      <w:r w:rsidRPr="00C50C66">
        <w:rPr>
          <w:b/>
          <w:bCs/>
          <w:lang w:val="el-GR"/>
        </w:rPr>
        <w:t>(2)</w:t>
      </w:r>
      <w:r w:rsidRPr="00C50C66">
        <w:rPr>
          <w:lang w:val="el-GR"/>
        </w:rPr>
        <w:t xml:space="preserve"> δεν πραγματοποίησα/ήσαμε ενέργειες νόθευσης του ανταγωνισμού μέσω χειραγώγησης των προσφορών, είτε ατομικώς είτε σε συνεργασία με τρίτους, κατά τα οριζόμενα στο δίκαιο του ανταγωνισμού,</w:t>
      </w:r>
    </w:p>
    <w:p w14:paraId="3964D766" w14:textId="77777777" w:rsidR="00115B2A" w:rsidRPr="00C50C66" w:rsidRDefault="00115B2A" w:rsidP="00115B2A">
      <w:pPr>
        <w:rPr>
          <w:lang w:val="el-GR"/>
        </w:rPr>
      </w:pPr>
      <w:r w:rsidRPr="00C50C66">
        <w:rPr>
          <w:b/>
          <w:bCs/>
          <w:lang w:val="el-GR"/>
        </w:rPr>
        <w:t>(3)</w:t>
      </w:r>
      <w:r w:rsidRPr="00C50C66">
        <w:rPr>
          <w:lang w:val="el-GR"/>
        </w:rPr>
        <w:t xml:space="preserve">  δεν διενήργησα/διενεργήσαμε ούτε θα διενεργήσω/ήσουμε πριν, κατά τη διάρκεια ή και μετά τη λήξη της σύμβασης παράνομες πληρωμές για διευκολύνσεις, εξυπηρετήσεις ή υπηρεσίες που αφορούν τη σύμβαση και τη διαδικασία ανάθεσης,</w:t>
      </w:r>
    </w:p>
    <w:p w14:paraId="6CA823F7" w14:textId="77777777" w:rsidR="00115B2A" w:rsidRPr="00C50C66" w:rsidRDefault="00115B2A" w:rsidP="00115B2A">
      <w:pPr>
        <w:rPr>
          <w:lang w:val="el-GR"/>
        </w:rPr>
      </w:pPr>
      <w:r w:rsidRPr="00C50C66">
        <w:rPr>
          <w:b/>
          <w:bCs/>
          <w:lang w:val="el-GR"/>
        </w:rPr>
        <w:t>(4)</w:t>
      </w:r>
      <w:r w:rsidRPr="00C50C66">
        <w:rPr>
          <w:lang w:val="el-GR"/>
        </w:rPr>
        <w:t xml:space="preserve"> δεν πρόσφερα/προσφέραμε ούτε θα προσφέρω/ουμε πριν, κατά τη διάρκεια ή και μετά τη λήξη της σύμβασης, άμεσα ή έμμεσα, οποιαδήποτε υλική εύνοια, δώρο ή αντάλλαγμα σε υπαλλήλους ή μέλη συλλογικών οργάνων της αναθέτουσας αρχής, καθώς και συζύγους και συγγενείς εξ αίματος ή εξ αγχιστείας, κατ’ ευθεία μεν γραμμή απεριορίστως, εκ πλαγίου δε έως και τέταρτου βαθμού ή συνεργάτες αυτών ούτε χρησιμοποίησα/χρησιμοποιήσαμε ή θα χρησιμοποιήσω/χρησιμοποιήσουμε τρίτα πρόσωπα, για να διοχετεύσουν χρηματικά ποσά στα προαναφερόμενα πρόσωπα,</w:t>
      </w:r>
    </w:p>
    <w:p w14:paraId="0978B89D" w14:textId="77777777" w:rsidR="00115B2A" w:rsidRPr="00C50C66" w:rsidRDefault="00115B2A" w:rsidP="00115B2A">
      <w:pPr>
        <w:rPr>
          <w:lang w:val="el-GR"/>
        </w:rPr>
      </w:pPr>
      <w:r w:rsidRPr="00C50C66">
        <w:rPr>
          <w:b/>
          <w:bCs/>
          <w:lang w:val="el-GR"/>
        </w:rPr>
        <w:t>(5)</w:t>
      </w:r>
      <w:r w:rsidRPr="00C50C66">
        <w:rPr>
          <w:lang w:val="el-GR"/>
        </w:rPr>
        <w:t xml:space="preserve"> δεν θα επιχειρήσω/ουμε να επηρεάσω/ουμε με αθέμιτο τρόπο τη διαδικασία λήψης αποφάσεων της αναθέτουσας αρχής, ούτε θα παράσχω-ουμε παραπλανητικές πληροφορίες οι οποίες ενδέχεται να επηρεάσουν ουσιωδώς τις αποφάσεις της αναθέτουσας αρχής καθ’ όλη τη διάρκεια της εκτέλεσης της σύμβασης αλλά και μετά τη λήξη της,</w:t>
      </w:r>
    </w:p>
    <w:p w14:paraId="774F1881" w14:textId="77777777" w:rsidR="00115B2A" w:rsidRPr="00C50C66" w:rsidRDefault="00115B2A" w:rsidP="00115B2A">
      <w:pPr>
        <w:rPr>
          <w:lang w:val="el-GR"/>
        </w:rPr>
      </w:pPr>
      <w:r w:rsidRPr="00C50C66">
        <w:rPr>
          <w:b/>
          <w:bCs/>
          <w:lang w:val="el-GR"/>
        </w:rPr>
        <w:t>(6)</w:t>
      </w:r>
      <w:r w:rsidRPr="00C50C66">
        <w:rPr>
          <w:lang w:val="el-GR"/>
        </w:rPr>
        <w:t xml:space="preserve"> δεν έχω/ουμε προβεί ούτε θα προβώ/ούμε, άμεσα (ο ίδιος) ή έμμεσα (μέσω τρίτων προσώπων), σε οποιαδήποτε πράξη ή παράλειψη [εναλλακτικά: ότι δεν έχω-ουμε εμπλακεί και δεν θα εμπλακώ-ουμε σε οποιαδήποτε παράτυπη, ανέντιμη ή απατηλή συμπεριφορά (πράξη ή παράλειψη)] που έχει ως στόχο την παραπλάνηση [/εξαπάτηση] οποιουδήποτε προσώπου ή οργάνου της αναθέτουσας αρχής εμπλεκομένου σε οποιαδήποτε διαδικασία σχετική με την εκτέλεση της σύμβασης (όπως ενδεικτικά στις διαδικασίες παρακολούθησης</w:t>
      </w:r>
      <w:r w:rsidRPr="00C50C66">
        <w:rPr>
          <w:lang w:val="el-GR"/>
        </w:rPr>
        <w:tab/>
        <w:t>και</w:t>
      </w:r>
      <w:r w:rsidRPr="00C50C66">
        <w:rPr>
          <w:lang w:val="el-GR"/>
        </w:rPr>
        <w:tab/>
        <w:t>παραλαβής), την απόκρυψη πληροφοριών από αυτό, τον εξαναγκασμό αυτού σε ή/και την αθέμιτη απόσπαση από αυτό ρητής ή σιωπηρής συγκατάθεσης στην παραβίαση ή παράκαμψη νομίμων ή συμβατικών υποχρεώσεων που σχετίζονται με την εκτέλεση της σύμβασης, ή τυχόν έγκρισης, θετικής γνώμης ή απόφασης παραλαβής (μέρους ή όλου) του συμβατικού αντικείμενου ή/και καταβολής (μέρους ή όλου) του συμβατικού τιμήματος,</w:t>
      </w:r>
    </w:p>
    <w:p w14:paraId="306BF2EB" w14:textId="77777777" w:rsidR="00115B2A" w:rsidRPr="00C50C66" w:rsidRDefault="00115B2A" w:rsidP="00115B2A">
      <w:pPr>
        <w:rPr>
          <w:lang w:val="el-GR"/>
        </w:rPr>
      </w:pPr>
      <w:r w:rsidRPr="00C50C66">
        <w:rPr>
          <w:b/>
          <w:bCs/>
          <w:lang w:val="el-GR"/>
        </w:rPr>
        <w:t>(7)</w:t>
      </w:r>
      <w:r w:rsidRPr="00C50C66">
        <w:rPr>
          <w:lang w:val="el-GR"/>
        </w:rPr>
        <w:t xml:space="preserve"> ότι θα απέχω/ουμε από οποιαδήποτε εν γένει συμπεριφορά που συνιστά σοβαρό επαγγελματικό παράπτωμα και θα μπορούσε να θέσει εν αμφιβόλω την ακεραιότητά μου-μας,</w:t>
      </w:r>
    </w:p>
    <w:p w14:paraId="3852E422" w14:textId="77777777" w:rsidR="00115B2A" w:rsidRPr="00C50C66" w:rsidRDefault="00115B2A" w:rsidP="00115B2A">
      <w:pPr>
        <w:rPr>
          <w:lang w:val="el-GR"/>
        </w:rPr>
      </w:pPr>
      <w:r w:rsidRPr="00C50C66">
        <w:rPr>
          <w:b/>
          <w:bCs/>
          <w:lang w:val="el-GR"/>
        </w:rPr>
        <w:t>(8)</w:t>
      </w:r>
      <w:r w:rsidRPr="00C50C66">
        <w:rPr>
          <w:lang w:val="el-GR"/>
        </w:rPr>
        <w:t xml:space="preserve"> ότι θα δηλώσω/ουμε στην αναθέτουσα αρχή, αμελλητί με την περιέλευση σε γνώση μου/μας,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μου-μας, υπαλλήλων ή συνεργατών μου-μας που χρησιμοποιούνται για την εκτέλεση της σύμβασης (συμπεριλαμβανομένων και των υπεργολάβων μου) με μέλη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συμπεριλαμβανομένων των μελών των αποφαινόμενων ή/και γνωμοδοτικών οργάνων αυτής, ή/και των μελών των οργάνων διοίκησής της ή/και των συζύγων και συγγενών εξ αίματος ή εξ αγχιστείας, κατ’ ευθεία </w:t>
      </w:r>
      <w:r w:rsidRPr="00C50C66">
        <w:rPr>
          <w:lang w:val="el-GR"/>
        </w:rPr>
        <w:lastRenderedPageBreak/>
        <w:t>μεν γραμμή απεριορίστως, εκ πλαγίου δε έως και τετάρτου βαθμού των παραπάνω προσώπων, οποτεδήποτε και εάν η κατάσταση αυτή σύγκρουσης συμφερόντων προκύψει κατά τη διάρκεια εκτέλεσης της σύμβασης και μέχρι τη λήξη της.</w:t>
      </w:r>
    </w:p>
    <w:p w14:paraId="5F06C01F" w14:textId="77777777" w:rsidR="00115B2A" w:rsidRPr="00C50C66" w:rsidRDefault="00115B2A" w:rsidP="00115B2A">
      <w:pPr>
        <w:rPr>
          <w:b/>
          <w:bCs/>
          <w:lang w:val="el-GR"/>
        </w:rPr>
      </w:pPr>
      <w:r w:rsidRPr="00C50C66">
        <w:rPr>
          <w:b/>
          <w:bCs/>
          <w:lang w:val="el-GR"/>
        </w:rPr>
        <w:t>(9)</w:t>
      </w:r>
      <w:r w:rsidRPr="00C50C66">
        <w:rPr>
          <w:lang w:val="el-GR"/>
        </w:rPr>
        <w:t xml:space="preserve"> </w:t>
      </w:r>
      <w:r w:rsidRPr="00C50C66">
        <w:rPr>
          <w:b/>
          <w:bCs/>
          <w:lang w:val="el-GR"/>
        </w:rPr>
        <w:t>[Σε περίπτωση χρησιμοποίησης υπεργολάβου]</w:t>
      </w:r>
    </w:p>
    <w:p w14:paraId="210541F3" w14:textId="77777777" w:rsidR="00115B2A" w:rsidRPr="00C50C66" w:rsidRDefault="00115B2A" w:rsidP="00115B2A">
      <w:pPr>
        <w:rPr>
          <w:b/>
          <w:lang w:val="el-GR"/>
        </w:rPr>
      </w:pPr>
      <w:r w:rsidRPr="00C50C66">
        <w:rPr>
          <w:b/>
          <w:lang w:val="el-GR"/>
        </w:rPr>
        <w:t>Ο υπεργολάβος …………….. έλαβα γνώση της παρούσας ρήτρας ακεραιότητας και ευθύνομαι/ευθυνόμαστε για την τήρηση και από αυτόν απασών των υποχρεώσεων που περιλαμβάνονται σε αυτή.</w:t>
      </w:r>
    </w:p>
    <w:p w14:paraId="61BFD533" w14:textId="77777777" w:rsidR="00115B2A" w:rsidRPr="00C50C66" w:rsidRDefault="00115B2A" w:rsidP="00115B2A">
      <w:pPr>
        <w:rPr>
          <w:b/>
          <w:lang w:val="el-GR"/>
        </w:rPr>
      </w:pPr>
    </w:p>
    <w:p w14:paraId="17630223" w14:textId="77777777" w:rsidR="00115B2A" w:rsidRPr="00C50C66" w:rsidRDefault="00115B2A" w:rsidP="00115B2A">
      <w:pPr>
        <w:jc w:val="center"/>
        <w:rPr>
          <w:b/>
          <w:lang w:val="el-GR"/>
        </w:rPr>
      </w:pPr>
      <w:r w:rsidRPr="00C50C66">
        <w:rPr>
          <w:b/>
          <w:u w:val="single"/>
          <w:lang w:val="el-GR"/>
        </w:rPr>
        <w:t>Υπογραφή/Σφραγίδα</w:t>
      </w:r>
    </w:p>
    <w:p w14:paraId="4C55AED0" w14:textId="77777777" w:rsidR="00115B2A" w:rsidRPr="00C50C66" w:rsidRDefault="00115B2A" w:rsidP="00115B2A">
      <w:pPr>
        <w:rPr>
          <w:b/>
          <w:lang w:val="el-GR"/>
        </w:rPr>
      </w:pPr>
    </w:p>
    <w:p w14:paraId="0E2040F3" w14:textId="77777777" w:rsidR="00115B2A" w:rsidRPr="00C50C66" w:rsidRDefault="00115B2A" w:rsidP="00115B2A">
      <w:pPr>
        <w:rPr>
          <w:lang w:val="el-GR"/>
        </w:rPr>
      </w:pPr>
      <w:r w:rsidRPr="00C50C66">
        <w:rPr>
          <w:lang w:val="el-GR"/>
        </w:rPr>
        <w:t>Ο/η ………………. (σε περίπτωση φυσικού προσώπου/ ατομικής επιχείρησης) ή το νομικό πρόσωπο .................. με την επωνυμία ………..………. και με το διακριτικό τίτλο «..........................», που εδρεύει ......................................</w:t>
      </w:r>
      <w:r w:rsidRPr="00C50C66">
        <w:rPr>
          <w:lang w:val="el-GR"/>
        </w:rPr>
        <w:tab/>
        <w:t>(</w:t>
      </w:r>
      <w:r w:rsidRPr="00C50C66">
        <w:rPr>
          <w:lang w:val="el-GR"/>
        </w:rPr>
        <w:tab/>
        <w:t>ΑΦΜ:.....................,</w:t>
      </w:r>
      <w:r w:rsidRPr="00C50C66">
        <w:rPr>
          <w:lang w:val="el-GR"/>
        </w:rPr>
        <w:tab/>
        <w:t>ΔΟΥ:</w:t>
      </w:r>
      <w:r w:rsidRPr="00C50C66">
        <w:rPr>
          <w:lang w:val="el-GR"/>
        </w:rPr>
        <w:tab/>
        <w:t>.................,</w:t>
      </w:r>
      <w:r w:rsidRPr="00C50C66">
        <w:rPr>
          <w:lang w:val="el-GR"/>
        </w:rPr>
        <w:tab/>
        <w:t>Τ.Κ. ...................., νομίμως εκπροσωπούμενο (μόνο για νομικά πρόσωπα) από τον .........................................</w:t>
      </w:r>
    </w:p>
    <w:p w14:paraId="06686686" w14:textId="77777777" w:rsidR="00115B2A" w:rsidRPr="00C50C66" w:rsidRDefault="00115B2A" w:rsidP="00115B2A">
      <w:pPr>
        <w:rPr>
          <w:lang w:val="el-GR"/>
        </w:rPr>
      </w:pPr>
    </w:p>
    <w:p w14:paraId="6E31D7A7" w14:textId="77777777" w:rsidR="00115B2A" w:rsidRPr="00C50C66" w:rsidRDefault="00115B2A" w:rsidP="00115B2A">
      <w:pPr>
        <w:rPr>
          <w:lang w:val="el-GR"/>
        </w:rPr>
      </w:pPr>
    </w:p>
    <w:p w14:paraId="092B0B9F" w14:textId="77777777" w:rsidR="00115B2A" w:rsidRPr="00C50C66" w:rsidRDefault="00115B2A" w:rsidP="00115B2A">
      <w:pPr>
        <w:rPr>
          <w:lang w:val="el-GR"/>
        </w:rPr>
      </w:pPr>
    </w:p>
    <w:p w14:paraId="5369803E" w14:textId="77777777" w:rsidR="00115B2A" w:rsidRPr="00C50C66" w:rsidRDefault="00115B2A" w:rsidP="00115B2A">
      <w:pPr>
        <w:rPr>
          <w:lang w:val="el-GR"/>
        </w:rPr>
      </w:pPr>
    </w:p>
    <w:p w14:paraId="1169AE2E" w14:textId="77777777" w:rsidR="00115B2A" w:rsidRPr="00C50C66" w:rsidRDefault="00115B2A" w:rsidP="00115B2A">
      <w:pPr>
        <w:rPr>
          <w:lang w:val="el-GR"/>
        </w:rPr>
      </w:pPr>
    </w:p>
    <w:p w14:paraId="62EC2945" w14:textId="7ECD76D0" w:rsidR="0037670C" w:rsidRDefault="0037670C" w:rsidP="00F839C9">
      <w:pPr>
        <w:suppressAutoHyphens w:val="0"/>
        <w:spacing w:after="0"/>
        <w:jc w:val="left"/>
        <w:rPr>
          <w:rFonts w:ascii="Arial" w:hAnsi="Arial" w:cs="Arial"/>
          <w:b/>
          <w:color w:val="002060"/>
          <w:sz w:val="26"/>
          <w:szCs w:val="22"/>
          <w:lang w:val="el-GR"/>
        </w:rPr>
      </w:pPr>
    </w:p>
    <w:p w14:paraId="707ED288" w14:textId="77777777" w:rsidR="00072D00" w:rsidRDefault="00072D00" w:rsidP="00F839C9">
      <w:pPr>
        <w:suppressAutoHyphens w:val="0"/>
        <w:spacing w:after="0"/>
        <w:jc w:val="left"/>
        <w:rPr>
          <w:rFonts w:ascii="Arial" w:hAnsi="Arial" w:cs="Arial"/>
          <w:b/>
          <w:color w:val="002060"/>
          <w:sz w:val="26"/>
          <w:szCs w:val="22"/>
          <w:lang w:val="el-GR"/>
        </w:rPr>
      </w:pPr>
    </w:p>
    <w:p w14:paraId="0AC64E30" w14:textId="77777777" w:rsidR="00072D00" w:rsidRDefault="00072D00" w:rsidP="00F839C9">
      <w:pPr>
        <w:suppressAutoHyphens w:val="0"/>
        <w:spacing w:after="0"/>
        <w:jc w:val="left"/>
        <w:rPr>
          <w:rFonts w:ascii="Arial" w:hAnsi="Arial" w:cs="Arial"/>
          <w:b/>
          <w:color w:val="002060"/>
          <w:sz w:val="26"/>
          <w:szCs w:val="22"/>
          <w:lang w:val="el-GR"/>
        </w:rPr>
      </w:pPr>
    </w:p>
    <w:p w14:paraId="7437986D" w14:textId="77777777" w:rsidR="00072D00" w:rsidRDefault="00072D00" w:rsidP="00F839C9">
      <w:pPr>
        <w:suppressAutoHyphens w:val="0"/>
        <w:spacing w:after="0"/>
        <w:jc w:val="left"/>
        <w:rPr>
          <w:rFonts w:ascii="Arial" w:hAnsi="Arial" w:cs="Arial"/>
          <w:b/>
          <w:color w:val="002060"/>
          <w:sz w:val="26"/>
          <w:szCs w:val="22"/>
          <w:lang w:val="el-GR"/>
        </w:rPr>
      </w:pPr>
    </w:p>
    <w:p w14:paraId="02EAFC3D" w14:textId="77777777" w:rsidR="00072D00" w:rsidRDefault="00072D00" w:rsidP="00F839C9">
      <w:pPr>
        <w:suppressAutoHyphens w:val="0"/>
        <w:spacing w:after="0"/>
        <w:jc w:val="left"/>
        <w:rPr>
          <w:rFonts w:ascii="Arial" w:hAnsi="Arial" w:cs="Arial"/>
          <w:b/>
          <w:color w:val="002060"/>
          <w:sz w:val="26"/>
          <w:szCs w:val="22"/>
          <w:lang w:val="el-GR"/>
        </w:rPr>
      </w:pPr>
    </w:p>
    <w:p w14:paraId="7CA97D71" w14:textId="77777777" w:rsidR="00072D00" w:rsidRDefault="00072D00" w:rsidP="00F839C9">
      <w:pPr>
        <w:suppressAutoHyphens w:val="0"/>
        <w:spacing w:after="0"/>
        <w:jc w:val="left"/>
        <w:rPr>
          <w:rFonts w:ascii="Arial" w:hAnsi="Arial" w:cs="Arial"/>
          <w:b/>
          <w:color w:val="002060"/>
          <w:sz w:val="26"/>
          <w:szCs w:val="22"/>
          <w:lang w:val="el-GR"/>
        </w:rPr>
      </w:pPr>
    </w:p>
    <w:p w14:paraId="2D6FD878" w14:textId="77777777" w:rsidR="00072D00" w:rsidRDefault="00072D00" w:rsidP="00F839C9">
      <w:pPr>
        <w:suppressAutoHyphens w:val="0"/>
        <w:spacing w:after="0"/>
        <w:jc w:val="left"/>
        <w:rPr>
          <w:rFonts w:ascii="Arial" w:hAnsi="Arial" w:cs="Arial"/>
          <w:b/>
          <w:color w:val="002060"/>
          <w:sz w:val="26"/>
          <w:szCs w:val="22"/>
          <w:lang w:val="el-GR"/>
        </w:rPr>
      </w:pPr>
    </w:p>
    <w:p w14:paraId="6CF2F2A1" w14:textId="77777777" w:rsidR="00072D00" w:rsidRDefault="00072D00" w:rsidP="00F839C9">
      <w:pPr>
        <w:suppressAutoHyphens w:val="0"/>
        <w:spacing w:after="0"/>
        <w:jc w:val="left"/>
        <w:rPr>
          <w:rFonts w:ascii="Arial" w:hAnsi="Arial" w:cs="Arial"/>
          <w:b/>
          <w:color w:val="002060"/>
          <w:sz w:val="26"/>
          <w:szCs w:val="22"/>
          <w:lang w:val="el-GR"/>
        </w:rPr>
      </w:pPr>
    </w:p>
    <w:p w14:paraId="6B7B4BE9" w14:textId="77777777" w:rsidR="00072D00" w:rsidRDefault="00072D00" w:rsidP="00F839C9">
      <w:pPr>
        <w:suppressAutoHyphens w:val="0"/>
        <w:spacing w:after="0"/>
        <w:jc w:val="left"/>
        <w:rPr>
          <w:rFonts w:ascii="Arial" w:hAnsi="Arial" w:cs="Arial"/>
          <w:b/>
          <w:color w:val="002060"/>
          <w:sz w:val="26"/>
          <w:szCs w:val="22"/>
          <w:lang w:val="el-GR"/>
        </w:rPr>
      </w:pPr>
    </w:p>
    <w:p w14:paraId="75D1EEEC" w14:textId="77777777" w:rsidR="00072D00" w:rsidRDefault="00072D00" w:rsidP="00F839C9">
      <w:pPr>
        <w:suppressAutoHyphens w:val="0"/>
        <w:spacing w:after="0"/>
        <w:jc w:val="left"/>
        <w:rPr>
          <w:rFonts w:ascii="Arial" w:hAnsi="Arial" w:cs="Arial"/>
          <w:b/>
          <w:color w:val="002060"/>
          <w:sz w:val="26"/>
          <w:szCs w:val="22"/>
          <w:lang w:val="el-GR"/>
        </w:rPr>
      </w:pPr>
    </w:p>
    <w:p w14:paraId="366B9A5B" w14:textId="77777777" w:rsidR="00072D00" w:rsidRDefault="00072D00" w:rsidP="00F839C9">
      <w:pPr>
        <w:suppressAutoHyphens w:val="0"/>
        <w:spacing w:after="0"/>
        <w:jc w:val="left"/>
        <w:rPr>
          <w:rFonts w:ascii="Arial" w:hAnsi="Arial" w:cs="Arial"/>
          <w:b/>
          <w:color w:val="002060"/>
          <w:sz w:val="26"/>
          <w:szCs w:val="22"/>
          <w:lang w:val="el-GR"/>
        </w:rPr>
      </w:pPr>
    </w:p>
    <w:p w14:paraId="6FF786AB" w14:textId="77777777" w:rsidR="00072D00" w:rsidRDefault="00072D00" w:rsidP="00F839C9">
      <w:pPr>
        <w:suppressAutoHyphens w:val="0"/>
        <w:spacing w:after="0"/>
        <w:jc w:val="left"/>
        <w:rPr>
          <w:rFonts w:ascii="Arial" w:hAnsi="Arial" w:cs="Arial"/>
          <w:b/>
          <w:color w:val="002060"/>
          <w:sz w:val="26"/>
          <w:szCs w:val="22"/>
          <w:lang w:val="el-GR"/>
        </w:rPr>
      </w:pPr>
    </w:p>
    <w:p w14:paraId="53BA883F" w14:textId="77777777" w:rsidR="00072D00" w:rsidRDefault="00072D00" w:rsidP="00F839C9">
      <w:pPr>
        <w:suppressAutoHyphens w:val="0"/>
        <w:spacing w:after="0"/>
        <w:jc w:val="left"/>
        <w:rPr>
          <w:rFonts w:ascii="Arial" w:hAnsi="Arial" w:cs="Arial"/>
          <w:b/>
          <w:color w:val="002060"/>
          <w:sz w:val="26"/>
          <w:szCs w:val="22"/>
          <w:lang w:val="el-GR"/>
        </w:rPr>
      </w:pPr>
    </w:p>
    <w:p w14:paraId="30BAD179" w14:textId="77777777" w:rsidR="00072D00" w:rsidRDefault="00072D00" w:rsidP="00F839C9">
      <w:pPr>
        <w:suppressAutoHyphens w:val="0"/>
        <w:spacing w:after="0"/>
        <w:jc w:val="left"/>
        <w:rPr>
          <w:rFonts w:ascii="Arial" w:hAnsi="Arial" w:cs="Arial"/>
          <w:b/>
          <w:color w:val="002060"/>
          <w:sz w:val="26"/>
          <w:szCs w:val="22"/>
          <w:lang w:val="el-GR"/>
        </w:rPr>
      </w:pPr>
    </w:p>
    <w:p w14:paraId="28963ABA" w14:textId="77777777" w:rsidR="00072D00" w:rsidRDefault="00072D00" w:rsidP="00F839C9">
      <w:pPr>
        <w:suppressAutoHyphens w:val="0"/>
        <w:spacing w:after="0"/>
        <w:jc w:val="left"/>
        <w:rPr>
          <w:rFonts w:ascii="Arial" w:hAnsi="Arial" w:cs="Arial"/>
          <w:b/>
          <w:color w:val="002060"/>
          <w:sz w:val="26"/>
          <w:szCs w:val="22"/>
          <w:lang w:val="el-GR"/>
        </w:rPr>
      </w:pPr>
    </w:p>
    <w:p w14:paraId="11096DFC" w14:textId="77777777" w:rsidR="00072D00" w:rsidRDefault="00072D00" w:rsidP="00F839C9">
      <w:pPr>
        <w:suppressAutoHyphens w:val="0"/>
        <w:spacing w:after="0"/>
        <w:jc w:val="left"/>
        <w:rPr>
          <w:rFonts w:ascii="Arial" w:hAnsi="Arial" w:cs="Arial"/>
          <w:b/>
          <w:color w:val="002060"/>
          <w:sz w:val="26"/>
          <w:szCs w:val="22"/>
          <w:lang w:val="el-GR"/>
        </w:rPr>
      </w:pPr>
    </w:p>
    <w:p w14:paraId="22AA6AD4" w14:textId="77777777" w:rsidR="00072D00" w:rsidRDefault="00072D00" w:rsidP="00F839C9">
      <w:pPr>
        <w:suppressAutoHyphens w:val="0"/>
        <w:spacing w:after="0"/>
        <w:jc w:val="left"/>
        <w:rPr>
          <w:rFonts w:ascii="Arial" w:hAnsi="Arial" w:cs="Arial"/>
          <w:b/>
          <w:color w:val="002060"/>
          <w:sz w:val="26"/>
          <w:szCs w:val="22"/>
          <w:lang w:val="el-GR"/>
        </w:rPr>
      </w:pPr>
    </w:p>
    <w:p w14:paraId="34CA070E" w14:textId="77777777" w:rsidR="00072D00" w:rsidRDefault="00072D00" w:rsidP="00F839C9">
      <w:pPr>
        <w:suppressAutoHyphens w:val="0"/>
        <w:spacing w:after="0"/>
        <w:jc w:val="left"/>
        <w:rPr>
          <w:rFonts w:ascii="Arial" w:hAnsi="Arial" w:cs="Arial"/>
          <w:b/>
          <w:color w:val="002060"/>
          <w:sz w:val="26"/>
          <w:szCs w:val="22"/>
          <w:lang w:val="el-GR"/>
        </w:rPr>
      </w:pPr>
    </w:p>
    <w:p w14:paraId="78DF0F94" w14:textId="77777777" w:rsidR="00072D00" w:rsidRDefault="00072D00" w:rsidP="00F839C9">
      <w:pPr>
        <w:suppressAutoHyphens w:val="0"/>
        <w:spacing w:after="0"/>
        <w:jc w:val="left"/>
        <w:rPr>
          <w:rFonts w:ascii="Arial" w:hAnsi="Arial" w:cs="Arial"/>
          <w:b/>
          <w:color w:val="002060"/>
          <w:sz w:val="26"/>
          <w:szCs w:val="22"/>
          <w:lang w:val="el-GR"/>
        </w:rPr>
      </w:pPr>
    </w:p>
    <w:p w14:paraId="75981EF1" w14:textId="77777777" w:rsidR="00072D00" w:rsidRDefault="00072D00" w:rsidP="00F839C9">
      <w:pPr>
        <w:suppressAutoHyphens w:val="0"/>
        <w:spacing w:after="0"/>
        <w:jc w:val="left"/>
        <w:rPr>
          <w:rFonts w:ascii="Arial" w:hAnsi="Arial" w:cs="Arial"/>
          <w:b/>
          <w:color w:val="002060"/>
          <w:sz w:val="26"/>
          <w:szCs w:val="22"/>
          <w:lang w:val="el-GR"/>
        </w:rPr>
      </w:pPr>
    </w:p>
    <w:p w14:paraId="4972059E" w14:textId="77777777" w:rsidR="00072D00" w:rsidRDefault="00072D00" w:rsidP="00F839C9">
      <w:pPr>
        <w:suppressAutoHyphens w:val="0"/>
        <w:spacing w:after="0"/>
        <w:jc w:val="left"/>
        <w:rPr>
          <w:rFonts w:ascii="Arial" w:hAnsi="Arial" w:cs="Arial"/>
          <w:b/>
          <w:color w:val="002060"/>
          <w:sz w:val="26"/>
          <w:szCs w:val="22"/>
          <w:lang w:val="el-GR"/>
        </w:rPr>
      </w:pPr>
    </w:p>
    <w:p w14:paraId="77CF7FFE" w14:textId="77777777" w:rsidR="00072D00" w:rsidRDefault="00072D00" w:rsidP="00F839C9">
      <w:pPr>
        <w:suppressAutoHyphens w:val="0"/>
        <w:spacing w:after="0"/>
        <w:jc w:val="left"/>
        <w:rPr>
          <w:rFonts w:ascii="Arial" w:hAnsi="Arial" w:cs="Arial"/>
          <w:b/>
          <w:color w:val="002060"/>
          <w:sz w:val="26"/>
          <w:szCs w:val="22"/>
          <w:lang w:val="el-GR"/>
        </w:rPr>
      </w:pPr>
    </w:p>
    <w:p w14:paraId="11D1227E" w14:textId="77777777" w:rsidR="00072D00" w:rsidRDefault="00072D00" w:rsidP="00F839C9">
      <w:pPr>
        <w:suppressAutoHyphens w:val="0"/>
        <w:spacing w:after="0"/>
        <w:jc w:val="left"/>
        <w:rPr>
          <w:rFonts w:ascii="Arial" w:hAnsi="Arial" w:cs="Arial"/>
          <w:b/>
          <w:color w:val="002060"/>
          <w:sz w:val="26"/>
          <w:szCs w:val="22"/>
          <w:lang w:val="el-GR"/>
        </w:rPr>
      </w:pPr>
    </w:p>
    <w:p w14:paraId="65E74856" w14:textId="77777777" w:rsidR="00072D00" w:rsidRDefault="00072D00" w:rsidP="00F839C9">
      <w:pPr>
        <w:suppressAutoHyphens w:val="0"/>
        <w:spacing w:after="0"/>
        <w:jc w:val="left"/>
        <w:rPr>
          <w:rFonts w:ascii="Arial" w:hAnsi="Arial" w:cs="Arial"/>
          <w:b/>
          <w:color w:val="002060"/>
          <w:sz w:val="26"/>
          <w:szCs w:val="22"/>
          <w:lang w:val="el-GR"/>
        </w:rPr>
      </w:pPr>
    </w:p>
    <w:p w14:paraId="41F1D463" w14:textId="77777777" w:rsidR="00072D00" w:rsidRDefault="00072D00" w:rsidP="00F839C9">
      <w:pPr>
        <w:suppressAutoHyphens w:val="0"/>
        <w:spacing w:after="0"/>
        <w:jc w:val="left"/>
        <w:rPr>
          <w:rFonts w:ascii="Arial" w:hAnsi="Arial" w:cs="Arial"/>
          <w:b/>
          <w:color w:val="002060"/>
          <w:sz w:val="26"/>
          <w:szCs w:val="22"/>
          <w:lang w:val="el-GR"/>
        </w:rPr>
      </w:pPr>
    </w:p>
    <w:tbl>
      <w:tblPr>
        <w:tblStyle w:val="2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387"/>
      </w:tblGrid>
      <w:tr w:rsidR="00072D00" w:rsidRPr="00072D00" w14:paraId="12DC1D6E" w14:textId="77777777" w:rsidTr="000463BC">
        <w:tc>
          <w:tcPr>
            <w:tcW w:w="4536" w:type="dxa"/>
          </w:tcPr>
          <w:p w14:paraId="6B2EF279" w14:textId="77777777" w:rsidR="00072D00" w:rsidRPr="00072D00" w:rsidRDefault="00072D00" w:rsidP="00072D00">
            <w:pPr>
              <w:suppressAutoHyphens w:val="0"/>
              <w:spacing w:after="0"/>
              <w:jc w:val="left"/>
              <w:rPr>
                <w:rFonts w:ascii="Cambria" w:hAnsi="Cambria" w:cstheme="minorHAnsi"/>
                <w:szCs w:val="22"/>
                <w:lang w:val="el-GR" w:eastAsia="en-US"/>
              </w:rPr>
            </w:pPr>
            <w:r w:rsidRPr="00072D00">
              <w:rPr>
                <w:rFonts w:asciiTheme="minorHAnsi" w:hAnsiTheme="minorHAnsi" w:cstheme="minorBidi"/>
                <w:noProof/>
                <w:szCs w:val="22"/>
                <w:lang w:val="el-GR" w:eastAsia="en-GB"/>
              </w:rPr>
              <w:drawing>
                <wp:inline distT="0" distB="0" distL="0" distR="0" wp14:anchorId="38C55065" wp14:editId="04A9F3CF">
                  <wp:extent cx="552450" cy="552450"/>
                  <wp:effectExtent l="0" t="0" r="0" b="0"/>
                  <wp:docPr id="17268308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pic:spPr>
                      </pic:pic>
                    </a:graphicData>
                  </a:graphic>
                </wp:inline>
              </w:drawing>
            </w:r>
          </w:p>
        </w:tc>
        <w:tc>
          <w:tcPr>
            <w:tcW w:w="5387" w:type="dxa"/>
          </w:tcPr>
          <w:p w14:paraId="0318F696" w14:textId="77777777" w:rsidR="00072D00" w:rsidRPr="00072D00" w:rsidRDefault="00072D00" w:rsidP="00072D00">
            <w:pPr>
              <w:suppressAutoHyphens w:val="0"/>
              <w:spacing w:before="120" w:after="0"/>
              <w:ind w:left="-104"/>
              <w:jc w:val="center"/>
              <w:rPr>
                <w:rFonts w:ascii="Cambria" w:hAnsi="Cambria" w:cstheme="minorHAnsi"/>
                <w:b/>
                <w:bCs/>
                <w:szCs w:val="22"/>
                <w:highlight w:val="cyan"/>
                <w:lang w:val="el-GR" w:eastAsia="en-US"/>
              </w:rPr>
            </w:pPr>
            <w:r w:rsidRPr="00072D00">
              <w:rPr>
                <w:rFonts w:ascii="Cambria" w:hAnsi="Cambria" w:cstheme="minorHAnsi"/>
                <w:b/>
                <w:bCs/>
                <w:szCs w:val="22"/>
                <w:lang w:val="el-GR" w:eastAsia="en-US"/>
              </w:rPr>
              <w:t xml:space="preserve">                           Ιθάκη,      13/07/2026</w:t>
            </w:r>
            <w:r w:rsidRPr="00072D00">
              <w:rPr>
                <w:rFonts w:ascii="Cambria" w:hAnsi="Cambria" w:cstheme="minorHAnsi"/>
                <w:b/>
                <w:bCs/>
                <w:szCs w:val="22"/>
                <w:highlight w:val="cyan"/>
                <w:lang w:val="el-GR" w:eastAsia="en-US"/>
              </w:rPr>
              <w:t xml:space="preserve">     </w:t>
            </w:r>
          </w:p>
          <w:p w14:paraId="6FB877E2" w14:textId="77777777" w:rsidR="00072D00" w:rsidRPr="00072D00" w:rsidRDefault="00072D00" w:rsidP="00072D00">
            <w:pPr>
              <w:suppressAutoHyphens w:val="0"/>
              <w:spacing w:after="0"/>
              <w:jc w:val="center"/>
              <w:rPr>
                <w:rFonts w:ascii="Cambria" w:hAnsi="Cambria" w:cstheme="minorHAnsi"/>
                <w:szCs w:val="22"/>
                <w:lang w:val="el-GR" w:eastAsia="en-US"/>
              </w:rPr>
            </w:pPr>
            <w:r w:rsidRPr="00072D00">
              <w:rPr>
                <w:rFonts w:ascii="Cambria" w:hAnsi="Cambria" w:cstheme="minorHAnsi"/>
                <w:szCs w:val="22"/>
                <w:lang w:val="el-GR" w:eastAsia="en-US"/>
              </w:rPr>
              <w:t xml:space="preserve">           Αρ. πρωτ.: 3224</w:t>
            </w:r>
          </w:p>
        </w:tc>
      </w:tr>
      <w:tr w:rsidR="00072D00" w:rsidRPr="00072D00" w14:paraId="19521D21" w14:textId="77777777" w:rsidTr="000463BC">
        <w:tc>
          <w:tcPr>
            <w:tcW w:w="4536" w:type="dxa"/>
          </w:tcPr>
          <w:p w14:paraId="2161C6FA" w14:textId="77777777" w:rsidR="00072D00" w:rsidRPr="00072D00" w:rsidRDefault="00072D00" w:rsidP="00072D00">
            <w:pPr>
              <w:suppressAutoHyphens w:val="0"/>
              <w:spacing w:after="0" w:line="259" w:lineRule="auto"/>
              <w:jc w:val="left"/>
              <w:rPr>
                <w:rFonts w:ascii="Cambria" w:hAnsi="Cambria" w:cstheme="minorHAnsi"/>
                <w:b/>
                <w:bCs/>
                <w:szCs w:val="22"/>
                <w:lang w:val="el-GR" w:eastAsia="en-US"/>
              </w:rPr>
            </w:pPr>
            <w:r w:rsidRPr="00072D00">
              <w:rPr>
                <w:rFonts w:ascii="Cambria" w:hAnsi="Cambria" w:cstheme="minorHAnsi"/>
                <w:b/>
                <w:bCs/>
                <w:szCs w:val="22"/>
                <w:lang w:val="el-GR" w:eastAsia="en-US"/>
              </w:rPr>
              <w:t>ΕΛΛΗΝΙΚΗ ΔΗΜΟΚΡΑΤΙΑ</w:t>
            </w:r>
          </w:p>
        </w:tc>
        <w:tc>
          <w:tcPr>
            <w:tcW w:w="5387" w:type="dxa"/>
            <w:vMerge w:val="restart"/>
          </w:tcPr>
          <w:p w14:paraId="3F1B1945" w14:textId="77777777" w:rsidR="00072D00" w:rsidRPr="00072D00" w:rsidRDefault="00072D00" w:rsidP="00072D00">
            <w:pPr>
              <w:suppressAutoHyphens w:val="0"/>
              <w:spacing w:after="0"/>
              <w:ind w:left="1669"/>
              <w:contextualSpacing/>
              <w:jc w:val="left"/>
              <w:rPr>
                <w:rFonts w:ascii="Cambria" w:hAnsi="Cambria" w:cstheme="minorHAnsi"/>
                <w:szCs w:val="22"/>
                <w:lang w:val="el-GR" w:eastAsia="en-US"/>
              </w:rPr>
            </w:pPr>
          </w:p>
          <w:p w14:paraId="0DA54B9A" w14:textId="77777777" w:rsidR="00072D00" w:rsidRPr="00072D00" w:rsidRDefault="00072D00" w:rsidP="00072D00">
            <w:pPr>
              <w:suppressAutoHyphens w:val="0"/>
              <w:spacing w:after="0"/>
              <w:ind w:left="1669"/>
              <w:contextualSpacing/>
              <w:jc w:val="left"/>
              <w:rPr>
                <w:rFonts w:ascii="Cambria" w:hAnsi="Cambria" w:cstheme="minorHAnsi"/>
                <w:szCs w:val="22"/>
                <w:lang w:val="el-GR" w:eastAsia="en-US"/>
              </w:rPr>
            </w:pPr>
          </w:p>
        </w:tc>
      </w:tr>
      <w:tr w:rsidR="00072D00" w:rsidRPr="00072D00" w14:paraId="2C22A926" w14:textId="77777777" w:rsidTr="000463BC">
        <w:tc>
          <w:tcPr>
            <w:tcW w:w="4536" w:type="dxa"/>
          </w:tcPr>
          <w:p w14:paraId="7E3427B8" w14:textId="77777777" w:rsidR="00072D00" w:rsidRPr="00072D00" w:rsidRDefault="00072D00" w:rsidP="00072D00">
            <w:pPr>
              <w:suppressAutoHyphens w:val="0"/>
              <w:spacing w:after="0"/>
              <w:jc w:val="left"/>
              <w:rPr>
                <w:rFonts w:ascii="Cambria" w:hAnsi="Cambria" w:cstheme="minorHAnsi"/>
                <w:b/>
                <w:bCs/>
                <w:szCs w:val="22"/>
                <w:lang w:val="en-US" w:eastAsia="en-US"/>
              </w:rPr>
            </w:pPr>
            <w:r w:rsidRPr="00072D00">
              <w:rPr>
                <w:rFonts w:ascii="Cambria" w:hAnsi="Cambria" w:cstheme="minorBidi"/>
                <w:b/>
                <w:szCs w:val="22"/>
                <w:lang w:val="el-GR" w:eastAsia="en-US"/>
              </w:rPr>
              <w:t>ΠΕΡΙΦΕΡΕΙΑ ΙΟΝΙΩΝ ΝΗΣΩΝ</w:t>
            </w:r>
          </w:p>
        </w:tc>
        <w:tc>
          <w:tcPr>
            <w:tcW w:w="5387" w:type="dxa"/>
            <w:vMerge/>
          </w:tcPr>
          <w:p w14:paraId="31E4A88B" w14:textId="77777777" w:rsidR="00072D00" w:rsidRPr="00072D00" w:rsidRDefault="00072D00" w:rsidP="00072D00">
            <w:pPr>
              <w:suppressAutoHyphens w:val="0"/>
              <w:spacing w:after="0"/>
              <w:jc w:val="right"/>
              <w:rPr>
                <w:rFonts w:ascii="Cambria" w:hAnsi="Cambria" w:cstheme="minorHAnsi"/>
                <w:szCs w:val="22"/>
                <w:lang w:val="el-GR" w:eastAsia="en-US"/>
              </w:rPr>
            </w:pPr>
          </w:p>
        </w:tc>
      </w:tr>
      <w:tr w:rsidR="00072D00" w:rsidRPr="00072D00" w14:paraId="5DB8D797" w14:textId="77777777" w:rsidTr="000463BC">
        <w:trPr>
          <w:trHeight w:val="261"/>
        </w:trPr>
        <w:tc>
          <w:tcPr>
            <w:tcW w:w="4536" w:type="dxa"/>
          </w:tcPr>
          <w:p w14:paraId="48BFE9AD" w14:textId="77777777" w:rsidR="00072D00" w:rsidRPr="00072D00" w:rsidRDefault="00072D00" w:rsidP="00072D00">
            <w:pPr>
              <w:suppressAutoHyphens w:val="0"/>
              <w:spacing w:after="0"/>
              <w:jc w:val="left"/>
              <w:rPr>
                <w:rFonts w:ascii="Cambria" w:hAnsi="Cambria" w:cstheme="minorHAnsi"/>
                <w:b/>
                <w:bCs/>
                <w:szCs w:val="22"/>
                <w:lang w:val="en-US" w:eastAsia="en-US"/>
              </w:rPr>
            </w:pPr>
            <w:r w:rsidRPr="00072D00">
              <w:rPr>
                <w:rFonts w:ascii="Cambria" w:hAnsi="Cambria" w:cstheme="minorBidi"/>
                <w:b/>
                <w:szCs w:val="22"/>
                <w:lang w:val="el-GR" w:eastAsia="en-US"/>
              </w:rPr>
              <w:t>ΔΗΜΟΣ ΙΘΑΚΗΣ</w:t>
            </w:r>
          </w:p>
        </w:tc>
        <w:tc>
          <w:tcPr>
            <w:tcW w:w="5387" w:type="dxa"/>
            <w:vMerge/>
          </w:tcPr>
          <w:p w14:paraId="057467A5" w14:textId="77777777" w:rsidR="00072D00" w:rsidRPr="00072D00" w:rsidRDefault="00072D00" w:rsidP="00072D00">
            <w:pPr>
              <w:suppressAutoHyphens w:val="0"/>
              <w:spacing w:after="0"/>
              <w:jc w:val="right"/>
              <w:rPr>
                <w:rFonts w:ascii="Cambria" w:hAnsi="Cambria" w:cstheme="minorHAnsi"/>
                <w:szCs w:val="22"/>
                <w:lang w:val="el-GR" w:eastAsia="en-US"/>
              </w:rPr>
            </w:pPr>
          </w:p>
        </w:tc>
      </w:tr>
    </w:tbl>
    <w:p w14:paraId="1733B3F8" w14:textId="77777777" w:rsidR="00072D00" w:rsidRPr="00072D00" w:rsidRDefault="00072D00" w:rsidP="00072D00">
      <w:pPr>
        <w:suppressAutoHyphens w:val="0"/>
        <w:spacing w:after="160" w:line="259" w:lineRule="auto"/>
        <w:jc w:val="left"/>
        <w:rPr>
          <w:rFonts w:ascii="Cambria" w:eastAsiaTheme="minorHAnsi" w:hAnsi="Cambria" w:cstheme="minorBidi"/>
          <w:b/>
          <w:bCs/>
          <w:szCs w:val="22"/>
          <w:lang w:val="el-GR" w:eastAsia="en-US"/>
        </w:rPr>
      </w:pPr>
    </w:p>
    <w:p w14:paraId="358BEB17" w14:textId="77777777" w:rsidR="00072D00" w:rsidRPr="00072D00" w:rsidRDefault="00072D00" w:rsidP="00072D00">
      <w:pPr>
        <w:suppressAutoHyphens w:val="0"/>
        <w:spacing w:after="160" w:line="259" w:lineRule="auto"/>
        <w:jc w:val="center"/>
        <w:rPr>
          <w:rFonts w:ascii="Cambria" w:eastAsiaTheme="minorHAnsi" w:hAnsi="Cambria" w:cstheme="minorBidi"/>
          <w:b/>
          <w:bCs/>
          <w:szCs w:val="22"/>
          <w:lang w:val="el-GR" w:eastAsia="en-US"/>
        </w:rPr>
      </w:pPr>
      <w:r w:rsidRPr="00072D00">
        <w:rPr>
          <w:rFonts w:ascii="Cambria" w:eastAsiaTheme="minorHAnsi" w:hAnsi="Cambria" w:cstheme="minorBidi"/>
          <w:b/>
          <w:bCs/>
          <w:szCs w:val="22"/>
          <w:lang w:val="en-US" w:eastAsia="en-US"/>
        </w:rPr>
        <w:t>ΠΕΡΙΛΗΨΗ ΔΙΑΚΗΡΥΞΗΣ</w:t>
      </w:r>
    </w:p>
    <w:p w14:paraId="53C69B75" w14:textId="77777777" w:rsidR="00072D00" w:rsidRPr="00072D00" w:rsidRDefault="00072D00" w:rsidP="00072D00">
      <w:pPr>
        <w:suppressAutoHyphens w:val="0"/>
        <w:spacing w:after="160" w:line="259" w:lineRule="auto"/>
        <w:jc w:val="center"/>
        <w:rPr>
          <w:rFonts w:ascii="Cambria" w:eastAsiaTheme="minorHAnsi" w:hAnsi="Cambria" w:cstheme="minorBidi"/>
          <w:b/>
          <w:bCs/>
          <w:szCs w:val="22"/>
          <w:lang w:val="el-GR" w:eastAsia="en-US"/>
        </w:rPr>
      </w:pPr>
    </w:p>
    <w:p w14:paraId="0546CA00" w14:textId="77777777" w:rsidR="00072D00" w:rsidRPr="00072D00" w:rsidRDefault="00072D00" w:rsidP="00072D00">
      <w:pPr>
        <w:numPr>
          <w:ilvl w:val="0"/>
          <w:numId w:val="38"/>
        </w:numPr>
        <w:suppressAutoHyphens w:val="0"/>
        <w:spacing w:after="160" w:line="259" w:lineRule="auto"/>
        <w:contextualSpacing/>
        <w:jc w:val="left"/>
        <w:rPr>
          <w:rFonts w:ascii="Cambria" w:eastAsiaTheme="minorHAnsi" w:hAnsi="Cambria" w:cstheme="minorBidi"/>
          <w:szCs w:val="22"/>
          <w:lang w:val="el-GR" w:eastAsia="en-US"/>
        </w:rPr>
      </w:pPr>
      <w:r w:rsidRPr="00072D00">
        <w:rPr>
          <w:rFonts w:ascii="Cambria" w:eastAsiaTheme="minorHAnsi" w:hAnsi="Cambria" w:cstheme="minorBidi"/>
          <w:szCs w:val="22"/>
          <w:lang w:val="el-GR" w:eastAsia="en-US"/>
        </w:rPr>
        <w:t>Ο Δήμος Ιθάκης προκηρύσσει διαγωνισμό με Ανοικτή Διαδικασία μέσω ΕΣΗΔΗΣ για την προμήθεια: «</w:t>
      </w:r>
      <w:r w:rsidRPr="00072D00">
        <w:rPr>
          <w:rFonts w:ascii="Cambria" w:eastAsiaTheme="minorHAnsi" w:hAnsi="Cambria" w:cstheme="minorBidi"/>
          <w:iCs/>
          <w:szCs w:val="22"/>
          <w:lang w:val="el-GR" w:eastAsia="en-US"/>
        </w:rPr>
        <w:t>Προμήθεια και εγκατάσταση φορητής μονάδας αφαλάτωσης θαλασσινού νερού δυναμικότητας παραγωγής 500 m</w:t>
      </w:r>
      <w:r w:rsidRPr="00072D00">
        <w:rPr>
          <w:rFonts w:ascii="Cambria" w:eastAsiaTheme="minorHAnsi" w:hAnsi="Cambria" w:cstheme="minorBidi"/>
          <w:iCs/>
          <w:szCs w:val="22"/>
          <w:vertAlign w:val="superscript"/>
          <w:lang w:val="el-GR" w:eastAsia="en-US"/>
        </w:rPr>
        <w:t>3</w:t>
      </w:r>
      <w:r w:rsidRPr="00072D00">
        <w:rPr>
          <w:rFonts w:ascii="Cambria" w:eastAsiaTheme="minorHAnsi" w:hAnsi="Cambria" w:cstheme="minorBidi"/>
          <w:iCs/>
          <w:szCs w:val="22"/>
          <w:lang w:val="el-GR" w:eastAsia="en-US"/>
        </w:rPr>
        <w:t>/d πόσιμου νερού του Δήμου Ιθάκης</w:t>
      </w:r>
      <w:r w:rsidRPr="00072D00">
        <w:rPr>
          <w:rFonts w:ascii="Cambria" w:eastAsiaTheme="minorHAnsi" w:hAnsi="Cambria" w:cstheme="minorBidi"/>
          <w:szCs w:val="22"/>
          <w:lang w:val="el-GR" w:eastAsia="en-US"/>
        </w:rPr>
        <w:t xml:space="preserve">», με εκτιμώμενη αξία </w:t>
      </w:r>
      <w:r w:rsidRPr="00072D00">
        <w:rPr>
          <w:rFonts w:ascii="Cambria" w:eastAsiaTheme="minorHAnsi" w:hAnsi="Cambria" w:cstheme="minorBidi"/>
          <w:bCs/>
          <w:szCs w:val="22"/>
          <w:lang w:val="el-GR" w:eastAsia="en-US"/>
        </w:rPr>
        <w:t xml:space="preserve">266.129,03 </w:t>
      </w:r>
      <w:r w:rsidRPr="00072D00">
        <w:rPr>
          <w:rFonts w:ascii="Cambria" w:eastAsiaTheme="minorHAnsi" w:hAnsi="Cambria" w:cstheme="minorBidi"/>
          <w:szCs w:val="22"/>
          <w:lang w:val="el-GR" w:eastAsia="en-US"/>
        </w:rPr>
        <w:t xml:space="preserve">€ (χωρίς ΦΠΑ 24%), με κριτήριο ανάθεσης την πλέον συμφέρουσα από οικονομική άποψη προσφορά </w:t>
      </w:r>
      <w:r w:rsidRPr="00072D00">
        <w:rPr>
          <w:rFonts w:ascii="Cambria" w:eastAsiaTheme="minorHAnsi" w:hAnsi="Cambria" w:cstheme="minorBidi"/>
          <w:szCs w:val="22"/>
          <w:u w:val="single"/>
          <w:lang w:val="el-GR" w:eastAsia="en-US"/>
        </w:rPr>
        <w:t>βάσει τιμής</w:t>
      </w:r>
      <w:r w:rsidRPr="00072D00">
        <w:rPr>
          <w:rFonts w:ascii="Cambria" w:eastAsiaTheme="minorHAnsi" w:hAnsi="Cambria" w:cstheme="minorBidi"/>
          <w:szCs w:val="22"/>
          <w:lang w:val="el-GR" w:eastAsia="en-US"/>
        </w:rPr>
        <w:t xml:space="preserve"> σύμφωνα με την υπ’ αριθ. 24/2024 μελέτη του Δήμου Ιθάκης. </w:t>
      </w:r>
      <w:r w:rsidRPr="00072D00">
        <w:rPr>
          <w:rFonts w:ascii="Cambria" w:eastAsiaTheme="minorHAnsi" w:hAnsi="Cambria" w:cstheme="minorBidi"/>
          <w:szCs w:val="22"/>
          <w:lang w:val="en-US" w:eastAsia="en-US"/>
        </w:rPr>
        <w:t>CPV</w:t>
      </w:r>
      <w:r w:rsidRPr="00072D00">
        <w:rPr>
          <w:rFonts w:ascii="Cambria" w:eastAsiaTheme="minorHAnsi" w:hAnsi="Cambria" w:cstheme="minorBidi"/>
          <w:szCs w:val="22"/>
          <w:lang w:val="el-GR" w:eastAsia="en-US"/>
        </w:rPr>
        <w:t xml:space="preserve">: 42912340-7-Συσκευές Αφαλάτωσης, </w:t>
      </w:r>
    </w:p>
    <w:p w14:paraId="07C00419" w14:textId="77777777" w:rsidR="00072D00" w:rsidRPr="00072D00" w:rsidRDefault="00072D00" w:rsidP="00072D00">
      <w:pPr>
        <w:numPr>
          <w:ilvl w:val="0"/>
          <w:numId w:val="38"/>
        </w:numPr>
        <w:suppressAutoHyphens w:val="0"/>
        <w:spacing w:after="160" w:line="259" w:lineRule="auto"/>
        <w:contextualSpacing/>
        <w:jc w:val="left"/>
        <w:rPr>
          <w:rFonts w:ascii="Cambria" w:eastAsiaTheme="minorHAnsi" w:hAnsi="Cambria" w:cstheme="minorBidi"/>
          <w:szCs w:val="22"/>
          <w:lang w:val="el-GR" w:eastAsia="en-US"/>
        </w:rPr>
      </w:pPr>
      <w:r w:rsidRPr="00072D00">
        <w:rPr>
          <w:rFonts w:ascii="Cambria" w:eastAsiaTheme="minorHAnsi" w:hAnsi="Cambria" w:cstheme="minorBidi"/>
          <w:szCs w:val="22"/>
          <w:lang w:val="el-GR" w:eastAsia="en-US"/>
        </w:rPr>
        <w:t>Τα έγγραφα της σύμβασης είναι διαθέσιμα για ελεύθερη, πλήρη, άμεση και δωρεάν ηλεκτρονική πρόσβαση μέσω της Διαδικτυακής πύλης (</w:t>
      </w:r>
      <w:hyperlink r:id="rId47" w:history="1">
        <w:r w:rsidRPr="00072D00">
          <w:rPr>
            <w:rFonts w:ascii="Cambria" w:eastAsiaTheme="minorHAnsi" w:hAnsi="Cambria" w:cstheme="minorBidi"/>
            <w:color w:val="0563C1" w:themeColor="hyperlink"/>
            <w:szCs w:val="22"/>
            <w:u w:val="single"/>
            <w:lang w:val="en-US" w:eastAsia="en-US"/>
          </w:rPr>
          <w:t>www</w:t>
        </w:r>
        <w:r w:rsidRPr="00072D00">
          <w:rPr>
            <w:rFonts w:ascii="Cambria" w:eastAsiaTheme="minorHAnsi" w:hAnsi="Cambria" w:cstheme="minorBidi"/>
            <w:color w:val="0563C1" w:themeColor="hyperlink"/>
            <w:szCs w:val="22"/>
            <w:u w:val="single"/>
            <w:lang w:val="el-GR" w:eastAsia="en-US"/>
          </w:rPr>
          <w:t>.</w:t>
        </w:r>
        <w:r w:rsidRPr="00072D00">
          <w:rPr>
            <w:rFonts w:ascii="Cambria" w:eastAsiaTheme="minorHAnsi" w:hAnsi="Cambria" w:cstheme="minorBidi"/>
            <w:color w:val="0563C1" w:themeColor="hyperlink"/>
            <w:szCs w:val="22"/>
            <w:u w:val="single"/>
            <w:lang w:val="en-US" w:eastAsia="en-US"/>
          </w:rPr>
          <w:t>promitheus</w:t>
        </w:r>
        <w:r w:rsidRPr="00072D00">
          <w:rPr>
            <w:rFonts w:ascii="Cambria" w:eastAsiaTheme="minorHAnsi" w:hAnsi="Cambria" w:cstheme="minorBidi"/>
            <w:color w:val="0563C1" w:themeColor="hyperlink"/>
            <w:szCs w:val="22"/>
            <w:u w:val="single"/>
            <w:lang w:val="el-GR" w:eastAsia="en-US"/>
          </w:rPr>
          <w:t>.</w:t>
        </w:r>
        <w:r w:rsidRPr="00072D00">
          <w:rPr>
            <w:rFonts w:ascii="Cambria" w:eastAsiaTheme="minorHAnsi" w:hAnsi="Cambria" w:cstheme="minorBidi"/>
            <w:color w:val="0563C1" w:themeColor="hyperlink"/>
            <w:szCs w:val="22"/>
            <w:u w:val="single"/>
            <w:lang w:val="en-US" w:eastAsia="en-US"/>
          </w:rPr>
          <w:t>gov</w:t>
        </w:r>
        <w:r w:rsidRPr="00072D00">
          <w:rPr>
            <w:rFonts w:ascii="Cambria" w:eastAsiaTheme="minorHAnsi" w:hAnsi="Cambria" w:cstheme="minorBidi"/>
            <w:color w:val="0563C1" w:themeColor="hyperlink"/>
            <w:szCs w:val="22"/>
            <w:u w:val="single"/>
            <w:lang w:val="el-GR" w:eastAsia="en-US"/>
          </w:rPr>
          <w:t>.</w:t>
        </w:r>
        <w:r w:rsidRPr="00072D00">
          <w:rPr>
            <w:rFonts w:ascii="Cambria" w:eastAsiaTheme="minorHAnsi" w:hAnsi="Cambria" w:cstheme="minorBidi"/>
            <w:color w:val="0563C1" w:themeColor="hyperlink"/>
            <w:szCs w:val="22"/>
            <w:u w:val="single"/>
            <w:lang w:val="en-US" w:eastAsia="en-US"/>
          </w:rPr>
          <w:t>gr</w:t>
        </w:r>
      </w:hyperlink>
      <w:r w:rsidRPr="00072D00">
        <w:rPr>
          <w:rFonts w:ascii="Cambria" w:eastAsiaTheme="minorHAnsi" w:hAnsi="Cambria" w:cstheme="minorBidi"/>
          <w:szCs w:val="22"/>
          <w:lang w:val="el-GR" w:eastAsia="en-US"/>
        </w:rPr>
        <w:t xml:space="preserve">) του ΟΠΣ ΕΣΗΔΗΣ και της ιστοσελίδας του Δήμου Ιθάκης </w:t>
      </w:r>
      <w:r w:rsidRPr="00072D00">
        <w:rPr>
          <w:rFonts w:ascii="Cambria" w:eastAsiaTheme="minorHAnsi" w:hAnsi="Cambria" w:cstheme="minorBidi"/>
          <w:color w:val="0563C1" w:themeColor="hyperlink"/>
          <w:szCs w:val="22"/>
          <w:u w:val="single"/>
          <w:lang w:val="en-US" w:eastAsia="en-US"/>
        </w:rPr>
        <w:t>www</w:t>
      </w:r>
      <w:r w:rsidRPr="00072D00">
        <w:rPr>
          <w:rFonts w:ascii="Cambria" w:eastAsiaTheme="minorHAnsi" w:hAnsi="Cambria" w:cstheme="minorBidi"/>
          <w:color w:val="0563C1" w:themeColor="hyperlink"/>
          <w:szCs w:val="22"/>
          <w:u w:val="single"/>
          <w:lang w:val="el-GR" w:eastAsia="en-US"/>
        </w:rPr>
        <w:t>.</w:t>
      </w:r>
      <w:r w:rsidRPr="00072D00">
        <w:rPr>
          <w:rFonts w:ascii="Cambria" w:eastAsiaTheme="minorHAnsi" w:hAnsi="Cambria" w:cstheme="minorBidi"/>
          <w:color w:val="0563C1" w:themeColor="hyperlink"/>
          <w:szCs w:val="22"/>
          <w:u w:val="single"/>
          <w:lang w:val="en-US" w:eastAsia="en-US"/>
        </w:rPr>
        <w:t>ithaki</w:t>
      </w:r>
      <w:r w:rsidRPr="00072D00">
        <w:rPr>
          <w:rFonts w:ascii="Cambria" w:eastAsiaTheme="minorHAnsi" w:hAnsi="Cambria" w:cstheme="minorBidi"/>
          <w:color w:val="0563C1" w:themeColor="hyperlink"/>
          <w:szCs w:val="22"/>
          <w:u w:val="single"/>
          <w:lang w:val="el-GR" w:eastAsia="en-US"/>
        </w:rPr>
        <w:t>.</w:t>
      </w:r>
      <w:r w:rsidRPr="00072D00">
        <w:rPr>
          <w:rFonts w:ascii="Cambria" w:eastAsiaTheme="minorHAnsi" w:hAnsi="Cambria" w:cstheme="minorBidi"/>
          <w:color w:val="0563C1" w:themeColor="hyperlink"/>
          <w:szCs w:val="22"/>
          <w:u w:val="single"/>
          <w:lang w:val="en-US" w:eastAsia="en-US"/>
        </w:rPr>
        <w:t>gr</w:t>
      </w:r>
      <w:r w:rsidRPr="00072D00">
        <w:rPr>
          <w:rFonts w:ascii="Cambria" w:eastAsiaTheme="minorHAnsi" w:hAnsi="Cambria" w:cstheme="minorBidi"/>
          <w:szCs w:val="22"/>
          <w:lang w:val="el-GR" w:eastAsia="en-US"/>
        </w:rPr>
        <w:t>.</w:t>
      </w:r>
    </w:p>
    <w:p w14:paraId="6C69D8FE" w14:textId="77777777" w:rsidR="00072D00" w:rsidRPr="00072D00" w:rsidRDefault="00072D00" w:rsidP="00072D00">
      <w:pPr>
        <w:numPr>
          <w:ilvl w:val="0"/>
          <w:numId w:val="38"/>
        </w:numPr>
        <w:suppressAutoHyphens w:val="0"/>
        <w:spacing w:after="160" w:line="259" w:lineRule="auto"/>
        <w:contextualSpacing/>
        <w:jc w:val="left"/>
        <w:rPr>
          <w:rFonts w:ascii="Cambria" w:eastAsiaTheme="minorHAnsi" w:hAnsi="Cambria" w:cstheme="minorBidi"/>
          <w:szCs w:val="22"/>
          <w:lang w:val="el-GR" w:eastAsia="en-US"/>
        </w:rPr>
      </w:pPr>
      <w:r w:rsidRPr="00072D00">
        <w:rPr>
          <w:rFonts w:ascii="Cambria" w:eastAsiaTheme="minorHAnsi" w:hAnsi="Cambria" w:cstheme="minorBidi"/>
          <w:szCs w:val="22"/>
          <w:lang w:val="el-GR" w:eastAsia="en-US"/>
        </w:rPr>
        <w:t xml:space="preserve">Γενικές πληροφορίες παρέχονται στη ηλ.διεύθυνση: </w:t>
      </w:r>
      <w:r w:rsidRPr="00072D00">
        <w:rPr>
          <w:rFonts w:ascii="Cambria" w:eastAsiaTheme="minorHAnsi" w:hAnsi="Cambria" w:cstheme="minorBidi"/>
          <w:szCs w:val="22"/>
          <w:lang w:val="en-US" w:eastAsia="en-US"/>
        </w:rPr>
        <w:t>i</w:t>
      </w:r>
      <w:r w:rsidRPr="00072D00">
        <w:rPr>
          <w:rFonts w:ascii="Cambria" w:eastAsiaTheme="minorHAnsi" w:hAnsi="Cambria" w:cstheme="minorBidi"/>
          <w:szCs w:val="22"/>
          <w:lang w:val="el-GR" w:eastAsia="en-US"/>
        </w:rPr>
        <w:t>.</w:t>
      </w:r>
      <w:r w:rsidRPr="00072D00">
        <w:rPr>
          <w:rFonts w:ascii="Cambria" w:eastAsiaTheme="minorHAnsi" w:hAnsi="Cambria" w:cstheme="minorBidi"/>
          <w:szCs w:val="22"/>
          <w:lang w:val="en-US" w:eastAsia="en-US"/>
        </w:rPr>
        <w:t>thoma</w:t>
      </w:r>
      <w:r w:rsidRPr="00072D00">
        <w:rPr>
          <w:rFonts w:ascii="Cambria" w:eastAsiaTheme="minorHAnsi" w:hAnsi="Cambria" w:cstheme="minorBidi"/>
          <w:szCs w:val="22"/>
          <w:lang w:val="el-GR" w:eastAsia="en-US"/>
        </w:rPr>
        <w:t>@</w:t>
      </w:r>
      <w:r w:rsidRPr="00072D00">
        <w:rPr>
          <w:rFonts w:ascii="Cambria" w:eastAsiaTheme="minorHAnsi" w:hAnsi="Cambria" w:cstheme="minorBidi"/>
          <w:szCs w:val="22"/>
          <w:lang w:val="en-US" w:eastAsia="en-US"/>
        </w:rPr>
        <w:t>ithaki</w:t>
      </w:r>
      <w:r w:rsidRPr="00072D00">
        <w:rPr>
          <w:rFonts w:ascii="Cambria" w:eastAsiaTheme="minorHAnsi" w:hAnsi="Cambria" w:cstheme="minorBidi"/>
          <w:szCs w:val="22"/>
          <w:lang w:val="el-GR" w:eastAsia="en-US"/>
        </w:rPr>
        <w:t>.</w:t>
      </w:r>
      <w:r w:rsidRPr="00072D00">
        <w:rPr>
          <w:rFonts w:ascii="Cambria" w:eastAsiaTheme="minorHAnsi" w:hAnsi="Cambria" w:cstheme="minorBidi"/>
          <w:szCs w:val="22"/>
          <w:lang w:val="en-US" w:eastAsia="en-US"/>
        </w:rPr>
        <w:t>gr</w:t>
      </w:r>
      <w:r w:rsidRPr="00072D00">
        <w:rPr>
          <w:rFonts w:ascii="Cambria" w:eastAsiaTheme="minorHAnsi" w:hAnsi="Cambria" w:cstheme="minorBidi"/>
          <w:szCs w:val="22"/>
          <w:lang w:val="el-GR" w:eastAsia="en-US"/>
        </w:rPr>
        <w:t xml:space="preserve"> (αρμόδιοι: Ι.Θωμά) και στο τηλέφωνο: 2674033481, μέχρι και την προηγούμενη του διαγωνισμού εργάσιμη ημέρα.</w:t>
      </w:r>
    </w:p>
    <w:p w14:paraId="33B68508" w14:textId="77777777" w:rsidR="00072D00" w:rsidRPr="00072D00" w:rsidRDefault="00072D00" w:rsidP="00072D00">
      <w:pPr>
        <w:numPr>
          <w:ilvl w:val="0"/>
          <w:numId w:val="38"/>
        </w:numPr>
        <w:suppressAutoHyphens w:val="0"/>
        <w:spacing w:after="160" w:line="259" w:lineRule="auto"/>
        <w:contextualSpacing/>
        <w:jc w:val="left"/>
        <w:rPr>
          <w:rFonts w:ascii="Cambria" w:eastAsiaTheme="minorHAnsi" w:hAnsi="Cambria" w:cstheme="minorBidi"/>
          <w:szCs w:val="22"/>
          <w:lang w:val="el-GR" w:eastAsia="en-US"/>
        </w:rPr>
      </w:pPr>
      <w:r w:rsidRPr="00072D00">
        <w:rPr>
          <w:rFonts w:ascii="Cambria" w:eastAsiaTheme="minorHAnsi" w:hAnsi="Cambria" w:cstheme="minorBidi"/>
          <w:szCs w:val="22"/>
          <w:lang w:val="el-GR" w:eastAsia="en-US"/>
        </w:rPr>
        <w:t xml:space="preserve">Ο διαγωνισμός θα πραγματοποιηθεί με </w:t>
      </w:r>
      <w:r w:rsidRPr="00072D00">
        <w:rPr>
          <w:rFonts w:ascii="Cambria" w:eastAsiaTheme="minorHAnsi" w:hAnsi="Cambria" w:cstheme="minorBidi"/>
          <w:szCs w:val="22"/>
          <w:lang w:val="el-GR" w:eastAsia="el-GR"/>
        </w:rPr>
        <w:t xml:space="preserve">χρήση του Εθνικού Συστήματος Ηλεκτρονικών Δημόσιων Συμβάσεων (ΕΣΗΔΗΣ) μέσω της διαδικτυακής πύλης </w:t>
      </w:r>
      <w:hyperlink r:id="rId48" w:history="1">
        <w:r w:rsidRPr="00072D00">
          <w:rPr>
            <w:rFonts w:ascii="Cambria" w:eastAsiaTheme="minorHAnsi" w:hAnsi="Cambria" w:cstheme="minorBidi"/>
            <w:color w:val="0563C1" w:themeColor="hyperlink"/>
            <w:szCs w:val="22"/>
            <w:u w:val="single"/>
            <w:lang w:val="en-US" w:eastAsia="en-US"/>
          </w:rPr>
          <w:t>www</w:t>
        </w:r>
        <w:r w:rsidRPr="00072D00">
          <w:rPr>
            <w:rFonts w:ascii="Cambria" w:eastAsiaTheme="minorHAnsi" w:hAnsi="Cambria" w:cstheme="minorBidi"/>
            <w:color w:val="0563C1" w:themeColor="hyperlink"/>
            <w:szCs w:val="22"/>
            <w:u w:val="single"/>
            <w:lang w:val="el-GR" w:eastAsia="en-US"/>
          </w:rPr>
          <w:t>.</w:t>
        </w:r>
        <w:r w:rsidRPr="00072D00">
          <w:rPr>
            <w:rFonts w:ascii="Cambria" w:eastAsiaTheme="minorHAnsi" w:hAnsi="Cambria" w:cstheme="minorBidi"/>
            <w:color w:val="0563C1" w:themeColor="hyperlink"/>
            <w:szCs w:val="22"/>
            <w:u w:val="single"/>
            <w:lang w:val="en-US" w:eastAsia="en-US"/>
          </w:rPr>
          <w:t>promitheus</w:t>
        </w:r>
        <w:r w:rsidRPr="00072D00">
          <w:rPr>
            <w:rFonts w:ascii="Cambria" w:eastAsiaTheme="minorHAnsi" w:hAnsi="Cambria" w:cstheme="minorBidi"/>
            <w:color w:val="0563C1" w:themeColor="hyperlink"/>
            <w:szCs w:val="22"/>
            <w:u w:val="single"/>
            <w:lang w:val="el-GR" w:eastAsia="en-US"/>
          </w:rPr>
          <w:t>.</w:t>
        </w:r>
        <w:r w:rsidRPr="00072D00">
          <w:rPr>
            <w:rFonts w:ascii="Cambria" w:eastAsiaTheme="minorHAnsi" w:hAnsi="Cambria" w:cstheme="minorBidi"/>
            <w:color w:val="0563C1" w:themeColor="hyperlink"/>
            <w:szCs w:val="22"/>
            <w:u w:val="single"/>
            <w:lang w:val="en-US" w:eastAsia="en-US"/>
          </w:rPr>
          <w:t>gov</w:t>
        </w:r>
        <w:r w:rsidRPr="00072D00">
          <w:rPr>
            <w:rFonts w:ascii="Cambria" w:eastAsiaTheme="minorHAnsi" w:hAnsi="Cambria" w:cstheme="minorBidi"/>
            <w:color w:val="0563C1" w:themeColor="hyperlink"/>
            <w:szCs w:val="22"/>
            <w:u w:val="single"/>
            <w:lang w:val="el-GR" w:eastAsia="en-US"/>
          </w:rPr>
          <w:t>.</w:t>
        </w:r>
        <w:r w:rsidRPr="00072D00">
          <w:rPr>
            <w:rFonts w:ascii="Cambria" w:eastAsiaTheme="minorHAnsi" w:hAnsi="Cambria" w:cstheme="minorBidi"/>
            <w:color w:val="0563C1" w:themeColor="hyperlink"/>
            <w:szCs w:val="22"/>
            <w:u w:val="single"/>
            <w:lang w:val="en-US" w:eastAsia="en-US"/>
          </w:rPr>
          <w:t>gr</w:t>
        </w:r>
      </w:hyperlink>
      <w:r w:rsidRPr="00072D00">
        <w:rPr>
          <w:rFonts w:ascii="Cambria" w:eastAsiaTheme="minorHAnsi" w:hAnsi="Cambria" w:cstheme="minorBidi"/>
          <w:szCs w:val="22"/>
          <w:lang w:val="el-GR" w:eastAsia="en-US"/>
        </w:rPr>
        <w:t xml:space="preserve"> του συστήματος, όπου ο διαγωνισμός έλαβε συστημικό αριθμό: 501248.</w:t>
      </w:r>
    </w:p>
    <w:p w14:paraId="7C1A4803" w14:textId="77777777" w:rsidR="00072D00" w:rsidRPr="00072D00" w:rsidRDefault="00072D00" w:rsidP="00072D00">
      <w:pPr>
        <w:suppressAutoHyphens w:val="0"/>
        <w:spacing w:after="160" w:line="259" w:lineRule="auto"/>
        <w:ind w:left="720"/>
        <w:contextualSpacing/>
        <w:rPr>
          <w:rFonts w:ascii="Cambria" w:eastAsiaTheme="minorHAnsi" w:hAnsi="Cambria" w:cstheme="minorBidi"/>
          <w:b/>
          <w:bCs/>
          <w:szCs w:val="22"/>
          <w:lang w:val="el-GR" w:eastAsia="en-US"/>
        </w:rPr>
      </w:pPr>
      <w:r w:rsidRPr="00072D00">
        <w:rPr>
          <w:rFonts w:ascii="Cambria" w:eastAsiaTheme="minorHAnsi" w:hAnsi="Cambria" w:cstheme="minorBidi"/>
          <w:b/>
          <w:bCs/>
          <w:szCs w:val="22"/>
          <w:lang w:val="el-GR" w:eastAsia="en-US"/>
        </w:rPr>
        <w:t>Ημερομηνία Ανάρτησης του Διαγωνισμού &amp; Έναρξης υποβολής προσφορών στην διαδικτυακή πύλη του ΕΣΗΔΗΣ: 13/07/2026 ημέρα Δευτέρα.</w:t>
      </w:r>
    </w:p>
    <w:p w14:paraId="17499F91" w14:textId="77777777" w:rsidR="00072D00" w:rsidRPr="00072D00" w:rsidRDefault="00072D00" w:rsidP="00072D00">
      <w:pPr>
        <w:suppressAutoHyphens w:val="0"/>
        <w:spacing w:after="160" w:line="259" w:lineRule="auto"/>
        <w:ind w:left="720"/>
        <w:contextualSpacing/>
        <w:rPr>
          <w:rFonts w:ascii="Cambria" w:eastAsiaTheme="minorHAnsi" w:hAnsi="Cambria" w:cstheme="minorBidi"/>
          <w:b/>
          <w:bCs/>
          <w:szCs w:val="22"/>
          <w:lang w:val="el-GR" w:eastAsia="en-US"/>
        </w:rPr>
      </w:pPr>
      <w:r w:rsidRPr="00072D00">
        <w:rPr>
          <w:rFonts w:ascii="Cambria" w:eastAsiaTheme="minorHAnsi" w:hAnsi="Cambria" w:cstheme="minorBidi"/>
          <w:b/>
          <w:bCs/>
          <w:szCs w:val="22"/>
          <w:lang w:val="el-GR" w:eastAsia="en-US"/>
        </w:rPr>
        <w:t>Καταληκτική Ημερομηνία &amp; ώρα παραλαβής των προσφορών στη διαδικτυακή πύλη του ΕΣΗΔΗΣ: 30/07/2026 ημέρα Πέμπτη &amp; ώρα 156.00 μ.μ..</w:t>
      </w:r>
    </w:p>
    <w:p w14:paraId="7E7B368B" w14:textId="77777777" w:rsidR="00072D00" w:rsidRPr="00072D00" w:rsidRDefault="00072D00" w:rsidP="00072D00">
      <w:pPr>
        <w:suppressAutoHyphens w:val="0"/>
        <w:spacing w:after="160" w:line="259" w:lineRule="auto"/>
        <w:ind w:left="720"/>
        <w:contextualSpacing/>
        <w:rPr>
          <w:rFonts w:ascii="Cambria" w:eastAsiaTheme="minorHAnsi" w:hAnsi="Cambria" w:cstheme="minorBidi"/>
          <w:szCs w:val="22"/>
          <w:lang w:val="el-GR" w:eastAsia="en-US"/>
        </w:rPr>
      </w:pPr>
      <w:r w:rsidRPr="00072D00">
        <w:rPr>
          <w:rFonts w:ascii="Cambria" w:eastAsiaTheme="minorHAnsi" w:hAnsi="Cambria" w:cstheme="minorBidi"/>
          <w:szCs w:val="22"/>
          <w:lang w:val="el-GR" w:eastAsia="en-US"/>
        </w:rPr>
        <w:t>Η υποβολή των έντυπων (φυσικών) φακέλων θα γίνει έως την ημέρα και ώρα αποσφράγισης των προσφορών στη διαδικτυακή πύλη του ΕΣΗΔΗΣ.</w:t>
      </w:r>
    </w:p>
    <w:p w14:paraId="57E86D87" w14:textId="77777777" w:rsidR="00072D00" w:rsidRPr="00072D00" w:rsidRDefault="00072D00" w:rsidP="00072D00">
      <w:pPr>
        <w:suppressAutoHyphens w:val="0"/>
        <w:spacing w:after="160" w:line="259" w:lineRule="auto"/>
        <w:ind w:left="720"/>
        <w:contextualSpacing/>
        <w:rPr>
          <w:rFonts w:ascii="Cambria" w:eastAsiaTheme="minorHAnsi" w:hAnsi="Cambria" w:cstheme="minorBidi"/>
          <w:szCs w:val="22"/>
          <w:lang w:val="el-GR" w:eastAsia="en-US"/>
        </w:rPr>
      </w:pPr>
      <w:r w:rsidRPr="00072D00">
        <w:rPr>
          <w:rFonts w:ascii="Cambria" w:eastAsiaTheme="minorHAnsi" w:hAnsi="Cambria" w:cstheme="minorBidi"/>
          <w:b/>
          <w:bCs/>
          <w:szCs w:val="22"/>
          <w:lang w:val="el-GR" w:eastAsia="en-US"/>
        </w:rPr>
        <w:t>Ημερομηνία &amp; ώρα αποσφράγισης προσφορών στη διαδικτυακή πύλη του ΕΣΗΔΗΣ: 31/07/2026 ημέρα Παρασκευή &amp; ώρα 11.00 π.μ..</w:t>
      </w:r>
    </w:p>
    <w:p w14:paraId="0ABEB7C7" w14:textId="77777777" w:rsidR="00072D00" w:rsidRPr="00072D00" w:rsidRDefault="00072D00" w:rsidP="00072D00">
      <w:pPr>
        <w:numPr>
          <w:ilvl w:val="0"/>
          <w:numId w:val="38"/>
        </w:numPr>
        <w:suppressAutoHyphens w:val="0"/>
        <w:spacing w:after="160" w:line="259" w:lineRule="auto"/>
        <w:contextualSpacing/>
        <w:jc w:val="left"/>
        <w:rPr>
          <w:rFonts w:ascii="Cambria" w:eastAsiaTheme="minorHAnsi" w:hAnsi="Cambria" w:cstheme="minorBidi"/>
          <w:szCs w:val="22"/>
          <w:lang w:val="el-GR" w:eastAsia="en-US"/>
        </w:rPr>
      </w:pPr>
      <w:r w:rsidRPr="00072D00">
        <w:rPr>
          <w:rFonts w:ascii="Cambria" w:eastAsiaTheme="minorHAnsi" w:hAnsi="Cambria" w:cstheme="minorBidi"/>
          <w:szCs w:val="22"/>
          <w:lang w:val="el-GR" w:eastAsia="en-US"/>
        </w:rPr>
        <w:t xml:space="preserve">Η εγγύηση συμμετοχής καθορίζεται στο 2% επί της εκτιμώμενης αξίας της σύμβασης πλέον ΦΠΑ, ήτοι εγγυητική επιστολή συμμετοχής που ανέρχεται στο ποσό των </w:t>
      </w:r>
      <w:r w:rsidRPr="00072D00">
        <w:rPr>
          <w:rFonts w:ascii="Cambria" w:eastAsiaTheme="minorHAnsi" w:hAnsi="Cambria" w:cstheme="minorBidi"/>
          <w:b/>
          <w:bCs/>
          <w:szCs w:val="22"/>
          <w:lang w:val="el-GR" w:eastAsia="en-US"/>
        </w:rPr>
        <w:t>πέντε χιλιάδων τριακοσίων είκοσι δύο ευρώ και πενήντα οκτώ λεπτών (5.322,58 €)</w:t>
      </w:r>
      <w:r w:rsidRPr="00072D00">
        <w:rPr>
          <w:rFonts w:ascii="Cambria" w:eastAsiaTheme="minorHAnsi" w:hAnsi="Cambria" w:cstheme="minorBidi"/>
          <w:szCs w:val="22"/>
          <w:lang w:val="el-GR" w:eastAsia="en-US"/>
        </w:rPr>
        <w:t>.</w:t>
      </w:r>
    </w:p>
    <w:p w14:paraId="519CF7B4" w14:textId="77777777" w:rsidR="00072D00" w:rsidRPr="00072D00" w:rsidRDefault="00072D00" w:rsidP="00072D00">
      <w:pPr>
        <w:numPr>
          <w:ilvl w:val="0"/>
          <w:numId w:val="38"/>
        </w:numPr>
        <w:suppressAutoHyphens w:val="0"/>
        <w:spacing w:after="160" w:line="259" w:lineRule="auto"/>
        <w:contextualSpacing/>
        <w:jc w:val="left"/>
        <w:rPr>
          <w:rFonts w:ascii="Cambria" w:eastAsiaTheme="minorHAnsi" w:hAnsi="Cambria" w:cstheme="minorBidi"/>
          <w:szCs w:val="22"/>
          <w:lang w:val="el-GR" w:eastAsia="en-US"/>
        </w:rPr>
      </w:pPr>
      <w:r w:rsidRPr="00072D00">
        <w:rPr>
          <w:rFonts w:ascii="Cambria" w:eastAsiaTheme="minorHAnsi" w:hAnsi="Cambria" w:cstheme="minorBidi"/>
          <w:szCs w:val="22"/>
          <w:lang w:val="el-GR" w:eastAsia="en-US"/>
        </w:rPr>
        <w:t xml:space="preserve">Η εγγύηση καλής εκτέλεσης της σύμβασης ορίσθηκε σε </w:t>
      </w:r>
      <w:r w:rsidRPr="00072D00">
        <w:rPr>
          <w:rFonts w:ascii="Cambria" w:eastAsiaTheme="minorHAnsi" w:hAnsi="Cambria" w:cstheme="minorBidi"/>
          <w:b/>
          <w:bCs/>
          <w:szCs w:val="22"/>
          <w:lang w:val="el-GR" w:eastAsia="en-US"/>
        </w:rPr>
        <w:t>4%</w:t>
      </w:r>
      <w:r w:rsidRPr="00072D00">
        <w:rPr>
          <w:rFonts w:ascii="Cambria" w:eastAsiaTheme="minorHAnsi" w:hAnsi="Cambria" w:cstheme="minorBidi"/>
          <w:szCs w:val="22"/>
          <w:lang w:val="el-GR" w:eastAsia="en-US"/>
        </w:rPr>
        <w:t xml:space="preserve"> </w:t>
      </w:r>
      <w:r w:rsidRPr="00072D00">
        <w:rPr>
          <w:rFonts w:ascii="Cambria" w:eastAsiaTheme="minorHAnsi" w:hAnsi="Cambria" w:cstheme="minorBidi"/>
          <w:b/>
          <w:bCs/>
          <w:szCs w:val="22"/>
          <w:lang w:val="el-GR" w:eastAsia="en-US"/>
        </w:rPr>
        <w:t>επί της εκτιμώμενης αξίας της σύμβασης</w:t>
      </w:r>
      <w:r w:rsidRPr="00072D00">
        <w:rPr>
          <w:rFonts w:ascii="Cambria" w:eastAsiaTheme="minorHAnsi" w:hAnsi="Cambria" w:cstheme="minorBidi"/>
          <w:szCs w:val="22"/>
          <w:lang w:val="el-GR" w:eastAsia="en-US"/>
        </w:rPr>
        <w:t xml:space="preserve"> εκτός Φ.Π.Α.</w:t>
      </w:r>
    </w:p>
    <w:p w14:paraId="0DD786E4" w14:textId="77777777" w:rsidR="00072D00" w:rsidRPr="00072D00" w:rsidRDefault="00072D00" w:rsidP="00072D00">
      <w:pPr>
        <w:numPr>
          <w:ilvl w:val="0"/>
          <w:numId w:val="38"/>
        </w:numPr>
        <w:suppressAutoHyphens w:val="0"/>
        <w:spacing w:after="160" w:line="259" w:lineRule="auto"/>
        <w:contextualSpacing/>
        <w:jc w:val="left"/>
        <w:rPr>
          <w:rFonts w:ascii="Cambria" w:eastAsiaTheme="minorHAnsi" w:hAnsi="Cambria" w:cstheme="minorBidi"/>
          <w:szCs w:val="22"/>
          <w:lang w:val="el-GR" w:eastAsia="en-US"/>
        </w:rPr>
      </w:pPr>
      <w:r w:rsidRPr="00072D00">
        <w:rPr>
          <w:rFonts w:ascii="Cambria" w:eastAsiaTheme="minorHAnsi" w:hAnsi="Cambria" w:cstheme="minorBidi"/>
          <w:szCs w:val="22"/>
          <w:lang w:val="el-GR" w:eastAsia="en-US"/>
        </w:rPr>
        <w:t>Χρόνος ισχύος των προσφορών: έξη (6) μήνες από την επόμενη της καταληκτικής ημερομηνίας παραλαβής των προσφορών. Εναλλακτικές προσφορές απορρίπτονται.</w:t>
      </w:r>
    </w:p>
    <w:p w14:paraId="205E8BC8" w14:textId="77777777" w:rsidR="00072D00" w:rsidRPr="00072D00" w:rsidRDefault="00072D00" w:rsidP="00072D00">
      <w:pPr>
        <w:numPr>
          <w:ilvl w:val="0"/>
          <w:numId w:val="38"/>
        </w:numPr>
        <w:suppressAutoHyphens w:val="0"/>
        <w:spacing w:after="160" w:line="259" w:lineRule="auto"/>
        <w:contextualSpacing/>
        <w:jc w:val="left"/>
        <w:rPr>
          <w:rFonts w:ascii="Cambria" w:eastAsiaTheme="minorHAnsi" w:hAnsi="Cambria" w:cstheme="minorBidi"/>
          <w:szCs w:val="22"/>
          <w:lang w:val="el-GR" w:eastAsia="en-US"/>
        </w:rPr>
      </w:pPr>
      <w:r w:rsidRPr="00072D00">
        <w:rPr>
          <w:rFonts w:ascii="Cambria" w:eastAsiaTheme="minorHAnsi" w:hAnsi="Cambria" w:cstheme="minorBidi"/>
          <w:szCs w:val="22"/>
          <w:lang w:val="el-GR" w:eastAsia="en-US"/>
        </w:rPr>
        <w:t>Οι προσφορές, τα 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 συντάσσονται στην ελληνική γλώσσα ή συνοδεύονται από επίσημη μετάφρασή τους στην ελληνική γλώσσα.</w:t>
      </w:r>
    </w:p>
    <w:p w14:paraId="66253EE9" w14:textId="77777777" w:rsidR="00072D00" w:rsidRPr="00072D00" w:rsidRDefault="00072D00" w:rsidP="00072D00">
      <w:pPr>
        <w:suppressAutoHyphens w:val="0"/>
        <w:spacing w:after="160" w:line="259" w:lineRule="auto"/>
        <w:ind w:left="720"/>
        <w:contextualSpacing/>
        <w:rPr>
          <w:rFonts w:ascii="Cambria" w:eastAsiaTheme="minorHAnsi" w:hAnsi="Cambria" w:cstheme="minorBidi"/>
          <w:szCs w:val="22"/>
          <w:lang w:val="el-GR" w:eastAsia="en-US"/>
        </w:rPr>
      </w:pPr>
    </w:p>
    <w:p w14:paraId="3DEB66E2" w14:textId="4784A797" w:rsidR="00072D00" w:rsidRPr="00072D00" w:rsidRDefault="00072D00" w:rsidP="00072D00">
      <w:pPr>
        <w:suppressAutoHyphens w:val="0"/>
        <w:spacing w:after="160" w:line="259" w:lineRule="auto"/>
        <w:ind w:left="720"/>
        <w:contextualSpacing/>
        <w:rPr>
          <w:rFonts w:ascii="Cambria" w:eastAsiaTheme="minorHAnsi" w:hAnsi="Cambria" w:cstheme="minorBidi"/>
          <w:szCs w:val="22"/>
          <w:lang w:val="el-GR" w:eastAsia="en-US"/>
        </w:rPr>
      </w:pPr>
    </w:p>
    <w:p w14:paraId="0AD6B7B5" w14:textId="77777777" w:rsidR="00072D00" w:rsidRPr="00072D00" w:rsidRDefault="00072D00" w:rsidP="00072D00">
      <w:pPr>
        <w:suppressAutoHyphens w:val="0"/>
        <w:spacing w:after="160" w:line="259" w:lineRule="auto"/>
        <w:ind w:left="720"/>
        <w:contextualSpacing/>
        <w:rPr>
          <w:rFonts w:ascii="Cambria" w:eastAsiaTheme="minorHAnsi" w:hAnsi="Cambria" w:cstheme="minorBidi"/>
          <w:kern w:val="1"/>
          <w:szCs w:val="22"/>
          <w:lang w:val="el-GR" w:eastAsia="en-US"/>
        </w:rPr>
      </w:pPr>
    </w:p>
    <w:p w14:paraId="6A5258CB" w14:textId="77777777" w:rsidR="00072D00" w:rsidRPr="00072D00" w:rsidRDefault="00072D00" w:rsidP="00072D00">
      <w:pPr>
        <w:numPr>
          <w:ilvl w:val="0"/>
          <w:numId w:val="38"/>
        </w:numPr>
        <w:suppressAutoHyphens w:val="0"/>
        <w:spacing w:after="160" w:line="259" w:lineRule="auto"/>
        <w:contextualSpacing/>
        <w:jc w:val="left"/>
        <w:rPr>
          <w:rFonts w:ascii="Cambria" w:eastAsiaTheme="minorHAnsi" w:hAnsi="Cambria" w:cstheme="minorBidi"/>
          <w:kern w:val="1"/>
          <w:szCs w:val="22"/>
          <w:lang w:val="el-GR" w:eastAsia="en-US"/>
        </w:rPr>
      </w:pPr>
      <w:r w:rsidRPr="00072D00">
        <w:rPr>
          <w:rFonts w:ascii="Cambria" w:eastAsiaTheme="minorHAnsi" w:hAnsi="Cambria" w:cstheme="minorBidi"/>
          <w:szCs w:val="22"/>
          <w:lang w:val="el-GR" w:eastAsia="en-US"/>
        </w:rPr>
        <w:t xml:space="preserve">Χρονική διάρκεια ισχύος της σύμβασης (χρόνος παράδοσης του συνόλου της δημόσιας σύμβασης προμήθειας): </w:t>
      </w:r>
      <w:r w:rsidRPr="00072D00">
        <w:rPr>
          <w:rFonts w:ascii="Cambria" w:eastAsiaTheme="minorHAnsi" w:hAnsi="Cambria" w:cstheme="minorBidi"/>
          <w:b/>
          <w:bCs/>
          <w:szCs w:val="22"/>
          <w:lang w:val="el-GR" w:eastAsia="en-US"/>
        </w:rPr>
        <w:t>Έξι (6) μήνες</w:t>
      </w:r>
      <w:r w:rsidRPr="00072D00">
        <w:rPr>
          <w:rFonts w:ascii="Cambria" w:eastAsiaTheme="minorHAnsi" w:hAnsi="Cambria" w:cstheme="minorBidi"/>
          <w:szCs w:val="22"/>
          <w:lang w:val="el-GR" w:eastAsia="en-US"/>
        </w:rPr>
        <w:t>.</w:t>
      </w:r>
    </w:p>
    <w:p w14:paraId="74254CDE" w14:textId="77777777" w:rsidR="00072D00" w:rsidRPr="00072D00" w:rsidRDefault="00072D00" w:rsidP="00072D00">
      <w:pPr>
        <w:numPr>
          <w:ilvl w:val="0"/>
          <w:numId w:val="38"/>
        </w:numPr>
        <w:suppressAutoHyphens w:val="0"/>
        <w:spacing w:after="160" w:line="259" w:lineRule="auto"/>
        <w:contextualSpacing/>
        <w:jc w:val="left"/>
        <w:rPr>
          <w:rFonts w:ascii="Cambria" w:eastAsiaTheme="minorHAnsi" w:hAnsi="Cambria" w:cstheme="minorBidi"/>
          <w:szCs w:val="22"/>
          <w:lang w:val="el-GR" w:eastAsia="en-US"/>
        </w:rPr>
      </w:pPr>
      <w:r w:rsidRPr="00072D00">
        <w:rPr>
          <w:rFonts w:ascii="Cambria" w:eastAsiaTheme="minorHAnsi" w:hAnsi="Cambria" w:cstheme="minorBidi"/>
          <w:kern w:val="1"/>
          <w:szCs w:val="22"/>
          <w:lang w:val="el-GR" w:eastAsia="en-US"/>
        </w:rPr>
        <w:lastRenderedPageBreak/>
        <w:t xml:space="preserve">Πηγή Χρηματοδότησης: </w:t>
      </w:r>
      <w:r w:rsidRPr="00072D00">
        <w:rPr>
          <w:rFonts w:ascii="Cambria" w:eastAsiaTheme="minorHAnsi" w:hAnsi="Cambria" w:cstheme="minorBidi"/>
          <w:bCs/>
          <w:kern w:val="1"/>
          <w:szCs w:val="22"/>
          <w:lang w:val="el-GR" w:eastAsia="en-US"/>
        </w:rPr>
        <w:t xml:space="preserve">Η παρούσα σύμβαση συνολικής αξίας 330.000,00 € (συμπεριλαμβανομένου ΦΠΑ 24%) αφορά την Πράξη με τίτλο: «Προμήθεια και εγκατάσταση φορητής μονάδας αφαλάτωσης θαλασσινού νερού δυναμικότητας παραγωγής 500 </w:t>
      </w:r>
      <w:r w:rsidRPr="00072D00">
        <w:rPr>
          <w:rFonts w:ascii="Cambria" w:eastAsiaTheme="minorHAnsi" w:hAnsi="Cambria" w:cstheme="minorBidi"/>
          <w:bCs/>
          <w:kern w:val="1"/>
          <w:szCs w:val="22"/>
          <w:lang w:eastAsia="en-US"/>
        </w:rPr>
        <w:t>m</w:t>
      </w:r>
      <w:r w:rsidRPr="00072D00">
        <w:rPr>
          <w:rFonts w:ascii="Cambria" w:eastAsiaTheme="minorHAnsi" w:hAnsi="Cambria" w:cstheme="minorBidi"/>
          <w:bCs/>
          <w:kern w:val="1"/>
          <w:szCs w:val="22"/>
          <w:vertAlign w:val="superscript"/>
          <w:lang w:val="el-GR" w:eastAsia="en-US"/>
        </w:rPr>
        <w:t>3</w:t>
      </w:r>
      <w:r w:rsidRPr="00072D00">
        <w:rPr>
          <w:rFonts w:ascii="Cambria" w:eastAsiaTheme="minorHAnsi" w:hAnsi="Cambria" w:cstheme="minorBidi"/>
          <w:bCs/>
          <w:kern w:val="1"/>
          <w:szCs w:val="22"/>
          <w:lang w:val="el-GR" w:eastAsia="en-US"/>
        </w:rPr>
        <w:t>/</w:t>
      </w:r>
      <w:r w:rsidRPr="00072D00">
        <w:rPr>
          <w:rFonts w:ascii="Cambria" w:eastAsiaTheme="minorHAnsi" w:hAnsi="Cambria" w:cstheme="minorBidi"/>
          <w:bCs/>
          <w:kern w:val="1"/>
          <w:szCs w:val="22"/>
          <w:lang w:eastAsia="en-US"/>
        </w:rPr>
        <w:t>d</w:t>
      </w:r>
      <w:r w:rsidRPr="00072D00">
        <w:rPr>
          <w:rFonts w:ascii="Cambria" w:eastAsiaTheme="minorHAnsi" w:hAnsi="Cambria" w:cstheme="minorBidi"/>
          <w:bCs/>
          <w:kern w:val="1"/>
          <w:szCs w:val="22"/>
          <w:lang w:val="el-GR" w:eastAsia="en-US"/>
        </w:rPr>
        <w:t xml:space="preserve"> πόσιμου νερού του Δήμου Ιθάκης», η οποία χρηματοδοτείται από το ΥΠΟΥΡΓΕΙΟ ΠΕΡΙΒΑΛΛΟΝΤΟΣ ΚΑΙ ΕΝΕΡΓΕΙΑΣ με Φορέα Χρηματοδότησης το Εθνικό Πρόγραμμα Ανάπτυξης (ΕΠΑ). Η χρηματοδότηση έχει ενταχθεί με Κωδικό ΟΠΣ 5225906 στο «ΤΠΑ ΠΕΡΙΒΑΛΛΟΝΤΟΣ ΚΑΙ ΕΝΕΡΓΕΙΑΣ - ΠΕΡΙΒΑΛΛΟΝΤΟΣ 2021-2025» και στον Άξονα Προτεραιότητας «Παροχή πόσιμου νερού &amp; διαχείριση υδάτων» σύμφωνα με την αριθ.πρωτ. ΥΠΕΝ/ΔΠΔΑ/147317/37126/30-10-2025  Απόφαση ένταξης (ΑΔΑ: 97ΒΗ4653Π8-7ΑΨ) και έχει λάβει κωδικό MIS 5225906, Κωδικός Δικαιούχου: 40125004 (ΔΗΜΟΣ ΙΘΑΚΗΣ Ν. ΚΕΦΑΛΛΗΝΙΑΣ), Κωδικός ΣΑ ΝΑ275</w:t>
      </w:r>
    </w:p>
    <w:p w14:paraId="5602DAC8" w14:textId="77777777" w:rsidR="00072D00" w:rsidRPr="00072D00" w:rsidRDefault="00072D00" w:rsidP="00072D00">
      <w:pPr>
        <w:numPr>
          <w:ilvl w:val="0"/>
          <w:numId w:val="38"/>
        </w:numPr>
        <w:suppressAutoHyphens w:val="0"/>
        <w:spacing w:after="160" w:line="259" w:lineRule="auto"/>
        <w:contextualSpacing/>
        <w:jc w:val="left"/>
        <w:rPr>
          <w:rFonts w:ascii="Cambria" w:eastAsiaTheme="minorHAnsi" w:hAnsi="Cambria" w:cstheme="minorBidi"/>
          <w:szCs w:val="22"/>
          <w:lang w:val="el-GR" w:eastAsia="en-US"/>
        </w:rPr>
      </w:pPr>
      <w:r w:rsidRPr="00072D00">
        <w:rPr>
          <w:rFonts w:ascii="Cambria" w:eastAsiaTheme="minorHAnsi" w:hAnsi="Cambria" w:cstheme="minorBidi"/>
          <w:szCs w:val="22"/>
          <w:lang w:val="el-GR" w:eastAsia="en-US"/>
        </w:rPr>
        <w:t>Τα έξοδα δημοσίευσης της παρούσας περίληψης διακήρυξης βαρύνουν τον ανάδοχο.</w:t>
      </w:r>
    </w:p>
    <w:p w14:paraId="4690077E" w14:textId="77777777" w:rsidR="00072D00" w:rsidRPr="00072D00" w:rsidRDefault="00072D00" w:rsidP="00072D00">
      <w:pPr>
        <w:numPr>
          <w:ilvl w:val="0"/>
          <w:numId w:val="38"/>
        </w:numPr>
        <w:suppressAutoHyphens w:val="0"/>
        <w:spacing w:after="160" w:line="259" w:lineRule="auto"/>
        <w:contextualSpacing/>
        <w:jc w:val="left"/>
        <w:rPr>
          <w:rFonts w:ascii="Cambria" w:eastAsiaTheme="minorHAnsi" w:hAnsi="Cambria" w:cstheme="minorBidi"/>
          <w:szCs w:val="22"/>
          <w:lang w:val="el-GR" w:eastAsia="en-US"/>
        </w:rPr>
      </w:pPr>
      <w:r w:rsidRPr="00072D00">
        <w:rPr>
          <w:rFonts w:ascii="Cambria" w:eastAsiaTheme="minorHAnsi" w:hAnsi="Cambria" w:cstheme="minorBidi"/>
          <w:szCs w:val="22"/>
          <w:lang w:val="el-GR" w:eastAsia="en-US"/>
        </w:rPr>
        <w:t xml:space="preserve"> Δημοσιεύσεις: «ΔΙΑΥΓΕΙΑ» (άρθρ.2 του Ν.4412/2016),  «ΚΗΜΔΗΣ» (άρθρ.38 του Ν.4412/2016)</w:t>
      </w:r>
    </w:p>
    <w:p w14:paraId="1E7C48A3" w14:textId="77777777" w:rsidR="00072D00" w:rsidRPr="00072D00" w:rsidRDefault="00072D00" w:rsidP="00072D00">
      <w:pPr>
        <w:suppressAutoHyphens w:val="0"/>
        <w:spacing w:after="160" w:line="259" w:lineRule="auto"/>
        <w:ind w:left="720"/>
        <w:contextualSpacing/>
        <w:rPr>
          <w:rFonts w:ascii="Cambria" w:eastAsiaTheme="minorHAnsi" w:hAnsi="Cambria" w:cstheme="minorBidi"/>
          <w:szCs w:val="22"/>
          <w:lang w:val="el-GR" w:eastAsia="en-US"/>
        </w:rPr>
      </w:pPr>
      <w:r w:rsidRPr="00072D00">
        <w:rPr>
          <w:rFonts w:ascii="Cambria" w:eastAsiaTheme="minorHAnsi" w:hAnsi="Cambria" w:cstheme="minorBidi"/>
          <w:szCs w:val="22"/>
          <w:lang w:val="el-GR" w:eastAsia="en-US"/>
        </w:rPr>
        <w:t xml:space="preserve"> «ΕΣΗΔΗΣ»: www.promitheus.gov.gr (άρθρ.36 του Ν.4412/2016).</w:t>
      </w:r>
    </w:p>
    <w:p w14:paraId="20FB6338" w14:textId="77777777" w:rsidR="00072D00" w:rsidRPr="00072D00" w:rsidRDefault="00072D00" w:rsidP="00072D00">
      <w:pPr>
        <w:suppressAutoHyphens w:val="0"/>
        <w:spacing w:after="160" w:line="259" w:lineRule="auto"/>
        <w:ind w:left="720"/>
        <w:contextualSpacing/>
        <w:rPr>
          <w:rFonts w:ascii="Cambria" w:eastAsiaTheme="minorHAnsi" w:hAnsi="Cambria" w:cstheme="minorBidi"/>
          <w:szCs w:val="22"/>
          <w:lang w:val="el-GR" w:eastAsia="en-US"/>
        </w:rPr>
      </w:pPr>
      <w:r w:rsidRPr="00072D00">
        <w:rPr>
          <w:rFonts w:ascii="Cambria" w:eastAsiaTheme="minorHAnsi" w:hAnsi="Cambria" w:cstheme="minorBidi"/>
          <w:szCs w:val="22"/>
          <w:lang w:val="el-GR" w:eastAsia="en-US"/>
        </w:rPr>
        <w:t>Ιστοσελίδα του Δήμου Ιθάκης (www.ithaki.gr), σε δύο ημερήσιες και μια εβδομαδιαία νομαρχιακή ή περιφερειακή εφημερίδα και τοιχοκόλληση στο Δημοτικό κατάστημα  (άρθρ.1 του Ν.3548/2007 και άρθρ.379 του Ν.4412/2016).</w:t>
      </w:r>
    </w:p>
    <w:p w14:paraId="671A1230" w14:textId="77777777" w:rsidR="00072D00" w:rsidRPr="00072D00" w:rsidRDefault="00072D00" w:rsidP="00072D00">
      <w:pPr>
        <w:suppressAutoHyphens w:val="0"/>
        <w:spacing w:after="160" w:line="259" w:lineRule="auto"/>
        <w:ind w:left="720"/>
        <w:contextualSpacing/>
        <w:jc w:val="left"/>
        <w:rPr>
          <w:rFonts w:ascii="Cambria" w:eastAsiaTheme="minorHAnsi" w:hAnsi="Cambria" w:cstheme="minorBidi"/>
          <w:szCs w:val="22"/>
          <w:lang w:val="el-GR" w:eastAsia="en-US"/>
        </w:rPr>
      </w:pPr>
    </w:p>
    <w:p w14:paraId="6E38BA24" w14:textId="77777777" w:rsidR="00072D00" w:rsidRPr="00072D00" w:rsidRDefault="00072D00" w:rsidP="00072D00">
      <w:pPr>
        <w:suppressAutoHyphens w:val="0"/>
        <w:spacing w:after="160" w:line="259" w:lineRule="auto"/>
        <w:ind w:left="720"/>
        <w:contextualSpacing/>
        <w:jc w:val="left"/>
        <w:rPr>
          <w:rFonts w:ascii="Cambria" w:eastAsiaTheme="minorHAnsi" w:hAnsi="Cambria" w:cstheme="minorBidi"/>
          <w:szCs w:val="22"/>
          <w:lang w:val="el-GR" w:eastAsia="en-US"/>
        </w:rPr>
      </w:pPr>
    </w:p>
    <w:p w14:paraId="1149D6D7" w14:textId="77777777" w:rsidR="00072D00" w:rsidRPr="00072D00" w:rsidRDefault="00072D00" w:rsidP="00072D00">
      <w:pPr>
        <w:suppressAutoHyphens w:val="0"/>
        <w:spacing w:after="160" w:line="259" w:lineRule="auto"/>
        <w:ind w:left="720"/>
        <w:contextualSpacing/>
        <w:jc w:val="left"/>
        <w:rPr>
          <w:rFonts w:ascii="Cambria" w:eastAsiaTheme="minorHAnsi" w:hAnsi="Cambria" w:cstheme="minorBidi"/>
          <w:b/>
          <w:bCs/>
          <w:szCs w:val="22"/>
          <w:lang w:val="el-GR" w:eastAsia="en-US"/>
        </w:rPr>
      </w:pPr>
    </w:p>
    <w:p w14:paraId="58C3AEFA" w14:textId="77777777" w:rsidR="00072D00" w:rsidRPr="00072D00" w:rsidRDefault="00072D00" w:rsidP="00072D00">
      <w:pPr>
        <w:suppressAutoHyphens w:val="0"/>
        <w:spacing w:after="160" w:line="259" w:lineRule="auto"/>
        <w:ind w:left="720"/>
        <w:contextualSpacing/>
        <w:jc w:val="center"/>
        <w:rPr>
          <w:rFonts w:ascii="Cambria" w:eastAsiaTheme="minorHAnsi" w:hAnsi="Cambria" w:cstheme="minorBidi"/>
          <w:b/>
          <w:bCs/>
          <w:szCs w:val="22"/>
          <w:lang w:val="el-GR" w:eastAsia="en-US"/>
        </w:rPr>
      </w:pPr>
      <w:r w:rsidRPr="00072D00">
        <w:rPr>
          <w:rFonts w:ascii="Cambria" w:eastAsiaTheme="minorHAnsi" w:hAnsi="Cambria" w:cstheme="minorBidi"/>
          <w:b/>
          <w:bCs/>
          <w:szCs w:val="22"/>
          <w:lang w:val="el-GR" w:eastAsia="en-US"/>
        </w:rPr>
        <w:t>Ο ΔΗΜΑΡΧΟΣ ΙΘΑΚΗΣ</w:t>
      </w:r>
    </w:p>
    <w:p w14:paraId="661C817D" w14:textId="77777777" w:rsidR="00072D00" w:rsidRPr="00072D00" w:rsidRDefault="00072D00" w:rsidP="00072D00">
      <w:pPr>
        <w:suppressAutoHyphens w:val="0"/>
        <w:spacing w:after="160" w:line="259" w:lineRule="auto"/>
        <w:ind w:left="720"/>
        <w:contextualSpacing/>
        <w:jc w:val="center"/>
        <w:rPr>
          <w:rFonts w:ascii="Cambria" w:eastAsiaTheme="minorHAnsi" w:hAnsi="Cambria" w:cstheme="minorBidi"/>
          <w:b/>
          <w:bCs/>
          <w:szCs w:val="22"/>
          <w:lang w:val="el-GR" w:eastAsia="en-US"/>
        </w:rPr>
      </w:pPr>
    </w:p>
    <w:p w14:paraId="6EA07BFD" w14:textId="77777777" w:rsidR="00072D00" w:rsidRPr="00072D00" w:rsidRDefault="00072D00" w:rsidP="00072D00">
      <w:pPr>
        <w:suppressAutoHyphens w:val="0"/>
        <w:spacing w:after="160" w:line="259" w:lineRule="auto"/>
        <w:ind w:left="720"/>
        <w:contextualSpacing/>
        <w:jc w:val="center"/>
        <w:rPr>
          <w:rFonts w:ascii="Cambria" w:eastAsiaTheme="minorHAnsi" w:hAnsi="Cambria" w:cstheme="minorBidi"/>
          <w:b/>
          <w:bCs/>
          <w:szCs w:val="22"/>
          <w:lang w:val="el-GR" w:eastAsia="en-US"/>
        </w:rPr>
      </w:pPr>
    </w:p>
    <w:p w14:paraId="1DC1821D" w14:textId="77777777" w:rsidR="00072D00" w:rsidRPr="00072D00" w:rsidRDefault="00072D00" w:rsidP="00072D00">
      <w:pPr>
        <w:suppressAutoHyphens w:val="0"/>
        <w:spacing w:after="160" w:line="259" w:lineRule="auto"/>
        <w:ind w:left="720"/>
        <w:contextualSpacing/>
        <w:jc w:val="center"/>
        <w:rPr>
          <w:rFonts w:ascii="Cambria" w:eastAsiaTheme="minorHAnsi" w:hAnsi="Cambria" w:cstheme="minorBidi"/>
          <w:b/>
          <w:bCs/>
          <w:szCs w:val="22"/>
          <w:lang w:val="el-GR" w:eastAsia="en-US"/>
        </w:rPr>
      </w:pPr>
      <w:r w:rsidRPr="00072D00">
        <w:rPr>
          <w:rFonts w:ascii="Cambria" w:eastAsiaTheme="minorHAnsi" w:hAnsi="Cambria" w:cstheme="minorBidi"/>
          <w:b/>
          <w:bCs/>
          <w:szCs w:val="22"/>
          <w:lang w:val="el-GR" w:eastAsia="en-US"/>
        </w:rPr>
        <w:t>ΔΙΟΝΥΣΙΟΣ ΓΕΡ. ΣΤΑΝΙΤΣΑΣ</w:t>
      </w:r>
    </w:p>
    <w:p w14:paraId="23A946E9" w14:textId="77777777" w:rsidR="00072D00" w:rsidRPr="00072D00" w:rsidRDefault="00072D00" w:rsidP="00072D00">
      <w:pPr>
        <w:suppressAutoHyphens w:val="0"/>
        <w:spacing w:after="160" w:line="259" w:lineRule="auto"/>
        <w:ind w:left="720"/>
        <w:contextualSpacing/>
        <w:jc w:val="right"/>
        <w:rPr>
          <w:rFonts w:ascii="Cambria" w:eastAsiaTheme="minorHAnsi" w:hAnsi="Cambria" w:cstheme="minorBidi"/>
          <w:szCs w:val="22"/>
          <w:lang w:val="el-GR" w:eastAsia="en-US"/>
        </w:rPr>
      </w:pPr>
    </w:p>
    <w:p w14:paraId="30123136" w14:textId="77777777" w:rsidR="00072D00" w:rsidRPr="00072D00" w:rsidRDefault="00072D00" w:rsidP="00072D00">
      <w:pPr>
        <w:suppressAutoHyphens w:val="0"/>
        <w:spacing w:after="160" w:line="259" w:lineRule="auto"/>
        <w:ind w:left="720"/>
        <w:contextualSpacing/>
        <w:jc w:val="right"/>
        <w:rPr>
          <w:rFonts w:ascii="Cambria" w:eastAsiaTheme="minorHAnsi" w:hAnsi="Cambria" w:cstheme="minorBidi"/>
          <w:szCs w:val="22"/>
          <w:lang w:val="el-GR" w:eastAsia="en-US"/>
        </w:rPr>
      </w:pPr>
    </w:p>
    <w:p w14:paraId="44F6B2EB" w14:textId="77777777" w:rsidR="00072D00" w:rsidRPr="00072D00" w:rsidRDefault="00072D00" w:rsidP="00072D00">
      <w:pPr>
        <w:suppressAutoHyphens w:val="0"/>
        <w:spacing w:after="160" w:line="259" w:lineRule="auto"/>
        <w:ind w:left="720"/>
        <w:contextualSpacing/>
        <w:jc w:val="right"/>
        <w:rPr>
          <w:rFonts w:ascii="Cambria" w:eastAsiaTheme="minorHAnsi" w:hAnsi="Cambria" w:cstheme="minorBidi"/>
          <w:szCs w:val="22"/>
          <w:lang w:val="el-GR" w:eastAsia="en-US"/>
        </w:rPr>
      </w:pPr>
    </w:p>
    <w:p w14:paraId="473AB418" w14:textId="77777777" w:rsidR="00072D00" w:rsidRPr="00072D00" w:rsidRDefault="00072D00" w:rsidP="00072D00">
      <w:pPr>
        <w:suppressAutoHyphens w:val="0"/>
        <w:spacing w:after="160" w:line="259" w:lineRule="auto"/>
        <w:ind w:left="720"/>
        <w:contextualSpacing/>
        <w:jc w:val="right"/>
        <w:rPr>
          <w:rFonts w:ascii="Cambria" w:eastAsiaTheme="minorHAnsi" w:hAnsi="Cambria" w:cstheme="minorBidi"/>
          <w:szCs w:val="22"/>
          <w:lang w:val="el-GR" w:eastAsia="en-US"/>
        </w:rPr>
      </w:pPr>
    </w:p>
    <w:p w14:paraId="321BC493" w14:textId="77777777" w:rsidR="00072D00" w:rsidRPr="00072D00" w:rsidRDefault="00072D00" w:rsidP="00072D00">
      <w:pPr>
        <w:suppressAutoHyphens w:val="0"/>
        <w:spacing w:after="160" w:line="259" w:lineRule="auto"/>
        <w:ind w:left="720"/>
        <w:contextualSpacing/>
        <w:jc w:val="right"/>
        <w:rPr>
          <w:rFonts w:ascii="Cambria" w:eastAsiaTheme="minorHAnsi" w:hAnsi="Cambria" w:cstheme="minorBidi"/>
          <w:szCs w:val="22"/>
          <w:lang w:val="el-GR" w:eastAsia="en-US"/>
        </w:rPr>
      </w:pPr>
    </w:p>
    <w:p w14:paraId="6E511CA8" w14:textId="77777777" w:rsidR="00072D00" w:rsidRPr="00072D00" w:rsidRDefault="00072D00" w:rsidP="00072D00">
      <w:pPr>
        <w:suppressAutoHyphens w:val="0"/>
        <w:spacing w:after="160" w:line="259" w:lineRule="auto"/>
        <w:ind w:left="720"/>
        <w:contextualSpacing/>
        <w:jc w:val="right"/>
        <w:rPr>
          <w:rFonts w:ascii="Cambria" w:eastAsiaTheme="minorHAnsi" w:hAnsi="Cambria" w:cstheme="minorBidi"/>
          <w:szCs w:val="22"/>
          <w:lang w:val="el-GR" w:eastAsia="en-US"/>
        </w:rPr>
      </w:pPr>
    </w:p>
    <w:p w14:paraId="09675C3D" w14:textId="77777777" w:rsidR="00072D00" w:rsidRPr="00F839C9" w:rsidRDefault="00072D00" w:rsidP="00F839C9">
      <w:pPr>
        <w:suppressAutoHyphens w:val="0"/>
        <w:spacing w:after="0"/>
        <w:jc w:val="left"/>
        <w:rPr>
          <w:rFonts w:ascii="Arial" w:hAnsi="Arial" w:cs="Arial"/>
          <w:b/>
          <w:color w:val="002060"/>
          <w:sz w:val="26"/>
          <w:szCs w:val="22"/>
          <w:lang w:val="el-GR"/>
        </w:rPr>
      </w:pPr>
    </w:p>
    <w:sectPr w:rsidR="00072D00" w:rsidRPr="00F839C9">
      <w:headerReference w:type="even" r:id="rId49"/>
      <w:headerReference w:type="default" r:id="rId50"/>
      <w:footerReference w:type="even" r:id="rId51"/>
      <w:footerReference w:type="default" r:id="rId52"/>
      <w:headerReference w:type="first" r:id="rId53"/>
      <w:footerReference w:type="first" r:id="rId54"/>
      <w:pgSz w:w="11906" w:h="16838"/>
      <w:pgMar w:top="1134" w:right="1134" w:bottom="1134" w:left="1134"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7AF78" w14:textId="77777777" w:rsidR="00037D9B" w:rsidRDefault="00037D9B">
      <w:pPr>
        <w:spacing w:after="0"/>
      </w:pPr>
      <w:r>
        <w:separator/>
      </w:r>
    </w:p>
  </w:endnote>
  <w:endnote w:type="continuationSeparator" w:id="0">
    <w:p w14:paraId="732C6993" w14:textId="77777777" w:rsidR="00037D9B" w:rsidRDefault="00037D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Calibri"/>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Bold">
    <w:altName w:val="Calibri"/>
    <w:charset w:val="00"/>
    <w:family w:val="auto"/>
    <w:pitch w:val="default"/>
    <w:sig w:usb0="00000000" w:usb1="00000000" w:usb2="00000000" w:usb3="00000000" w:csb0="00040001" w:csb1="00000000"/>
  </w:font>
  <w:font w:name="Arial Narrow">
    <w:panose1 w:val="020B0606020202030204"/>
    <w:charset w:val="A1"/>
    <w:family w:val="swiss"/>
    <w:pitch w:val="variable"/>
    <w:sig w:usb0="00000287" w:usb1="000008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Andale Sans UI">
    <w:altName w:val="Calibri"/>
    <w:charset w:val="A1"/>
    <w:family w:val="auto"/>
    <w:pitch w:val="variable"/>
  </w:font>
  <w:font w:name="ArialMT">
    <w:altName w:val="Yu Gothic"/>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0C591" w14:textId="77777777" w:rsidR="00001ADA" w:rsidRDefault="00001ADA">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C32F" w14:textId="504CB942" w:rsidR="00001ADA" w:rsidRDefault="00001ADA">
    <w:pPr>
      <w:pStyle w:val="af3"/>
    </w:pPr>
    <w:r w:rsidRPr="00001ADA">
      <w:rPr>
        <w:noProof/>
      </w:rPr>
      <w:drawing>
        <wp:inline distT="0" distB="0" distL="0" distR="0" wp14:anchorId="4B29F859" wp14:editId="4B066B3C">
          <wp:extent cx="1247775" cy="485775"/>
          <wp:effectExtent l="0" t="0" r="9525" b="9525"/>
          <wp:docPr id="69260944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48577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DA6E1" w14:textId="77777777" w:rsidR="00001ADA" w:rsidRDefault="00001ADA">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979D" w14:textId="77777777" w:rsidR="009E23A8" w:rsidRDefault="009E23A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6655" w14:textId="2B601A41" w:rsidR="009E23A8" w:rsidRDefault="00BE6F75">
    <w:pPr>
      <w:pStyle w:val="af3"/>
      <w:spacing w:after="0"/>
      <w:jc w:val="center"/>
      <w:rPr>
        <w:rFonts w:eastAsia="Times New Roman"/>
        <w:kern w:val="1"/>
        <w:sz w:val="18"/>
        <w:szCs w:val="18"/>
        <w:lang w:val="el-GR" w:eastAsia="zh-CN"/>
      </w:rPr>
    </w:pPr>
    <w:r>
      <w:rPr>
        <w:noProof/>
      </w:rPr>
      <w:drawing>
        <wp:inline distT="0" distB="0" distL="0" distR="0" wp14:anchorId="20DBE8C9" wp14:editId="2F7E3133">
          <wp:extent cx="1247775" cy="485775"/>
          <wp:effectExtent l="0" t="0" r="9525" b="9525"/>
          <wp:docPr id="33224501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245015" name="Εικόνα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485775"/>
                  </a:xfrm>
                  <a:prstGeom prst="rect">
                    <a:avLst/>
                  </a:prstGeom>
                  <a:noFill/>
                  <a:ln>
                    <a:noFill/>
                  </a:ln>
                </pic:spPr>
              </pic:pic>
            </a:graphicData>
          </a:graphic>
        </wp:inline>
      </w:drawing>
    </w:r>
  </w:p>
  <w:p w14:paraId="7CEDBECA" w14:textId="5A67E58A" w:rsidR="009E23A8" w:rsidRDefault="009E23A8">
    <w:pPr>
      <w:pStyle w:val="af3"/>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233FFA">
      <w:rPr>
        <w:noProof/>
        <w:sz w:val="20"/>
        <w:szCs w:val="20"/>
      </w:rPr>
      <w:t>64</w:t>
    </w:r>
    <w:r>
      <w:rPr>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4F6B" w14:textId="77777777" w:rsidR="009E23A8" w:rsidRDefault="009E23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16E75" w14:textId="77777777" w:rsidR="00037D9B" w:rsidRDefault="00037D9B">
      <w:pPr>
        <w:spacing w:after="0"/>
      </w:pPr>
      <w:r>
        <w:separator/>
      </w:r>
    </w:p>
  </w:footnote>
  <w:footnote w:type="continuationSeparator" w:id="0">
    <w:p w14:paraId="66211AEF" w14:textId="77777777" w:rsidR="00037D9B" w:rsidRDefault="00037D9B">
      <w:pPr>
        <w:spacing w:after="0"/>
      </w:pPr>
      <w:r>
        <w:continuationSeparator/>
      </w:r>
    </w:p>
  </w:footnote>
  <w:footnote w:id="1">
    <w:p w14:paraId="771163F3" w14:textId="77777777" w:rsidR="00A63EDC" w:rsidRPr="00BD65F6" w:rsidRDefault="00A63EDC" w:rsidP="00A63EDC">
      <w:pPr>
        <w:pStyle w:val="af5"/>
        <w:rPr>
          <w:lang w:val="el-GR"/>
        </w:rPr>
      </w:pPr>
      <w:r>
        <w:rPr>
          <w:lang w:val="el-GR"/>
        </w:rPr>
        <w:ta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73A42" w14:textId="77777777" w:rsidR="00001ADA" w:rsidRDefault="00001ADA">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6281E" w14:textId="77777777" w:rsidR="00001ADA" w:rsidRDefault="00001ADA">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F84E4" w14:textId="77777777" w:rsidR="00001ADA" w:rsidRDefault="00001ADA">
    <w:pPr>
      <w:pStyle w:val="af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E23A" w14:textId="77777777" w:rsidR="009E23A8" w:rsidRDefault="009E23A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BC07" w14:textId="77777777" w:rsidR="009E23A8" w:rsidRDefault="009E23A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8B3D" w14:textId="77777777" w:rsidR="009E23A8" w:rsidRDefault="009E23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7894756"/>
    <w:multiLevelType w:val="multilevel"/>
    <w:tmpl w:val="76749D8E"/>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hint="default"/>
        <w:b/>
        <w:sz w:val="20"/>
      </w:rPr>
    </w:lvl>
    <w:lvl w:ilvl="2">
      <w:start w:val="1"/>
      <w:numFmt w:val="decimal"/>
      <w:lvlText w:val="9.3.%3"/>
      <w:lvlJc w:val="left"/>
      <w:pPr>
        <w:ind w:left="720" w:hanging="360"/>
      </w:pPr>
      <w:rPr>
        <w:rFonts w:hint="default"/>
        <w:b/>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0CA012BC"/>
    <w:multiLevelType w:val="hybridMultilevel"/>
    <w:tmpl w:val="A4F015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E08006C"/>
    <w:multiLevelType w:val="singleLevel"/>
    <w:tmpl w:val="04080001"/>
    <w:lvl w:ilvl="0">
      <w:start w:val="1"/>
      <w:numFmt w:val="bullet"/>
      <w:lvlText w:val=""/>
      <w:lvlJc w:val="left"/>
      <w:pPr>
        <w:ind w:left="360" w:hanging="360"/>
      </w:pPr>
      <w:rPr>
        <w:rFonts w:ascii="Symbol" w:hAnsi="Symbol" w:hint="default"/>
      </w:rPr>
    </w:lvl>
  </w:abstractNum>
  <w:abstractNum w:abstractNumId="14" w15:restartNumberingAfterBreak="0">
    <w:nsid w:val="1184325C"/>
    <w:multiLevelType w:val="hybridMultilevel"/>
    <w:tmpl w:val="85047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2527B92"/>
    <w:multiLevelType w:val="hybridMultilevel"/>
    <w:tmpl w:val="BC102F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180656C2"/>
    <w:multiLevelType w:val="hybridMultilevel"/>
    <w:tmpl w:val="5204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C60F66"/>
    <w:multiLevelType w:val="hybridMultilevel"/>
    <w:tmpl w:val="EC60D6D8"/>
    <w:lvl w:ilvl="0" w:tplc="269CA5BA">
      <w:start w:val="1"/>
      <w:numFmt w:val="bullet"/>
      <w:pStyle w:val="NumCharCharCharCharCharCharCharCharChar"/>
      <w:lvlText w:val=""/>
      <w:lvlJc w:val="left"/>
      <w:pPr>
        <w:tabs>
          <w:tab w:val="num" w:pos="429"/>
        </w:tabs>
        <w:ind w:left="431" w:hanging="371"/>
      </w:pPr>
      <w:rPr>
        <w:rFonts w:ascii="Symbol" w:hAnsi="Symbol" w:hint="default"/>
      </w:rPr>
    </w:lvl>
    <w:lvl w:ilvl="1" w:tplc="0408000F">
      <w:start w:val="1"/>
      <w:numFmt w:val="decimal"/>
      <w:lvlText w:val="%2."/>
      <w:lvlJc w:val="left"/>
      <w:pPr>
        <w:tabs>
          <w:tab w:val="num" w:pos="1440"/>
        </w:tabs>
        <w:ind w:left="1440" w:hanging="36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0E7657"/>
    <w:multiLevelType w:val="hybridMultilevel"/>
    <w:tmpl w:val="06AE9036"/>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9" w15:restartNumberingAfterBreak="0">
    <w:nsid w:val="1A94435D"/>
    <w:multiLevelType w:val="hybridMultilevel"/>
    <w:tmpl w:val="88466CB8"/>
    <w:lvl w:ilvl="0" w:tplc="F534754C">
      <w:start w:val="2"/>
      <w:numFmt w:val="bullet"/>
      <w:lvlText w:val="-"/>
      <w:lvlJc w:val="left"/>
      <w:pPr>
        <w:ind w:left="720" w:hanging="360"/>
      </w:pPr>
      <w:rPr>
        <w:rFonts w:ascii="Verdana" w:eastAsia="Times New Roman"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CD55F6"/>
    <w:multiLevelType w:val="multilevel"/>
    <w:tmpl w:val="128A951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lvlText w:val="9.1.%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8D6610D"/>
    <w:multiLevelType w:val="hybridMultilevel"/>
    <w:tmpl w:val="D8EC89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2AB92A71"/>
    <w:multiLevelType w:val="hybridMultilevel"/>
    <w:tmpl w:val="D9F078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2831575"/>
    <w:multiLevelType w:val="hybridMultilevel"/>
    <w:tmpl w:val="3ECCA98C"/>
    <w:lvl w:ilvl="0" w:tplc="0AE428FE">
      <w:start w:val="1"/>
      <w:numFmt w:val="lowerRoman"/>
      <w:lvlText w:val="%1."/>
      <w:lvlJc w:val="left"/>
      <w:pPr>
        <w:ind w:left="1408" w:hanging="467"/>
      </w:pPr>
      <w:rPr>
        <w:rFonts w:ascii="Calibri" w:eastAsia="Calibri" w:hAnsi="Calibri" w:cs="Calibri" w:hint="default"/>
        <w:b/>
        <w:bCs/>
        <w:spacing w:val="0"/>
        <w:w w:val="100"/>
        <w:sz w:val="22"/>
        <w:szCs w:val="22"/>
        <w:lang w:val="el-GR" w:eastAsia="en-US" w:bidi="ar-SA"/>
      </w:rPr>
    </w:lvl>
    <w:lvl w:ilvl="1" w:tplc="B106CA22">
      <w:numFmt w:val="bullet"/>
      <w:lvlText w:val="•"/>
      <w:lvlJc w:val="left"/>
      <w:pPr>
        <w:ind w:left="2362" w:hanging="467"/>
      </w:pPr>
      <w:rPr>
        <w:rFonts w:hint="default"/>
        <w:lang w:val="el-GR" w:eastAsia="en-US" w:bidi="ar-SA"/>
      </w:rPr>
    </w:lvl>
    <w:lvl w:ilvl="2" w:tplc="07222616">
      <w:numFmt w:val="bullet"/>
      <w:lvlText w:val="•"/>
      <w:lvlJc w:val="left"/>
      <w:pPr>
        <w:ind w:left="3324" w:hanging="467"/>
      </w:pPr>
      <w:rPr>
        <w:rFonts w:hint="default"/>
        <w:lang w:val="el-GR" w:eastAsia="en-US" w:bidi="ar-SA"/>
      </w:rPr>
    </w:lvl>
    <w:lvl w:ilvl="3" w:tplc="A42A49CC">
      <w:numFmt w:val="bullet"/>
      <w:lvlText w:val="•"/>
      <w:lvlJc w:val="left"/>
      <w:pPr>
        <w:ind w:left="4287" w:hanging="467"/>
      </w:pPr>
      <w:rPr>
        <w:rFonts w:hint="default"/>
        <w:lang w:val="el-GR" w:eastAsia="en-US" w:bidi="ar-SA"/>
      </w:rPr>
    </w:lvl>
    <w:lvl w:ilvl="4" w:tplc="902695FE">
      <w:numFmt w:val="bullet"/>
      <w:lvlText w:val="•"/>
      <w:lvlJc w:val="left"/>
      <w:pPr>
        <w:ind w:left="5249" w:hanging="467"/>
      </w:pPr>
      <w:rPr>
        <w:rFonts w:hint="default"/>
        <w:lang w:val="el-GR" w:eastAsia="en-US" w:bidi="ar-SA"/>
      </w:rPr>
    </w:lvl>
    <w:lvl w:ilvl="5" w:tplc="A43E5472">
      <w:numFmt w:val="bullet"/>
      <w:lvlText w:val="•"/>
      <w:lvlJc w:val="left"/>
      <w:pPr>
        <w:ind w:left="6212" w:hanging="467"/>
      </w:pPr>
      <w:rPr>
        <w:rFonts w:hint="default"/>
        <w:lang w:val="el-GR" w:eastAsia="en-US" w:bidi="ar-SA"/>
      </w:rPr>
    </w:lvl>
    <w:lvl w:ilvl="6" w:tplc="34FAEB08">
      <w:numFmt w:val="bullet"/>
      <w:lvlText w:val="•"/>
      <w:lvlJc w:val="left"/>
      <w:pPr>
        <w:ind w:left="7174" w:hanging="467"/>
      </w:pPr>
      <w:rPr>
        <w:rFonts w:hint="default"/>
        <w:lang w:val="el-GR" w:eastAsia="en-US" w:bidi="ar-SA"/>
      </w:rPr>
    </w:lvl>
    <w:lvl w:ilvl="7" w:tplc="24CE3416">
      <w:numFmt w:val="bullet"/>
      <w:lvlText w:val="•"/>
      <w:lvlJc w:val="left"/>
      <w:pPr>
        <w:ind w:left="8136" w:hanging="467"/>
      </w:pPr>
      <w:rPr>
        <w:rFonts w:hint="default"/>
        <w:lang w:val="el-GR" w:eastAsia="en-US" w:bidi="ar-SA"/>
      </w:rPr>
    </w:lvl>
    <w:lvl w:ilvl="8" w:tplc="A86CC3AA">
      <w:numFmt w:val="bullet"/>
      <w:lvlText w:val="•"/>
      <w:lvlJc w:val="left"/>
      <w:pPr>
        <w:ind w:left="9099" w:hanging="467"/>
      </w:pPr>
      <w:rPr>
        <w:rFonts w:hint="default"/>
        <w:lang w:val="el-GR" w:eastAsia="en-US" w:bidi="ar-SA"/>
      </w:rPr>
    </w:lvl>
  </w:abstractNum>
  <w:abstractNum w:abstractNumId="24" w15:restartNumberingAfterBreak="0">
    <w:nsid w:val="33C67665"/>
    <w:multiLevelType w:val="hybridMultilevel"/>
    <w:tmpl w:val="B5727682"/>
    <w:lvl w:ilvl="0" w:tplc="EFD67962">
      <w:start w:val="1"/>
      <w:numFmt w:val="bullet"/>
      <w:lvlText w:val="­"/>
      <w:lvlJc w:val="left"/>
      <w:pPr>
        <w:ind w:left="720" w:hanging="360"/>
      </w:pPr>
      <w:rPr>
        <w:rFonts w:ascii="Angsana New" w:hAnsi="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263656"/>
    <w:multiLevelType w:val="hybridMultilevel"/>
    <w:tmpl w:val="8C344272"/>
    <w:lvl w:ilvl="0" w:tplc="EFD67962">
      <w:start w:val="1"/>
      <w:numFmt w:val="bullet"/>
      <w:lvlText w:val="­"/>
      <w:lvlJc w:val="left"/>
      <w:pPr>
        <w:ind w:left="928"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26" w15:restartNumberingAfterBreak="0">
    <w:nsid w:val="36AE6DA3"/>
    <w:multiLevelType w:val="multilevel"/>
    <w:tmpl w:val="2A4AA7CC"/>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hint="default"/>
        <w:b/>
        <w:bCs/>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428517C4"/>
    <w:multiLevelType w:val="hybridMultilevel"/>
    <w:tmpl w:val="D87C8A92"/>
    <w:lvl w:ilvl="0" w:tplc="EFD67962">
      <w:start w:val="1"/>
      <w:numFmt w:val="bullet"/>
      <w:lvlText w:val="­"/>
      <w:lvlJc w:val="left"/>
      <w:pPr>
        <w:ind w:left="720" w:hanging="360"/>
      </w:pPr>
      <w:rPr>
        <w:rFonts w:ascii="Angsana New" w:hAnsi="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70391B"/>
    <w:multiLevelType w:val="hybridMultilevel"/>
    <w:tmpl w:val="D9842FAA"/>
    <w:lvl w:ilvl="0" w:tplc="DAE29C7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9E7DF4"/>
    <w:multiLevelType w:val="hybridMultilevel"/>
    <w:tmpl w:val="B2026E76"/>
    <w:lvl w:ilvl="0" w:tplc="F534754C">
      <w:start w:val="2"/>
      <w:numFmt w:val="bullet"/>
      <w:lvlText w:val="-"/>
      <w:lvlJc w:val="left"/>
      <w:pPr>
        <w:ind w:left="720" w:hanging="360"/>
      </w:pPr>
      <w:rPr>
        <w:rFonts w:ascii="Verdana" w:eastAsia="Times New Roman" w:hAnsi="Verdan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00F0B15"/>
    <w:multiLevelType w:val="multilevel"/>
    <w:tmpl w:val="2AC2CA38"/>
    <w:lvl w:ilvl="0">
      <w:start w:val="1"/>
      <w:numFmt w:val="decimal"/>
      <w:lvlText w:val="%1."/>
      <w:lvlJc w:val="left"/>
      <w:pPr>
        <w:ind w:left="720" w:hanging="360"/>
      </w:pPr>
      <w:rPr>
        <w:rFonts w:hint="default"/>
        <w:color w:val="auto"/>
      </w:rPr>
    </w:lvl>
    <w:lvl w:ilvl="1">
      <w:start w:val="5"/>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1085FC2"/>
    <w:multiLevelType w:val="multilevel"/>
    <w:tmpl w:val="3A1A5756"/>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lvlText w:val="9.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1EB793D"/>
    <w:multiLevelType w:val="hybridMultilevel"/>
    <w:tmpl w:val="D3944DA8"/>
    <w:lvl w:ilvl="0" w:tplc="BFB29C4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70ACF"/>
    <w:multiLevelType w:val="hybridMultilevel"/>
    <w:tmpl w:val="998654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A24619F"/>
    <w:multiLevelType w:val="hybridMultilevel"/>
    <w:tmpl w:val="BD12D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16D593C"/>
    <w:multiLevelType w:val="hybridMultilevel"/>
    <w:tmpl w:val="4FC0C96C"/>
    <w:lvl w:ilvl="0" w:tplc="B57C03FE">
      <w:start w:val="74"/>
      <w:numFmt w:val="decimal"/>
      <w:lvlText w:val="%1"/>
      <w:lvlJc w:val="left"/>
      <w:pPr>
        <w:ind w:hanging="426"/>
      </w:pPr>
      <w:rPr>
        <w:rFonts w:ascii="Calibri" w:eastAsia="Calibri" w:hAnsi="Calibri" w:hint="default"/>
        <w:spacing w:val="-1"/>
        <w:w w:val="99"/>
        <w:position w:val="5"/>
        <w:sz w:val="12"/>
        <w:szCs w:val="12"/>
      </w:rPr>
    </w:lvl>
    <w:lvl w:ilvl="1" w:tplc="A5B6A440">
      <w:start w:val="1"/>
      <w:numFmt w:val="lowerRoman"/>
      <w:lvlText w:val="%2."/>
      <w:lvlJc w:val="left"/>
      <w:pPr>
        <w:ind w:hanging="466"/>
      </w:pPr>
      <w:rPr>
        <w:rFonts w:ascii="Calibri" w:eastAsia="Calibri" w:hAnsi="Calibri" w:hint="default"/>
        <w:spacing w:val="-1"/>
        <w:sz w:val="22"/>
        <w:szCs w:val="22"/>
      </w:rPr>
    </w:lvl>
    <w:lvl w:ilvl="2" w:tplc="D520D0FC">
      <w:start w:val="1"/>
      <w:numFmt w:val="bullet"/>
      <w:lvlText w:val="•"/>
      <w:lvlJc w:val="left"/>
      <w:rPr>
        <w:rFonts w:hint="default"/>
      </w:rPr>
    </w:lvl>
    <w:lvl w:ilvl="3" w:tplc="DEA2B130">
      <w:start w:val="1"/>
      <w:numFmt w:val="bullet"/>
      <w:lvlText w:val="•"/>
      <w:lvlJc w:val="left"/>
      <w:rPr>
        <w:rFonts w:hint="default"/>
      </w:rPr>
    </w:lvl>
    <w:lvl w:ilvl="4" w:tplc="1734992E">
      <w:start w:val="1"/>
      <w:numFmt w:val="bullet"/>
      <w:lvlText w:val="•"/>
      <w:lvlJc w:val="left"/>
      <w:rPr>
        <w:rFonts w:hint="default"/>
      </w:rPr>
    </w:lvl>
    <w:lvl w:ilvl="5" w:tplc="E1063064">
      <w:start w:val="1"/>
      <w:numFmt w:val="bullet"/>
      <w:lvlText w:val="•"/>
      <w:lvlJc w:val="left"/>
      <w:rPr>
        <w:rFonts w:hint="default"/>
      </w:rPr>
    </w:lvl>
    <w:lvl w:ilvl="6" w:tplc="BDF297B2">
      <w:start w:val="1"/>
      <w:numFmt w:val="bullet"/>
      <w:lvlText w:val="•"/>
      <w:lvlJc w:val="left"/>
      <w:rPr>
        <w:rFonts w:hint="default"/>
      </w:rPr>
    </w:lvl>
    <w:lvl w:ilvl="7" w:tplc="3356BB6C">
      <w:start w:val="1"/>
      <w:numFmt w:val="bullet"/>
      <w:lvlText w:val="•"/>
      <w:lvlJc w:val="left"/>
      <w:rPr>
        <w:rFonts w:hint="default"/>
      </w:rPr>
    </w:lvl>
    <w:lvl w:ilvl="8" w:tplc="8DE291BE">
      <w:start w:val="1"/>
      <w:numFmt w:val="bullet"/>
      <w:lvlText w:val="•"/>
      <w:lvlJc w:val="left"/>
      <w:rPr>
        <w:rFonts w:hint="default"/>
      </w:rPr>
    </w:lvl>
  </w:abstractNum>
  <w:abstractNum w:abstractNumId="36" w15:restartNumberingAfterBreak="0">
    <w:nsid w:val="6358688F"/>
    <w:multiLevelType w:val="hybridMultilevel"/>
    <w:tmpl w:val="25BE4F3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A0625F4"/>
    <w:multiLevelType w:val="multilevel"/>
    <w:tmpl w:val="92E8756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8"/>
      <w:numFmt w:val="decimal"/>
      <w:isLgl/>
      <w:lvlText w:val="%1.%2.%3."/>
      <w:lvlJc w:val="left"/>
      <w:pPr>
        <w:ind w:left="1440" w:hanging="1080"/>
      </w:pPr>
      <w:rPr>
        <w:rFonts w:hint="default"/>
        <w:b w:val="0"/>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8" w15:restartNumberingAfterBreak="0">
    <w:nsid w:val="6D4077AE"/>
    <w:multiLevelType w:val="hybridMultilevel"/>
    <w:tmpl w:val="54E2D38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9" w15:restartNumberingAfterBreak="0">
    <w:nsid w:val="6EA322DC"/>
    <w:multiLevelType w:val="hybridMultilevel"/>
    <w:tmpl w:val="3662DCA8"/>
    <w:lvl w:ilvl="0" w:tplc="9E328ED0">
      <w:start w:val="1"/>
      <w:numFmt w:val="decimal"/>
      <w:lvlText w:val="%1."/>
      <w:lvlJc w:val="left"/>
      <w:pPr>
        <w:ind w:left="720" w:hanging="360"/>
      </w:pPr>
    </w:lvl>
    <w:lvl w:ilvl="1" w:tplc="4E7EA84A" w:tentative="1">
      <w:start w:val="1"/>
      <w:numFmt w:val="lowerLetter"/>
      <w:lvlText w:val="%2."/>
      <w:lvlJc w:val="left"/>
      <w:pPr>
        <w:ind w:left="1440" w:hanging="360"/>
      </w:pPr>
    </w:lvl>
    <w:lvl w:ilvl="2" w:tplc="8B969880" w:tentative="1">
      <w:start w:val="1"/>
      <w:numFmt w:val="lowerRoman"/>
      <w:lvlText w:val="%3."/>
      <w:lvlJc w:val="right"/>
      <w:pPr>
        <w:ind w:left="2160" w:hanging="180"/>
      </w:pPr>
    </w:lvl>
    <w:lvl w:ilvl="3" w:tplc="F490B8BE" w:tentative="1">
      <w:start w:val="1"/>
      <w:numFmt w:val="decimal"/>
      <w:lvlText w:val="%4."/>
      <w:lvlJc w:val="left"/>
      <w:pPr>
        <w:ind w:left="2880" w:hanging="360"/>
      </w:pPr>
    </w:lvl>
    <w:lvl w:ilvl="4" w:tplc="00AE7060" w:tentative="1">
      <w:start w:val="1"/>
      <w:numFmt w:val="lowerLetter"/>
      <w:lvlText w:val="%5."/>
      <w:lvlJc w:val="left"/>
      <w:pPr>
        <w:ind w:left="3600" w:hanging="360"/>
      </w:pPr>
    </w:lvl>
    <w:lvl w:ilvl="5" w:tplc="A6CA34F4" w:tentative="1">
      <w:start w:val="1"/>
      <w:numFmt w:val="lowerRoman"/>
      <w:lvlText w:val="%6."/>
      <w:lvlJc w:val="right"/>
      <w:pPr>
        <w:ind w:left="4320" w:hanging="180"/>
      </w:pPr>
    </w:lvl>
    <w:lvl w:ilvl="6" w:tplc="D1124F28" w:tentative="1">
      <w:start w:val="1"/>
      <w:numFmt w:val="decimal"/>
      <w:lvlText w:val="%7."/>
      <w:lvlJc w:val="left"/>
      <w:pPr>
        <w:ind w:left="5040" w:hanging="360"/>
      </w:pPr>
    </w:lvl>
    <w:lvl w:ilvl="7" w:tplc="2C644634" w:tentative="1">
      <w:start w:val="1"/>
      <w:numFmt w:val="lowerLetter"/>
      <w:lvlText w:val="%8."/>
      <w:lvlJc w:val="left"/>
      <w:pPr>
        <w:ind w:left="5760" w:hanging="360"/>
      </w:pPr>
    </w:lvl>
    <w:lvl w:ilvl="8" w:tplc="C2DAD9B0" w:tentative="1">
      <w:start w:val="1"/>
      <w:numFmt w:val="lowerRoman"/>
      <w:lvlText w:val="%9."/>
      <w:lvlJc w:val="right"/>
      <w:pPr>
        <w:ind w:left="6480" w:hanging="180"/>
      </w:pPr>
    </w:lvl>
  </w:abstractNum>
  <w:abstractNum w:abstractNumId="40" w15:restartNumberingAfterBreak="0">
    <w:nsid w:val="79562180"/>
    <w:multiLevelType w:val="hybridMultilevel"/>
    <w:tmpl w:val="D3C824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D78272C"/>
    <w:multiLevelType w:val="hybridMultilevel"/>
    <w:tmpl w:val="1DBAC0C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2" w15:restartNumberingAfterBreak="0">
    <w:nsid w:val="7D795BDA"/>
    <w:multiLevelType w:val="hybridMultilevel"/>
    <w:tmpl w:val="78D87840"/>
    <w:lvl w:ilvl="0" w:tplc="78B2E97A">
      <w:start w:val="330"/>
      <w:numFmt w:val="bullet"/>
      <w:lvlText w:val="-"/>
      <w:lvlJc w:val="left"/>
      <w:pPr>
        <w:ind w:left="720" w:hanging="360"/>
      </w:pPr>
      <w:rPr>
        <w:rFonts w:ascii="Calibri" w:eastAsia="Calibri"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491AB6"/>
    <w:multiLevelType w:val="hybridMultilevel"/>
    <w:tmpl w:val="B7303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0121157">
    <w:abstractNumId w:val="0"/>
  </w:num>
  <w:num w:numId="2" w16cid:durableId="424155622">
    <w:abstractNumId w:val="1"/>
  </w:num>
  <w:num w:numId="3" w16cid:durableId="1568881697">
    <w:abstractNumId w:val="2"/>
  </w:num>
  <w:num w:numId="4" w16cid:durableId="101657078">
    <w:abstractNumId w:val="3"/>
  </w:num>
  <w:num w:numId="5" w16cid:durableId="837305934">
    <w:abstractNumId w:val="10"/>
  </w:num>
  <w:num w:numId="6" w16cid:durableId="1855340179">
    <w:abstractNumId w:val="39"/>
  </w:num>
  <w:num w:numId="7" w16cid:durableId="260724787">
    <w:abstractNumId w:val="25"/>
  </w:num>
  <w:num w:numId="8" w16cid:durableId="1601839300">
    <w:abstractNumId w:val="30"/>
  </w:num>
  <w:num w:numId="9" w16cid:durableId="133258265">
    <w:abstractNumId w:val="23"/>
  </w:num>
  <w:num w:numId="10" w16cid:durableId="1614053343">
    <w:abstractNumId w:val="28"/>
  </w:num>
  <w:num w:numId="11" w16cid:durableId="1025912338">
    <w:abstractNumId w:val="16"/>
  </w:num>
  <w:num w:numId="12" w16cid:durableId="1926573476">
    <w:abstractNumId w:val="17"/>
  </w:num>
  <w:num w:numId="13" w16cid:durableId="133375295">
    <w:abstractNumId w:val="35"/>
  </w:num>
  <w:num w:numId="14" w16cid:durableId="1466041062">
    <w:abstractNumId w:val="20"/>
  </w:num>
  <w:num w:numId="15" w16cid:durableId="1847675131">
    <w:abstractNumId w:val="15"/>
  </w:num>
  <w:num w:numId="16" w16cid:durableId="245572394">
    <w:abstractNumId w:val="42"/>
  </w:num>
  <w:num w:numId="17" w16cid:durableId="117719968">
    <w:abstractNumId w:val="26"/>
  </w:num>
  <w:num w:numId="18" w16cid:durableId="1631548833">
    <w:abstractNumId w:val="18"/>
  </w:num>
  <w:num w:numId="19" w16cid:durableId="58788128">
    <w:abstractNumId w:val="40"/>
  </w:num>
  <w:num w:numId="20" w16cid:durableId="1419447189">
    <w:abstractNumId w:val="13"/>
  </w:num>
  <w:num w:numId="21" w16cid:durableId="2145388893">
    <w:abstractNumId w:val="11"/>
  </w:num>
  <w:num w:numId="22" w16cid:durableId="869991790">
    <w:abstractNumId w:val="21"/>
  </w:num>
  <w:num w:numId="23" w16cid:durableId="1889029120">
    <w:abstractNumId w:val="31"/>
  </w:num>
  <w:num w:numId="24" w16cid:durableId="1824926023">
    <w:abstractNumId w:val="32"/>
  </w:num>
  <w:num w:numId="25" w16cid:durableId="2061511434">
    <w:abstractNumId w:val="12"/>
  </w:num>
  <w:num w:numId="26" w16cid:durableId="787893385">
    <w:abstractNumId w:val="34"/>
  </w:num>
  <w:num w:numId="27" w16cid:durableId="2030830224">
    <w:abstractNumId w:val="29"/>
  </w:num>
  <w:num w:numId="28" w16cid:durableId="560753999">
    <w:abstractNumId w:val="24"/>
  </w:num>
  <w:num w:numId="29" w16cid:durableId="108551425">
    <w:abstractNumId w:val="27"/>
  </w:num>
  <w:num w:numId="30" w16cid:durableId="1590843013">
    <w:abstractNumId w:val="14"/>
  </w:num>
  <w:num w:numId="31" w16cid:durableId="1888565399">
    <w:abstractNumId w:val="37"/>
  </w:num>
  <w:num w:numId="32" w16cid:durableId="625309471">
    <w:abstractNumId w:val="19"/>
  </w:num>
  <w:num w:numId="33" w16cid:durableId="974139942">
    <w:abstractNumId w:val="43"/>
  </w:num>
  <w:num w:numId="34" w16cid:durableId="409157715">
    <w:abstractNumId w:val="33"/>
  </w:num>
  <w:num w:numId="35" w16cid:durableId="141623582">
    <w:abstractNumId w:val="22"/>
  </w:num>
  <w:num w:numId="36" w16cid:durableId="731462613">
    <w:abstractNumId w:val="41"/>
  </w:num>
  <w:num w:numId="37" w16cid:durableId="1011562569">
    <w:abstractNumId w:val="38"/>
  </w:num>
  <w:num w:numId="38" w16cid:durableId="1551653142">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14"/>
    <w:rsid w:val="00000C5E"/>
    <w:rsid w:val="00000FFF"/>
    <w:rsid w:val="000012EE"/>
    <w:rsid w:val="00001A5C"/>
    <w:rsid w:val="00001ADA"/>
    <w:rsid w:val="00001B1E"/>
    <w:rsid w:val="0000375D"/>
    <w:rsid w:val="00003A17"/>
    <w:rsid w:val="000040FD"/>
    <w:rsid w:val="00004465"/>
    <w:rsid w:val="00004BDC"/>
    <w:rsid w:val="0000656D"/>
    <w:rsid w:val="0000674A"/>
    <w:rsid w:val="00006CEC"/>
    <w:rsid w:val="000072DB"/>
    <w:rsid w:val="000075CA"/>
    <w:rsid w:val="00007CCA"/>
    <w:rsid w:val="00011396"/>
    <w:rsid w:val="00011716"/>
    <w:rsid w:val="0001190E"/>
    <w:rsid w:val="000130D0"/>
    <w:rsid w:val="0001672C"/>
    <w:rsid w:val="00016767"/>
    <w:rsid w:val="00017743"/>
    <w:rsid w:val="000200AD"/>
    <w:rsid w:val="0002094F"/>
    <w:rsid w:val="00020B6A"/>
    <w:rsid w:val="00020DCF"/>
    <w:rsid w:val="000215D3"/>
    <w:rsid w:val="00022572"/>
    <w:rsid w:val="0002320C"/>
    <w:rsid w:val="00023862"/>
    <w:rsid w:val="00023BEC"/>
    <w:rsid w:val="00024CFD"/>
    <w:rsid w:val="000257B7"/>
    <w:rsid w:val="00025910"/>
    <w:rsid w:val="00026688"/>
    <w:rsid w:val="00026E2E"/>
    <w:rsid w:val="000273D4"/>
    <w:rsid w:val="0002791C"/>
    <w:rsid w:val="0003014F"/>
    <w:rsid w:val="0003022F"/>
    <w:rsid w:val="000313EC"/>
    <w:rsid w:val="000319DF"/>
    <w:rsid w:val="00031FF9"/>
    <w:rsid w:val="000325E7"/>
    <w:rsid w:val="00032BAF"/>
    <w:rsid w:val="0003332E"/>
    <w:rsid w:val="0003391E"/>
    <w:rsid w:val="0003400F"/>
    <w:rsid w:val="00034ABD"/>
    <w:rsid w:val="00037801"/>
    <w:rsid w:val="00037D9B"/>
    <w:rsid w:val="000411B7"/>
    <w:rsid w:val="00041ECC"/>
    <w:rsid w:val="000421F7"/>
    <w:rsid w:val="000428B6"/>
    <w:rsid w:val="00043016"/>
    <w:rsid w:val="00043E26"/>
    <w:rsid w:val="00045253"/>
    <w:rsid w:val="000457F6"/>
    <w:rsid w:val="0004607C"/>
    <w:rsid w:val="00047387"/>
    <w:rsid w:val="000500DC"/>
    <w:rsid w:val="000521DC"/>
    <w:rsid w:val="00052B7A"/>
    <w:rsid w:val="00052C3D"/>
    <w:rsid w:val="00052D56"/>
    <w:rsid w:val="000544F6"/>
    <w:rsid w:val="00055524"/>
    <w:rsid w:val="00055CB0"/>
    <w:rsid w:val="000561E7"/>
    <w:rsid w:val="00057051"/>
    <w:rsid w:val="000606A0"/>
    <w:rsid w:val="000609B8"/>
    <w:rsid w:val="00060A38"/>
    <w:rsid w:val="0006160E"/>
    <w:rsid w:val="00061E7A"/>
    <w:rsid w:val="000620B3"/>
    <w:rsid w:val="000626D7"/>
    <w:rsid w:val="00062BB2"/>
    <w:rsid w:val="00063B20"/>
    <w:rsid w:val="00064648"/>
    <w:rsid w:val="00064699"/>
    <w:rsid w:val="00064704"/>
    <w:rsid w:val="000649DF"/>
    <w:rsid w:val="00065002"/>
    <w:rsid w:val="000704C4"/>
    <w:rsid w:val="00070508"/>
    <w:rsid w:val="000715C3"/>
    <w:rsid w:val="00071CC3"/>
    <w:rsid w:val="00072D00"/>
    <w:rsid w:val="000737CC"/>
    <w:rsid w:val="00073FFE"/>
    <w:rsid w:val="00074BD7"/>
    <w:rsid w:val="00074D52"/>
    <w:rsid w:val="00076C9E"/>
    <w:rsid w:val="00077DFF"/>
    <w:rsid w:val="00080FAE"/>
    <w:rsid w:val="00081124"/>
    <w:rsid w:val="0008133F"/>
    <w:rsid w:val="000819A2"/>
    <w:rsid w:val="00081E21"/>
    <w:rsid w:val="00083765"/>
    <w:rsid w:val="00085585"/>
    <w:rsid w:val="000859AD"/>
    <w:rsid w:val="00087B4D"/>
    <w:rsid w:val="00087B79"/>
    <w:rsid w:val="00087B92"/>
    <w:rsid w:val="00092D72"/>
    <w:rsid w:val="00092DA0"/>
    <w:rsid w:val="00092E0A"/>
    <w:rsid w:val="00093027"/>
    <w:rsid w:val="000933D8"/>
    <w:rsid w:val="00095E41"/>
    <w:rsid w:val="00096856"/>
    <w:rsid w:val="00097F3B"/>
    <w:rsid w:val="000A0FD7"/>
    <w:rsid w:val="000A223D"/>
    <w:rsid w:val="000A3692"/>
    <w:rsid w:val="000A44F1"/>
    <w:rsid w:val="000A4704"/>
    <w:rsid w:val="000A5B86"/>
    <w:rsid w:val="000A6A2D"/>
    <w:rsid w:val="000A6F04"/>
    <w:rsid w:val="000A6F90"/>
    <w:rsid w:val="000B15B6"/>
    <w:rsid w:val="000B1EE7"/>
    <w:rsid w:val="000B4E42"/>
    <w:rsid w:val="000B5F85"/>
    <w:rsid w:val="000B7386"/>
    <w:rsid w:val="000C0830"/>
    <w:rsid w:val="000C1E49"/>
    <w:rsid w:val="000C2D2C"/>
    <w:rsid w:val="000C4284"/>
    <w:rsid w:val="000C4493"/>
    <w:rsid w:val="000C4BEA"/>
    <w:rsid w:val="000C50CB"/>
    <w:rsid w:val="000C5B34"/>
    <w:rsid w:val="000C60D8"/>
    <w:rsid w:val="000C6682"/>
    <w:rsid w:val="000C76F3"/>
    <w:rsid w:val="000C7F1C"/>
    <w:rsid w:val="000D02D1"/>
    <w:rsid w:val="000D0C47"/>
    <w:rsid w:val="000D2427"/>
    <w:rsid w:val="000D24F7"/>
    <w:rsid w:val="000D263D"/>
    <w:rsid w:val="000D2868"/>
    <w:rsid w:val="000D2DDD"/>
    <w:rsid w:val="000D3CF0"/>
    <w:rsid w:val="000D4BB2"/>
    <w:rsid w:val="000D566B"/>
    <w:rsid w:val="000D5A6B"/>
    <w:rsid w:val="000D74AF"/>
    <w:rsid w:val="000D7C22"/>
    <w:rsid w:val="000E0023"/>
    <w:rsid w:val="000E03C8"/>
    <w:rsid w:val="000E082E"/>
    <w:rsid w:val="000E0DD6"/>
    <w:rsid w:val="000E1A50"/>
    <w:rsid w:val="000E310F"/>
    <w:rsid w:val="000E604F"/>
    <w:rsid w:val="000E636F"/>
    <w:rsid w:val="000E67AB"/>
    <w:rsid w:val="000E6B9A"/>
    <w:rsid w:val="000E6FBE"/>
    <w:rsid w:val="000E7134"/>
    <w:rsid w:val="000F03AE"/>
    <w:rsid w:val="000F079B"/>
    <w:rsid w:val="000F12E3"/>
    <w:rsid w:val="000F1F04"/>
    <w:rsid w:val="000F27EF"/>
    <w:rsid w:val="000F28F9"/>
    <w:rsid w:val="000F3AC7"/>
    <w:rsid w:val="000F3FCE"/>
    <w:rsid w:val="000F6067"/>
    <w:rsid w:val="000F65FF"/>
    <w:rsid w:val="000F6BCD"/>
    <w:rsid w:val="000F7AF1"/>
    <w:rsid w:val="000F7DEF"/>
    <w:rsid w:val="00100514"/>
    <w:rsid w:val="00100C8F"/>
    <w:rsid w:val="001017C9"/>
    <w:rsid w:val="00102E24"/>
    <w:rsid w:val="00103678"/>
    <w:rsid w:val="001036EA"/>
    <w:rsid w:val="00103DDF"/>
    <w:rsid w:val="00105314"/>
    <w:rsid w:val="00105396"/>
    <w:rsid w:val="001073F8"/>
    <w:rsid w:val="00110036"/>
    <w:rsid w:val="001101C6"/>
    <w:rsid w:val="00110C30"/>
    <w:rsid w:val="00111901"/>
    <w:rsid w:val="00111E0D"/>
    <w:rsid w:val="00112610"/>
    <w:rsid w:val="00113575"/>
    <w:rsid w:val="00114669"/>
    <w:rsid w:val="00115B2A"/>
    <w:rsid w:val="001164F4"/>
    <w:rsid w:val="00117635"/>
    <w:rsid w:val="00117804"/>
    <w:rsid w:val="001217F6"/>
    <w:rsid w:val="00122C70"/>
    <w:rsid w:val="00122DA3"/>
    <w:rsid w:val="00123038"/>
    <w:rsid w:val="0012382F"/>
    <w:rsid w:val="00123C25"/>
    <w:rsid w:val="00123D89"/>
    <w:rsid w:val="00125B0B"/>
    <w:rsid w:val="00127863"/>
    <w:rsid w:val="00130A3A"/>
    <w:rsid w:val="001317FF"/>
    <w:rsid w:val="00131BCA"/>
    <w:rsid w:val="00133554"/>
    <w:rsid w:val="0013462B"/>
    <w:rsid w:val="001346C5"/>
    <w:rsid w:val="0013547F"/>
    <w:rsid w:val="001358DA"/>
    <w:rsid w:val="00136416"/>
    <w:rsid w:val="001365BB"/>
    <w:rsid w:val="00136C1B"/>
    <w:rsid w:val="00136DDA"/>
    <w:rsid w:val="0014067F"/>
    <w:rsid w:val="00140D31"/>
    <w:rsid w:val="00141F11"/>
    <w:rsid w:val="001426DD"/>
    <w:rsid w:val="001434A8"/>
    <w:rsid w:val="00144E2E"/>
    <w:rsid w:val="0014575C"/>
    <w:rsid w:val="00146373"/>
    <w:rsid w:val="001475BF"/>
    <w:rsid w:val="0015005C"/>
    <w:rsid w:val="00150871"/>
    <w:rsid w:val="00153744"/>
    <w:rsid w:val="00153D9D"/>
    <w:rsid w:val="001552C1"/>
    <w:rsid w:val="001552E7"/>
    <w:rsid w:val="00157C7B"/>
    <w:rsid w:val="00160404"/>
    <w:rsid w:val="00160A1A"/>
    <w:rsid w:val="001611ED"/>
    <w:rsid w:val="00161D1D"/>
    <w:rsid w:val="00161FB1"/>
    <w:rsid w:val="00162616"/>
    <w:rsid w:val="00164584"/>
    <w:rsid w:val="00164E1F"/>
    <w:rsid w:val="00164F67"/>
    <w:rsid w:val="00165736"/>
    <w:rsid w:val="00166719"/>
    <w:rsid w:val="00166D03"/>
    <w:rsid w:val="00167980"/>
    <w:rsid w:val="00167F4B"/>
    <w:rsid w:val="00170C5B"/>
    <w:rsid w:val="00171EB5"/>
    <w:rsid w:val="001720DF"/>
    <w:rsid w:val="00172FBA"/>
    <w:rsid w:val="001730D3"/>
    <w:rsid w:val="001737BA"/>
    <w:rsid w:val="00174112"/>
    <w:rsid w:val="0017436B"/>
    <w:rsid w:val="00175691"/>
    <w:rsid w:val="001765C9"/>
    <w:rsid w:val="00176884"/>
    <w:rsid w:val="00177D6E"/>
    <w:rsid w:val="00182A81"/>
    <w:rsid w:val="00182D80"/>
    <w:rsid w:val="00182EC0"/>
    <w:rsid w:val="00182FE8"/>
    <w:rsid w:val="001835AD"/>
    <w:rsid w:val="00184870"/>
    <w:rsid w:val="00184F9D"/>
    <w:rsid w:val="0018557E"/>
    <w:rsid w:val="00186B76"/>
    <w:rsid w:val="00187755"/>
    <w:rsid w:val="00187B36"/>
    <w:rsid w:val="0019005A"/>
    <w:rsid w:val="00191486"/>
    <w:rsid w:val="001932D9"/>
    <w:rsid w:val="001934F6"/>
    <w:rsid w:val="00193913"/>
    <w:rsid w:val="00193C04"/>
    <w:rsid w:val="001960A4"/>
    <w:rsid w:val="00196314"/>
    <w:rsid w:val="001A1CBE"/>
    <w:rsid w:val="001A46F0"/>
    <w:rsid w:val="001A5934"/>
    <w:rsid w:val="001A63AC"/>
    <w:rsid w:val="001A6E13"/>
    <w:rsid w:val="001A7106"/>
    <w:rsid w:val="001A7159"/>
    <w:rsid w:val="001A71FA"/>
    <w:rsid w:val="001A784D"/>
    <w:rsid w:val="001B060C"/>
    <w:rsid w:val="001B0B53"/>
    <w:rsid w:val="001B1284"/>
    <w:rsid w:val="001B1362"/>
    <w:rsid w:val="001B2DEE"/>
    <w:rsid w:val="001B3B61"/>
    <w:rsid w:val="001B423C"/>
    <w:rsid w:val="001B44A3"/>
    <w:rsid w:val="001B4C2F"/>
    <w:rsid w:val="001B4F48"/>
    <w:rsid w:val="001B4F76"/>
    <w:rsid w:val="001B5915"/>
    <w:rsid w:val="001B6D11"/>
    <w:rsid w:val="001B7A17"/>
    <w:rsid w:val="001C17BC"/>
    <w:rsid w:val="001C1814"/>
    <w:rsid w:val="001C2776"/>
    <w:rsid w:val="001C27C7"/>
    <w:rsid w:val="001C2D22"/>
    <w:rsid w:val="001C3331"/>
    <w:rsid w:val="001C3E1B"/>
    <w:rsid w:val="001C42BB"/>
    <w:rsid w:val="001C4D31"/>
    <w:rsid w:val="001C5104"/>
    <w:rsid w:val="001C57FC"/>
    <w:rsid w:val="001C5C40"/>
    <w:rsid w:val="001C7A2C"/>
    <w:rsid w:val="001C7EB0"/>
    <w:rsid w:val="001D01C5"/>
    <w:rsid w:val="001D028E"/>
    <w:rsid w:val="001D0D57"/>
    <w:rsid w:val="001D2175"/>
    <w:rsid w:val="001D2422"/>
    <w:rsid w:val="001D46CC"/>
    <w:rsid w:val="001D490D"/>
    <w:rsid w:val="001D4BC4"/>
    <w:rsid w:val="001D54BD"/>
    <w:rsid w:val="001D64A1"/>
    <w:rsid w:val="001E006D"/>
    <w:rsid w:val="001E01BC"/>
    <w:rsid w:val="001E1586"/>
    <w:rsid w:val="001E15FD"/>
    <w:rsid w:val="001E18DD"/>
    <w:rsid w:val="001E243F"/>
    <w:rsid w:val="001E26D7"/>
    <w:rsid w:val="001E4412"/>
    <w:rsid w:val="001E4AFA"/>
    <w:rsid w:val="001E4CC6"/>
    <w:rsid w:val="001E5219"/>
    <w:rsid w:val="001E6028"/>
    <w:rsid w:val="001E6B88"/>
    <w:rsid w:val="001E6EA7"/>
    <w:rsid w:val="001E6F85"/>
    <w:rsid w:val="001E735E"/>
    <w:rsid w:val="001E7CA0"/>
    <w:rsid w:val="001F0491"/>
    <w:rsid w:val="001F0AED"/>
    <w:rsid w:val="001F0C51"/>
    <w:rsid w:val="001F18E1"/>
    <w:rsid w:val="001F1DCF"/>
    <w:rsid w:val="001F2C91"/>
    <w:rsid w:val="001F45BE"/>
    <w:rsid w:val="001F4AC9"/>
    <w:rsid w:val="001F553F"/>
    <w:rsid w:val="001F6CE6"/>
    <w:rsid w:val="001F7E31"/>
    <w:rsid w:val="00200AB7"/>
    <w:rsid w:val="00200C6B"/>
    <w:rsid w:val="00204627"/>
    <w:rsid w:val="00204B65"/>
    <w:rsid w:val="00204DA6"/>
    <w:rsid w:val="00205CB7"/>
    <w:rsid w:val="00205EF0"/>
    <w:rsid w:val="0020604F"/>
    <w:rsid w:val="00207038"/>
    <w:rsid w:val="0020704B"/>
    <w:rsid w:val="00210177"/>
    <w:rsid w:val="00210AFE"/>
    <w:rsid w:val="00210FED"/>
    <w:rsid w:val="0021260A"/>
    <w:rsid w:val="002128FF"/>
    <w:rsid w:val="00212D51"/>
    <w:rsid w:val="00214CA5"/>
    <w:rsid w:val="002154EC"/>
    <w:rsid w:val="002157A0"/>
    <w:rsid w:val="00215ADE"/>
    <w:rsid w:val="00215CE3"/>
    <w:rsid w:val="00216ECA"/>
    <w:rsid w:val="002201DC"/>
    <w:rsid w:val="00220BE2"/>
    <w:rsid w:val="00221710"/>
    <w:rsid w:val="00221929"/>
    <w:rsid w:val="00221A02"/>
    <w:rsid w:val="0022250D"/>
    <w:rsid w:val="002227AD"/>
    <w:rsid w:val="00222C4E"/>
    <w:rsid w:val="00222DA0"/>
    <w:rsid w:val="00222EA6"/>
    <w:rsid w:val="002232FF"/>
    <w:rsid w:val="00223492"/>
    <w:rsid w:val="00224EDE"/>
    <w:rsid w:val="0022637E"/>
    <w:rsid w:val="002301BA"/>
    <w:rsid w:val="00230C0B"/>
    <w:rsid w:val="00230F20"/>
    <w:rsid w:val="0023178A"/>
    <w:rsid w:val="002338CB"/>
    <w:rsid w:val="002338D8"/>
    <w:rsid w:val="00233FFA"/>
    <w:rsid w:val="00234160"/>
    <w:rsid w:val="0023494F"/>
    <w:rsid w:val="002353B1"/>
    <w:rsid w:val="00235979"/>
    <w:rsid w:val="00236CCA"/>
    <w:rsid w:val="00237032"/>
    <w:rsid w:val="00240B08"/>
    <w:rsid w:val="00240CF8"/>
    <w:rsid w:val="00243498"/>
    <w:rsid w:val="00244872"/>
    <w:rsid w:val="00245B54"/>
    <w:rsid w:val="00246120"/>
    <w:rsid w:val="00246C18"/>
    <w:rsid w:val="002471DF"/>
    <w:rsid w:val="00247874"/>
    <w:rsid w:val="00251043"/>
    <w:rsid w:val="002510A3"/>
    <w:rsid w:val="002516E8"/>
    <w:rsid w:val="0025224F"/>
    <w:rsid w:val="00252BDC"/>
    <w:rsid w:val="002531DC"/>
    <w:rsid w:val="002536E5"/>
    <w:rsid w:val="00253C22"/>
    <w:rsid w:val="0025400A"/>
    <w:rsid w:val="002544F0"/>
    <w:rsid w:val="00255761"/>
    <w:rsid w:val="00255DA3"/>
    <w:rsid w:val="002567E1"/>
    <w:rsid w:val="002572A7"/>
    <w:rsid w:val="002577E7"/>
    <w:rsid w:val="002606C0"/>
    <w:rsid w:val="00260F64"/>
    <w:rsid w:val="00261543"/>
    <w:rsid w:val="002615EB"/>
    <w:rsid w:val="002623AD"/>
    <w:rsid w:val="0026258A"/>
    <w:rsid w:val="00262CA9"/>
    <w:rsid w:val="00263787"/>
    <w:rsid w:val="0026531F"/>
    <w:rsid w:val="0026561A"/>
    <w:rsid w:val="002656CE"/>
    <w:rsid w:val="0026679F"/>
    <w:rsid w:val="002667D1"/>
    <w:rsid w:val="002669A8"/>
    <w:rsid w:val="00266D9E"/>
    <w:rsid w:val="00267231"/>
    <w:rsid w:val="0027068B"/>
    <w:rsid w:val="002706B0"/>
    <w:rsid w:val="002714CB"/>
    <w:rsid w:val="0027167B"/>
    <w:rsid w:val="002719A2"/>
    <w:rsid w:val="00274969"/>
    <w:rsid w:val="00274AE9"/>
    <w:rsid w:val="00275016"/>
    <w:rsid w:val="002758D4"/>
    <w:rsid w:val="00276444"/>
    <w:rsid w:val="0027742B"/>
    <w:rsid w:val="002779F0"/>
    <w:rsid w:val="00280406"/>
    <w:rsid w:val="00281C28"/>
    <w:rsid w:val="00281EC7"/>
    <w:rsid w:val="00282602"/>
    <w:rsid w:val="00282EBF"/>
    <w:rsid w:val="0028353E"/>
    <w:rsid w:val="00283C02"/>
    <w:rsid w:val="00284BFD"/>
    <w:rsid w:val="00285AB7"/>
    <w:rsid w:val="00285BC5"/>
    <w:rsid w:val="00285FCF"/>
    <w:rsid w:val="00286137"/>
    <w:rsid w:val="00286ED0"/>
    <w:rsid w:val="00287116"/>
    <w:rsid w:val="002913F6"/>
    <w:rsid w:val="00292883"/>
    <w:rsid w:val="00293683"/>
    <w:rsid w:val="00295B08"/>
    <w:rsid w:val="00297743"/>
    <w:rsid w:val="00297938"/>
    <w:rsid w:val="00297E0E"/>
    <w:rsid w:val="00297FF7"/>
    <w:rsid w:val="002A0571"/>
    <w:rsid w:val="002A18B5"/>
    <w:rsid w:val="002A1BBF"/>
    <w:rsid w:val="002A2BF9"/>
    <w:rsid w:val="002A529B"/>
    <w:rsid w:val="002B0D70"/>
    <w:rsid w:val="002B1168"/>
    <w:rsid w:val="002B20BB"/>
    <w:rsid w:val="002B2B97"/>
    <w:rsid w:val="002B2D40"/>
    <w:rsid w:val="002B301E"/>
    <w:rsid w:val="002B3E7A"/>
    <w:rsid w:val="002B5777"/>
    <w:rsid w:val="002B5799"/>
    <w:rsid w:val="002B5D9F"/>
    <w:rsid w:val="002B61F6"/>
    <w:rsid w:val="002B65A6"/>
    <w:rsid w:val="002B72B7"/>
    <w:rsid w:val="002C1220"/>
    <w:rsid w:val="002C1BA2"/>
    <w:rsid w:val="002C43FF"/>
    <w:rsid w:val="002D1218"/>
    <w:rsid w:val="002D1604"/>
    <w:rsid w:val="002D1EB4"/>
    <w:rsid w:val="002D1F46"/>
    <w:rsid w:val="002D2139"/>
    <w:rsid w:val="002D213E"/>
    <w:rsid w:val="002D2C87"/>
    <w:rsid w:val="002D492F"/>
    <w:rsid w:val="002D6343"/>
    <w:rsid w:val="002D68F1"/>
    <w:rsid w:val="002D6CA0"/>
    <w:rsid w:val="002D74DF"/>
    <w:rsid w:val="002D777A"/>
    <w:rsid w:val="002E0E04"/>
    <w:rsid w:val="002E1623"/>
    <w:rsid w:val="002E256B"/>
    <w:rsid w:val="002E2CE6"/>
    <w:rsid w:val="002E37DD"/>
    <w:rsid w:val="002E5A15"/>
    <w:rsid w:val="002E6277"/>
    <w:rsid w:val="002E6C82"/>
    <w:rsid w:val="002E6CB5"/>
    <w:rsid w:val="002E7A08"/>
    <w:rsid w:val="002E7CB9"/>
    <w:rsid w:val="002F0BD4"/>
    <w:rsid w:val="002F1F49"/>
    <w:rsid w:val="002F2305"/>
    <w:rsid w:val="002F2450"/>
    <w:rsid w:val="002F40E0"/>
    <w:rsid w:val="002F4478"/>
    <w:rsid w:val="002F46A5"/>
    <w:rsid w:val="002F4DB0"/>
    <w:rsid w:val="002F669E"/>
    <w:rsid w:val="002F73F2"/>
    <w:rsid w:val="002F7A66"/>
    <w:rsid w:val="00300522"/>
    <w:rsid w:val="00300654"/>
    <w:rsid w:val="00301991"/>
    <w:rsid w:val="0030212E"/>
    <w:rsid w:val="00303600"/>
    <w:rsid w:val="00303AE1"/>
    <w:rsid w:val="0030485B"/>
    <w:rsid w:val="0030629F"/>
    <w:rsid w:val="00306E2E"/>
    <w:rsid w:val="00306F75"/>
    <w:rsid w:val="0031048C"/>
    <w:rsid w:val="00310D05"/>
    <w:rsid w:val="00311155"/>
    <w:rsid w:val="0031169D"/>
    <w:rsid w:val="00312742"/>
    <w:rsid w:val="0031472F"/>
    <w:rsid w:val="0031698B"/>
    <w:rsid w:val="00316FC6"/>
    <w:rsid w:val="00317B23"/>
    <w:rsid w:val="0032109F"/>
    <w:rsid w:val="003210D8"/>
    <w:rsid w:val="00321C96"/>
    <w:rsid w:val="00321EA9"/>
    <w:rsid w:val="00322771"/>
    <w:rsid w:val="00322DCB"/>
    <w:rsid w:val="0032301B"/>
    <w:rsid w:val="0032451A"/>
    <w:rsid w:val="00325346"/>
    <w:rsid w:val="00325694"/>
    <w:rsid w:val="0032639F"/>
    <w:rsid w:val="003300B4"/>
    <w:rsid w:val="00330491"/>
    <w:rsid w:val="0033298B"/>
    <w:rsid w:val="00334213"/>
    <w:rsid w:val="00335023"/>
    <w:rsid w:val="00335352"/>
    <w:rsid w:val="00336C4D"/>
    <w:rsid w:val="00336E7A"/>
    <w:rsid w:val="00337870"/>
    <w:rsid w:val="0033792C"/>
    <w:rsid w:val="003400B2"/>
    <w:rsid w:val="00342556"/>
    <w:rsid w:val="00344A03"/>
    <w:rsid w:val="00344CC6"/>
    <w:rsid w:val="00344E52"/>
    <w:rsid w:val="00345415"/>
    <w:rsid w:val="0034590B"/>
    <w:rsid w:val="00347DC1"/>
    <w:rsid w:val="00350A87"/>
    <w:rsid w:val="00350E6F"/>
    <w:rsid w:val="00351D2C"/>
    <w:rsid w:val="00352042"/>
    <w:rsid w:val="0035283C"/>
    <w:rsid w:val="00353578"/>
    <w:rsid w:val="0035382F"/>
    <w:rsid w:val="003545B6"/>
    <w:rsid w:val="00355202"/>
    <w:rsid w:val="0035532D"/>
    <w:rsid w:val="003556ED"/>
    <w:rsid w:val="00355C21"/>
    <w:rsid w:val="00356A59"/>
    <w:rsid w:val="00360FA4"/>
    <w:rsid w:val="00362CB8"/>
    <w:rsid w:val="0036403C"/>
    <w:rsid w:val="003643C7"/>
    <w:rsid w:val="00364DB0"/>
    <w:rsid w:val="0036566D"/>
    <w:rsid w:val="0036629B"/>
    <w:rsid w:val="00366FFB"/>
    <w:rsid w:val="00367290"/>
    <w:rsid w:val="0037098A"/>
    <w:rsid w:val="00370D37"/>
    <w:rsid w:val="00371A60"/>
    <w:rsid w:val="00373623"/>
    <w:rsid w:val="003740D4"/>
    <w:rsid w:val="003744C0"/>
    <w:rsid w:val="00374B39"/>
    <w:rsid w:val="00374B84"/>
    <w:rsid w:val="00375F44"/>
    <w:rsid w:val="0037670C"/>
    <w:rsid w:val="0037670E"/>
    <w:rsid w:val="0037683F"/>
    <w:rsid w:val="00382C52"/>
    <w:rsid w:val="00382D8C"/>
    <w:rsid w:val="00383AA3"/>
    <w:rsid w:val="00386348"/>
    <w:rsid w:val="00386F86"/>
    <w:rsid w:val="0039051E"/>
    <w:rsid w:val="00390D33"/>
    <w:rsid w:val="003920C9"/>
    <w:rsid w:val="003929DA"/>
    <w:rsid w:val="0039318E"/>
    <w:rsid w:val="00393416"/>
    <w:rsid w:val="00393747"/>
    <w:rsid w:val="003942BD"/>
    <w:rsid w:val="00395434"/>
    <w:rsid w:val="003954C0"/>
    <w:rsid w:val="00396432"/>
    <w:rsid w:val="00397542"/>
    <w:rsid w:val="00397984"/>
    <w:rsid w:val="00397E25"/>
    <w:rsid w:val="003A1D54"/>
    <w:rsid w:val="003A1F08"/>
    <w:rsid w:val="003A20D2"/>
    <w:rsid w:val="003A4427"/>
    <w:rsid w:val="003A6106"/>
    <w:rsid w:val="003A68B3"/>
    <w:rsid w:val="003A6C94"/>
    <w:rsid w:val="003A7635"/>
    <w:rsid w:val="003A78D9"/>
    <w:rsid w:val="003A7D22"/>
    <w:rsid w:val="003B03B9"/>
    <w:rsid w:val="003B0B9F"/>
    <w:rsid w:val="003B13E8"/>
    <w:rsid w:val="003B264E"/>
    <w:rsid w:val="003B4889"/>
    <w:rsid w:val="003B5CF0"/>
    <w:rsid w:val="003B61D8"/>
    <w:rsid w:val="003B6A8B"/>
    <w:rsid w:val="003B6D94"/>
    <w:rsid w:val="003B77D2"/>
    <w:rsid w:val="003C0899"/>
    <w:rsid w:val="003C30F1"/>
    <w:rsid w:val="003C3253"/>
    <w:rsid w:val="003C4424"/>
    <w:rsid w:val="003C4CA4"/>
    <w:rsid w:val="003C54C6"/>
    <w:rsid w:val="003C5B8E"/>
    <w:rsid w:val="003C7A40"/>
    <w:rsid w:val="003D0EC7"/>
    <w:rsid w:val="003D10BA"/>
    <w:rsid w:val="003D1320"/>
    <w:rsid w:val="003D1490"/>
    <w:rsid w:val="003D1C4D"/>
    <w:rsid w:val="003D21D6"/>
    <w:rsid w:val="003D361E"/>
    <w:rsid w:val="003D37C0"/>
    <w:rsid w:val="003D37D8"/>
    <w:rsid w:val="003D451C"/>
    <w:rsid w:val="003D4EA1"/>
    <w:rsid w:val="003D62F0"/>
    <w:rsid w:val="003D6543"/>
    <w:rsid w:val="003D7490"/>
    <w:rsid w:val="003D7C44"/>
    <w:rsid w:val="003E2D91"/>
    <w:rsid w:val="003E3340"/>
    <w:rsid w:val="003E37A8"/>
    <w:rsid w:val="003E480E"/>
    <w:rsid w:val="003E6ED7"/>
    <w:rsid w:val="003E77F8"/>
    <w:rsid w:val="003F2C9C"/>
    <w:rsid w:val="003F35CE"/>
    <w:rsid w:val="003F36D2"/>
    <w:rsid w:val="003F39C6"/>
    <w:rsid w:val="003F41FE"/>
    <w:rsid w:val="003F4CDA"/>
    <w:rsid w:val="003F4D71"/>
    <w:rsid w:val="003F4FB3"/>
    <w:rsid w:val="003F65A2"/>
    <w:rsid w:val="003F6649"/>
    <w:rsid w:val="003F6737"/>
    <w:rsid w:val="003F676F"/>
    <w:rsid w:val="003F6DFD"/>
    <w:rsid w:val="003F7489"/>
    <w:rsid w:val="00401093"/>
    <w:rsid w:val="00401FAD"/>
    <w:rsid w:val="004037C3"/>
    <w:rsid w:val="004055BA"/>
    <w:rsid w:val="00405AB6"/>
    <w:rsid w:val="00405D54"/>
    <w:rsid w:val="00406754"/>
    <w:rsid w:val="0041076B"/>
    <w:rsid w:val="00410954"/>
    <w:rsid w:val="0041270F"/>
    <w:rsid w:val="00412714"/>
    <w:rsid w:val="00412A98"/>
    <w:rsid w:val="004134BB"/>
    <w:rsid w:val="00413AB8"/>
    <w:rsid w:val="00413DC9"/>
    <w:rsid w:val="004165DD"/>
    <w:rsid w:val="00416EF3"/>
    <w:rsid w:val="00417E8B"/>
    <w:rsid w:val="00420634"/>
    <w:rsid w:val="004209CE"/>
    <w:rsid w:val="004224C3"/>
    <w:rsid w:val="004246DE"/>
    <w:rsid w:val="0042733F"/>
    <w:rsid w:val="00427505"/>
    <w:rsid w:val="00427E67"/>
    <w:rsid w:val="0043074A"/>
    <w:rsid w:val="004307F8"/>
    <w:rsid w:val="00430D31"/>
    <w:rsid w:val="00431FAC"/>
    <w:rsid w:val="004324F3"/>
    <w:rsid w:val="004331C6"/>
    <w:rsid w:val="00433B0A"/>
    <w:rsid w:val="00433DA3"/>
    <w:rsid w:val="00436457"/>
    <w:rsid w:val="00436CE3"/>
    <w:rsid w:val="00436CE4"/>
    <w:rsid w:val="00436CFF"/>
    <w:rsid w:val="00436F2C"/>
    <w:rsid w:val="004370FE"/>
    <w:rsid w:val="004401C0"/>
    <w:rsid w:val="00440A4A"/>
    <w:rsid w:val="004410D8"/>
    <w:rsid w:val="00441C72"/>
    <w:rsid w:val="00441D0B"/>
    <w:rsid w:val="00444121"/>
    <w:rsid w:val="00445D1B"/>
    <w:rsid w:val="004472DD"/>
    <w:rsid w:val="004472F1"/>
    <w:rsid w:val="004473F4"/>
    <w:rsid w:val="00450623"/>
    <w:rsid w:val="0045172A"/>
    <w:rsid w:val="00451B52"/>
    <w:rsid w:val="00452883"/>
    <w:rsid w:val="00454B72"/>
    <w:rsid w:val="00454DB8"/>
    <w:rsid w:val="00454E15"/>
    <w:rsid w:val="00455376"/>
    <w:rsid w:val="00456DE2"/>
    <w:rsid w:val="00457204"/>
    <w:rsid w:val="00460244"/>
    <w:rsid w:val="004608D2"/>
    <w:rsid w:val="00460CF7"/>
    <w:rsid w:val="004618ED"/>
    <w:rsid w:val="00461C8F"/>
    <w:rsid w:val="004624A4"/>
    <w:rsid w:val="004629D9"/>
    <w:rsid w:val="00463070"/>
    <w:rsid w:val="004654FB"/>
    <w:rsid w:val="004661A0"/>
    <w:rsid w:val="00467647"/>
    <w:rsid w:val="00467D5F"/>
    <w:rsid w:val="00467F14"/>
    <w:rsid w:val="004701FC"/>
    <w:rsid w:val="00470D3D"/>
    <w:rsid w:val="00471108"/>
    <w:rsid w:val="00471380"/>
    <w:rsid w:val="00471A32"/>
    <w:rsid w:val="00472410"/>
    <w:rsid w:val="0047283A"/>
    <w:rsid w:val="00472F0E"/>
    <w:rsid w:val="004732E5"/>
    <w:rsid w:val="00473CD0"/>
    <w:rsid w:val="00473E13"/>
    <w:rsid w:val="00474BCC"/>
    <w:rsid w:val="004759D3"/>
    <w:rsid w:val="00477211"/>
    <w:rsid w:val="0048048E"/>
    <w:rsid w:val="004809C0"/>
    <w:rsid w:val="00481860"/>
    <w:rsid w:val="00481ADD"/>
    <w:rsid w:val="00481C78"/>
    <w:rsid w:val="00482FAD"/>
    <w:rsid w:val="0048403F"/>
    <w:rsid w:val="00484A49"/>
    <w:rsid w:val="00485235"/>
    <w:rsid w:val="004853A5"/>
    <w:rsid w:val="00485433"/>
    <w:rsid w:val="00485877"/>
    <w:rsid w:val="00487008"/>
    <w:rsid w:val="00487F20"/>
    <w:rsid w:val="004902F7"/>
    <w:rsid w:val="0049040B"/>
    <w:rsid w:val="0049084E"/>
    <w:rsid w:val="0049092A"/>
    <w:rsid w:val="00490A67"/>
    <w:rsid w:val="00490EDB"/>
    <w:rsid w:val="00491658"/>
    <w:rsid w:val="00491A48"/>
    <w:rsid w:val="00491A5A"/>
    <w:rsid w:val="00491B7C"/>
    <w:rsid w:val="00492039"/>
    <w:rsid w:val="004927EF"/>
    <w:rsid w:val="00493234"/>
    <w:rsid w:val="00493DD6"/>
    <w:rsid w:val="004941AF"/>
    <w:rsid w:val="00494393"/>
    <w:rsid w:val="004948C1"/>
    <w:rsid w:val="00494CB1"/>
    <w:rsid w:val="00495F28"/>
    <w:rsid w:val="004968ED"/>
    <w:rsid w:val="0049690A"/>
    <w:rsid w:val="00496A4E"/>
    <w:rsid w:val="00496CA8"/>
    <w:rsid w:val="004A0378"/>
    <w:rsid w:val="004A208E"/>
    <w:rsid w:val="004A250D"/>
    <w:rsid w:val="004A26E5"/>
    <w:rsid w:val="004A2BDB"/>
    <w:rsid w:val="004A3D00"/>
    <w:rsid w:val="004A408E"/>
    <w:rsid w:val="004A42FF"/>
    <w:rsid w:val="004A4732"/>
    <w:rsid w:val="004A475C"/>
    <w:rsid w:val="004A54CF"/>
    <w:rsid w:val="004A654C"/>
    <w:rsid w:val="004A6C82"/>
    <w:rsid w:val="004A7BF4"/>
    <w:rsid w:val="004A7D70"/>
    <w:rsid w:val="004B2A91"/>
    <w:rsid w:val="004B2C85"/>
    <w:rsid w:val="004B48C3"/>
    <w:rsid w:val="004B4D05"/>
    <w:rsid w:val="004B55CC"/>
    <w:rsid w:val="004B5864"/>
    <w:rsid w:val="004B78AB"/>
    <w:rsid w:val="004C07DF"/>
    <w:rsid w:val="004C100E"/>
    <w:rsid w:val="004C3C0C"/>
    <w:rsid w:val="004C4EC8"/>
    <w:rsid w:val="004C53A8"/>
    <w:rsid w:val="004C6B0C"/>
    <w:rsid w:val="004C742C"/>
    <w:rsid w:val="004C778A"/>
    <w:rsid w:val="004D01E9"/>
    <w:rsid w:val="004D02DA"/>
    <w:rsid w:val="004D0C34"/>
    <w:rsid w:val="004D1CB6"/>
    <w:rsid w:val="004D4657"/>
    <w:rsid w:val="004D494E"/>
    <w:rsid w:val="004D54FF"/>
    <w:rsid w:val="004D5519"/>
    <w:rsid w:val="004D6584"/>
    <w:rsid w:val="004D680D"/>
    <w:rsid w:val="004D6A9C"/>
    <w:rsid w:val="004E1AA7"/>
    <w:rsid w:val="004E217D"/>
    <w:rsid w:val="004E2A3A"/>
    <w:rsid w:val="004E2FAD"/>
    <w:rsid w:val="004E4D7E"/>
    <w:rsid w:val="004E4F8F"/>
    <w:rsid w:val="004E533E"/>
    <w:rsid w:val="004E592B"/>
    <w:rsid w:val="004E5944"/>
    <w:rsid w:val="004E6858"/>
    <w:rsid w:val="004E6C6E"/>
    <w:rsid w:val="004E7270"/>
    <w:rsid w:val="004F1197"/>
    <w:rsid w:val="004F35CD"/>
    <w:rsid w:val="004F3EF1"/>
    <w:rsid w:val="004F4330"/>
    <w:rsid w:val="004F5118"/>
    <w:rsid w:val="004F5928"/>
    <w:rsid w:val="004F672C"/>
    <w:rsid w:val="004F7AEF"/>
    <w:rsid w:val="00501E52"/>
    <w:rsid w:val="005028CF"/>
    <w:rsid w:val="005054D1"/>
    <w:rsid w:val="005055D4"/>
    <w:rsid w:val="00505A0F"/>
    <w:rsid w:val="00505B5C"/>
    <w:rsid w:val="0050618D"/>
    <w:rsid w:val="00506757"/>
    <w:rsid w:val="00510A93"/>
    <w:rsid w:val="00512D47"/>
    <w:rsid w:val="00514348"/>
    <w:rsid w:val="005148C2"/>
    <w:rsid w:val="005150FE"/>
    <w:rsid w:val="005159EF"/>
    <w:rsid w:val="00516126"/>
    <w:rsid w:val="00516A43"/>
    <w:rsid w:val="00516C3C"/>
    <w:rsid w:val="0051726E"/>
    <w:rsid w:val="00517D3D"/>
    <w:rsid w:val="005208A3"/>
    <w:rsid w:val="005208D2"/>
    <w:rsid w:val="0052232F"/>
    <w:rsid w:val="005237FA"/>
    <w:rsid w:val="00523889"/>
    <w:rsid w:val="00524A70"/>
    <w:rsid w:val="005251C4"/>
    <w:rsid w:val="005270EC"/>
    <w:rsid w:val="00531800"/>
    <w:rsid w:val="005345F5"/>
    <w:rsid w:val="005352FD"/>
    <w:rsid w:val="0053596B"/>
    <w:rsid w:val="0053703A"/>
    <w:rsid w:val="00537308"/>
    <w:rsid w:val="00537BFD"/>
    <w:rsid w:val="00540F44"/>
    <w:rsid w:val="00541324"/>
    <w:rsid w:val="00542A8E"/>
    <w:rsid w:val="00544A4E"/>
    <w:rsid w:val="00544FF4"/>
    <w:rsid w:val="00545016"/>
    <w:rsid w:val="00546AB0"/>
    <w:rsid w:val="00546E82"/>
    <w:rsid w:val="00547C20"/>
    <w:rsid w:val="005502D8"/>
    <w:rsid w:val="005518B6"/>
    <w:rsid w:val="00551F2E"/>
    <w:rsid w:val="00553602"/>
    <w:rsid w:val="00553E3F"/>
    <w:rsid w:val="0055437F"/>
    <w:rsid w:val="00554750"/>
    <w:rsid w:val="00554AC0"/>
    <w:rsid w:val="0055520C"/>
    <w:rsid w:val="005563C6"/>
    <w:rsid w:val="00556F06"/>
    <w:rsid w:val="00557E3C"/>
    <w:rsid w:val="005600F2"/>
    <w:rsid w:val="005609B2"/>
    <w:rsid w:val="0056209B"/>
    <w:rsid w:val="00563BB6"/>
    <w:rsid w:val="0056463B"/>
    <w:rsid w:val="00564F75"/>
    <w:rsid w:val="00565CD0"/>
    <w:rsid w:val="00566051"/>
    <w:rsid w:val="00566C5D"/>
    <w:rsid w:val="00567862"/>
    <w:rsid w:val="00567B1B"/>
    <w:rsid w:val="00567EDA"/>
    <w:rsid w:val="00570C40"/>
    <w:rsid w:val="00571452"/>
    <w:rsid w:val="00574EB5"/>
    <w:rsid w:val="00574F98"/>
    <w:rsid w:val="0057552B"/>
    <w:rsid w:val="00576362"/>
    <w:rsid w:val="005776A3"/>
    <w:rsid w:val="00577E50"/>
    <w:rsid w:val="00581874"/>
    <w:rsid w:val="0058459B"/>
    <w:rsid w:val="00585EAB"/>
    <w:rsid w:val="00586940"/>
    <w:rsid w:val="00586EBC"/>
    <w:rsid w:val="005874DA"/>
    <w:rsid w:val="00587734"/>
    <w:rsid w:val="00587EEC"/>
    <w:rsid w:val="00590CAE"/>
    <w:rsid w:val="005911A8"/>
    <w:rsid w:val="00591653"/>
    <w:rsid w:val="00591B46"/>
    <w:rsid w:val="00592337"/>
    <w:rsid w:val="00592803"/>
    <w:rsid w:val="00593AFA"/>
    <w:rsid w:val="0059451D"/>
    <w:rsid w:val="00595F5F"/>
    <w:rsid w:val="0059682B"/>
    <w:rsid w:val="00596FFF"/>
    <w:rsid w:val="00597F5F"/>
    <w:rsid w:val="005A00D1"/>
    <w:rsid w:val="005A0EAB"/>
    <w:rsid w:val="005A0EC7"/>
    <w:rsid w:val="005A110F"/>
    <w:rsid w:val="005A2C6D"/>
    <w:rsid w:val="005A2D5C"/>
    <w:rsid w:val="005A3D8C"/>
    <w:rsid w:val="005A6021"/>
    <w:rsid w:val="005A6FC1"/>
    <w:rsid w:val="005A7289"/>
    <w:rsid w:val="005A7986"/>
    <w:rsid w:val="005B0027"/>
    <w:rsid w:val="005B0240"/>
    <w:rsid w:val="005B108C"/>
    <w:rsid w:val="005B150D"/>
    <w:rsid w:val="005B189E"/>
    <w:rsid w:val="005B1A00"/>
    <w:rsid w:val="005B402D"/>
    <w:rsid w:val="005B4FFA"/>
    <w:rsid w:val="005B5146"/>
    <w:rsid w:val="005B67DD"/>
    <w:rsid w:val="005B6970"/>
    <w:rsid w:val="005B6EAC"/>
    <w:rsid w:val="005B7461"/>
    <w:rsid w:val="005B7536"/>
    <w:rsid w:val="005B78B0"/>
    <w:rsid w:val="005B7A1D"/>
    <w:rsid w:val="005C14BB"/>
    <w:rsid w:val="005C1BAB"/>
    <w:rsid w:val="005C355C"/>
    <w:rsid w:val="005C3C61"/>
    <w:rsid w:val="005C4313"/>
    <w:rsid w:val="005C4697"/>
    <w:rsid w:val="005C64D5"/>
    <w:rsid w:val="005C7311"/>
    <w:rsid w:val="005C73EC"/>
    <w:rsid w:val="005C746B"/>
    <w:rsid w:val="005C754C"/>
    <w:rsid w:val="005D11ED"/>
    <w:rsid w:val="005D22A6"/>
    <w:rsid w:val="005D2F9C"/>
    <w:rsid w:val="005D6185"/>
    <w:rsid w:val="005D625D"/>
    <w:rsid w:val="005D7EE8"/>
    <w:rsid w:val="005E15A7"/>
    <w:rsid w:val="005E1842"/>
    <w:rsid w:val="005E1BED"/>
    <w:rsid w:val="005E21B2"/>
    <w:rsid w:val="005E46BE"/>
    <w:rsid w:val="005E5D80"/>
    <w:rsid w:val="005F0D4C"/>
    <w:rsid w:val="005F1162"/>
    <w:rsid w:val="005F26A7"/>
    <w:rsid w:val="005F2C51"/>
    <w:rsid w:val="005F4745"/>
    <w:rsid w:val="005F5058"/>
    <w:rsid w:val="005F589B"/>
    <w:rsid w:val="005F727C"/>
    <w:rsid w:val="005F786C"/>
    <w:rsid w:val="00600236"/>
    <w:rsid w:val="006003D5"/>
    <w:rsid w:val="00600975"/>
    <w:rsid w:val="0060123C"/>
    <w:rsid w:val="006021ED"/>
    <w:rsid w:val="006021FD"/>
    <w:rsid w:val="006026F6"/>
    <w:rsid w:val="00603B93"/>
    <w:rsid w:val="00603C00"/>
    <w:rsid w:val="00604CE3"/>
    <w:rsid w:val="00605155"/>
    <w:rsid w:val="006053D9"/>
    <w:rsid w:val="006057D2"/>
    <w:rsid w:val="006060EE"/>
    <w:rsid w:val="006110BA"/>
    <w:rsid w:val="00611572"/>
    <w:rsid w:val="0061165C"/>
    <w:rsid w:val="00611B14"/>
    <w:rsid w:val="006132F7"/>
    <w:rsid w:val="0061376C"/>
    <w:rsid w:val="00613CC4"/>
    <w:rsid w:val="006162A7"/>
    <w:rsid w:val="00616531"/>
    <w:rsid w:val="0061666B"/>
    <w:rsid w:val="00616EA9"/>
    <w:rsid w:val="006205EA"/>
    <w:rsid w:val="006225CB"/>
    <w:rsid w:val="00623B2E"/>
    <w:rsid w:val="00624DED"/>
    <w:rsid w:val="00625129"/>
    <w:rsid w:val="00625AD7"/>
    <w:rsid w:val="00626CCA"/>
    <w:rsid w:val="006277FA"/>
    <w:rsid w:val="00627C0D"/>
    <w:rsid w:val="00627FA4"/>
    <w:rsid w:val="006302F9"/>
    <w:rsid w:val="00630E45"/>
    <w:rsid w:val="00631E49"/>
    <w:rsid w:val="00633777"/>
    <w:rsid w:val="00634CB4"/>
    <w:rsid w:val="006359FE"/>
    <w:rsid w:val="00635E67"/>
    <w:rsid w:val="00635F33"/>
    <w:rsid w:val="00637C5B"/>
    <w:rsid w:val="0064038B"/>
    <w:rsid w:val="00641E1B"/>
    <w:rsid w:val="006430D7"/>
    <w:rsid w:val="00643C7E"/>
    <w:rsid w:val="00644264"/>
    <w:rsid w:val="0064483C"/>
    <w:rsid w:val="00646218"/>
    <w:rsid w:val="00647E93"/>
    <w:rsid w:val="00650987"/>
    <w:rsid w:val="00650AA2"/>
    <w:rsid w:val="00651E49"/>
    <w:rsid w:val="00652127"/>
    <w:rsid w:val="00652260"/>
    <w:rsid w:val="0065239E"/>
    <w:rsid w:val="006539D1"/>
    <w:rsid w:val="00653EC5"/>
    <w:rsid w:val="0065482A"/>
    <w:rsid w:val="006549BC"/>
    <w:rsid w:val="006566B6"/>
    <w:rsid w:val="006578DF"/>
    <w:rsid w:val="00660A1F"/>
    <w:rsid w:val="006617D2"/>
    <w:rsid w:val="00661A7E"/>
    <w:rsid w:val="00662E27"/>
    <w:rsid w:val="006635E3"/>
    <w:rsid w:val="00663F54"/>
    <w:rsid w:val="00665096"/>
    <w:rsid w:val="00665D80"/>
    <w:rsid w:val="006676BA"/>
    <w:rsid w:val="0067027D"/>
    <w:rsid w:val="00670518"/>
    <w:rsid w:val="0067243D"/>
    <w:rsid w:val="00673760"/>
    <w:rsid w:val="00673A82"/>
    <w:rsid w:val="006766F7"/>
    <w:rsid w:val="00676D06"/>
    <w:rsid w:val="00677908"/>
    <w:rsid w:val="0068067B"/>
    <w:rsid w:val="00680F2F"/>
    <w:rsid w:val="00680FA7"/>
    <w:rsid w:val="0068231E"/>
    <w:rsid w:val="00682A3D"/>
    <w:rsid w:val="00683E15"/>
    <w:rsid w:val="006848DA"/>
    <w:rsid w:val="00684E04"/>
    <w:rsid w:val="0068575D"/>
    <w:rsid w:val="00685F43"/>
    <w:rsid w:val="00686C0A"/>
    <w:rsid w:val="006877E6"/>
    <w:rsid w:val="00691A67"/>
    <w:rsid w:val="00691CDD"/>
    <w:rsid w:val="00693538"/>
    <w:rsid w:val="006940A0"/>
    <w:rsid w:val="00694C6B"/>
    <w:rsid w:val="006959FE"/>
    <w:rsid w:val="00696AC4"/>
    <w:rsid w:val="00696DD7"/>
    <w:rsid w:val="00697F07"/>
    <w:rsid w:val="006A00F7"/>
    <w:rsid w:val="006A1FDF"/>
    <w:rsid w:val="006A34C5"/>
    <w:rsid w:val="006A39A0"/>
    <w:rsid w:val="006A3B66"/>
    <w:rsid w:val="006A4074"/>
    <w:rsid w:val="006A40FD"/>
    <w:rsid w:val="006A42C7"/>
    <w:rsid w:val="006A444C"/>
    <w:rsid w:val="006A44BE"/>
    <w:rsid w:val="006A4F24"/>
    <w:rsid w:val="006A5BD7"/>
    <w:rsid w:val="006A601E"/>
    <w:rsid w:val="006A7710"/>
    <w:rsid w:val="006B11C3"/>
    <w:rsid w:val="006B1521"/>
    <w:rsid w:val="006B170D"/>
    <w:rsid w:val="006B2242"/>
    <w:rsid w:val="006B2C94"/>
    <w:rsid w:val="006B36B5"/>
    <w:rsid w:val="006B3964"/>
    <w:rsid w:val="006B3B9E"/>
    <w:rsid w:val="006B3C5C"/>
    <w:rsid w:val="006B4E4A"/>
    <w:rsid w:val="006B544D"/>
    <w:rsid w:val="006B581F"/>
    <w:rsid w:val="006B62F2"/>
    <w:rsid w:val="006B63B2"/>
    <w:rsid w:val="006B6A2D"/>
    <w:rsid w:val="006B6D1A"/>
    <w:rsid w:val="006B6ECC"/>
    <w:rsid w:val="006B7F6F"/>
    <w:rsid w:val="006C022F"/>
    <w:rsid w:val="006C0923"/>
    <w:rsid w:val="006C0DC1"/>
    <w:rsid w:val="006C0EE1"/>
    <w:rsid w:val="006C10B8"/>
    <w:rsid w:val="006C16E1"/>
    <w:rsid w:val="006C2099"/>
    <w:rsid w:val="006C3BEF"/>
    <w:rsid w:val="006C42A4"/>
    <w:rsid w:val="006C4698"/>
    <w:rsid w:val="006C491E"/>
    <w:rsid w:val="006C65EC"/>
    <w:rsid w:val="006C6827"/>
    <w:rsid w:val="006C6CEC"/>
    <w:rsid w:val="006C6F3C"/>
    <w:rsid w:val="006C72C3"/>
    <w:rsid w:val="006C7CFC"/>
    <w:rsid w:val="006D1346"/>
    <w:rsid w:val="006D1BFC"/>
    <w:rsid w:val="006D264A"/>
    <w:rsid w:val="006D2F39"/>
    <w:rsid w:val="006D48B8"/>
    <w:rsid w:val="006D50E7"/>
    <w:rsid w:val="006D5629"/>
    <w:rsid w:val="006D57DF"/>
    <w:rsid w:val="006D5AD0"/>
    <w:rsid w:val="006D6378"/>
    <w:rsid w:val="006D6804"/>
    <w:rsid w:val="006E052D"/>
    <w:rsid w:val="006E0756"/>
    <w:rsid w:val="006E0AFF"/>
    <w:rsid w:val="006E1A76"/>
    <w:rsid w:val="006E3BA7"/>
    <w:rsid w:val="006E5293"/>
    <w:rsid w:val="006E6E8D"/>
    <w:rsid w:val="006E772C"/>
    <w:rsid w:val="006F00BA"/>
    <w:rsid w:val="006F030C"/>
    <w:rsid w:val="006F050E"/>
    <w:rsid w:val="006F0A15"/>
    <w:rsid w:val="006F0E81"/>
    <w:rsid w:val="006F221B"/>
    <w:rsid w:val="006F23A6"/>
    <w:rsid w:val="006F3C5B"/>
    <w:rsid w:val="006F597B"/>
    <w:rsid w:val="006F6022"/>
    <w:rsid w:val="006F6BF0"/>
    <w:rsid w:val="006F6D9C"/>
    <w:rsid w:val="006F7104"/>
    <w:rsid w:val="006F780D"/>
    <w:rsid w:val="006F7866"/>
    <w:rsid w:val="006F79E0"/>
    <w:rsid w:val="006F7A33"/>
    <w:rsid w:val="006F7A86"/>
    <w:rsid w:val="006F7B99"/>
    <w:rsid w:val="0070081D"/>
    <w:rsid w:val="00700DD6"/>
    <w:rsid w:val="007037EB"/>
    <w:rsid w:val="0070431C"/>
    <w:rsid w:val="00704E5C"/>
    <w:rsid w:val="0070571D"/>
    <w:rsid w:val="007061D9"/>
    <w:rsid w:val="00706A3F"/>
    <w:rsid w:val="00706A55"/>
    <w:rsid w:val="00706B8B"/>
    <w:rsid w:val="00710C1D"/>
    <w:rsid w:val="00711B8B"/>
    <w:rsid w:val="00711E24"/>
    <w:rsid w:val="00712E2A"/>
    <w:rsid w:val="00713F33"/>
    <w:rsid w:val="0071405B"/>
    <w:rsid w:val="007157A7"/>
    <w:rsid w:val="0071607E"/>
    <w:rsid w:val="0071653A"/>
    <w:rsid w:val="00716A90"/>
    <w:rsid w:val="00717F11"/>
    <w:rsid w:val="007211A2"/>
    <w:rsid w:val="007213D0"/>
    <w:rsid w:val="007216AA"/>
    <w:rsid w:val="00721EEE"/>
    <w:rsid w:val="00721FA9"/>
    <w:rsid w:val="00722208"/>
    <w:rsid w:val="0072254B"/>
    <w:rsid w:val="00723F60"/>
    <w:rsid w:val="0072469A"/>
    <w:rsid w:val="00724AB2"/>
    <w:rsid w:val="00725DA2"/>
    <w:rsid w:val="007264EC"/>
    <w:rsid w:val="00726A0F"/>
    <w:rsid w:val="00727E1E"/>
    <w:rsid w:val="007303AB"/>
    <w:rsid w:val="00732591"/>
    <w:rsid w:val="0073364C"/>
    <w:rsid w:val="00733D63"/>
    <w:rsid w:val="007347A9"/>
    <w:rsid w:val="00735DCE"/>
    <w:rsid w:val="007403D9"/>
    <w:rsid w:val="007407C1"/>
    <w:rsid w:val="00741A76"/>
    <w:rsid w:val="007437E3"/>
    <w:rsid w:val="00743952"/>
    <w:rsid w:val="007441C1"/>
    <w:rsid w:val="00744353"/>
    <w:rsid w:val="00744620"/>
    <w:rsid w:val="00744AE5"/>
    <w:rsid w:val="00744F87"/>
    <w:rsid w:val="0074535D"/>
    <w:rsid w:val="00745888"/>
    <w:rsid w:val="007470A4"/>
    <w:rsid w:val="00747793"/>
    <w:rsid w:val="0074788C"/>
    <w:rsid w:val="00750756"/>
    <w:rsid w:val="007515FD"/>
    <w:rsid w:val="007522C7"/>
    <w:rsid w:val="00752743"/>
    <w:rsid w:val="00752927"/>
    <w:rsid w:val="0075574A"/>
    <w:rsid w:val="00755B38"/>
    <w:rsid w:val="00755B97"/>
    <w:rsid w:val="0075635C"/>
    <w:rsid w:val="00756406"/>
    <w:rsid w:val="007573DC"/>
    <w:rsid w:val="007575F1"/>
    <w:rsid w:val="00757C7A"/>
    <w:rsid w:val="0076001B"/>
    <w:rsid w:val="0076082C"/>
    <w:rsid w:val="00761BD9"/>
    <w:rsid w:val="00761CAC"/>
    <w:rsid w:val="00762183"/>
    <w:rsid w:val="0076226F"/>
    <w:rsid w:val="0076246D"/>
    <w:rsid w:val="0076249B"/>
    <w:rsid w:val="007626C4"/>
    <w:rsid w:val="007626EE"/>
    <w:rsid w:val="0076301A"/>
    <w:rsid w:val="00763229"/>
    <w:rsid w:val="00763C9D"/>
    <w:rsid w:val="007640B4"/>
    <w:rsid w:val="00764911"/>
    <w:rsid w:val="00765A21"/>
    <w:rsid w:val="00765A6C"/>
    <w:rsid w:val="0076620B"/>
    <w:rsid w:val="00767236"/>
    <w:rsid w:val="0076749E"/>
    <w:rsid w:val="007701EF"/>
    <w:rsid w:val="00770434"/>
    <w:rsid w:val="0077083D"/>
    <w:rsid w:val="007718BF"/>
    <w:rsid w:val="0077252B"/>
    <w:rsid w:val="00772B99"/>
    <w:rsid w:val="00773A36"/>
    <w:rsid w:val="00774B8A"/>
    <w:rsid w:val="00775503"/>
    <w:rsid w:val="007758C8"/>
    <w:rsid w:val="007764C8"/>
    <w:rsid w:val="00776DBF"/>
    <w:rsid w:val="00777399"/>
    <w:rsid w:val="00777A56"/>
    <w:rsid w:val="00777D4B"/>
    <w:rsid w:val="007815A5"/>
    <w:rsid w:val="00783355"/>
    <w:rsid w:val="0078339B"/>
    <w:rsid w:val="00783492"/>
    <w:rsid w:val="00783679"/>
    <w:rsid w:val="00783919"/>
    <w:rsid w:val="00784061"/>
    <w:rsid w:val="00784F36"/>
    <w:rsid w:val="00785323"/>
    <w:rsid w:val="00785934"/>
    <w:rsid w:val="00786D4B"/>
    <w:rsid w:val="00790D05"/>
    <w:rsid w:val="0079162C"/>
    <w:rsid w:val="007918B1"/>
    <w:rsid w:val="00791DE5"/>
    <w:rsid w:val="0079200C"/>
    <w:rsid w:val="00792BB6"/>
    <w:rsid w:val="00792C1D"/>
    <w:rsid w:val="00792CE5"/>
    <w:rsid w:val="00794EEB"/>
    <w:rsid w:val="00795675"/>
    <w:rsid w:val="007957FC"/>
    <w:rsid w:val="00795DC0"/>
    <w:rsid w:val="007A03CB"/>
    <w:rsid w:val="007A1000"/>
    <w:rsid w:val="007A3A41"/>
    <w:rsid w:val="007A67C2"/>
    <w:rsid w:val="007A753B"/>
    <w:rsid w:val="007A7CA2"/>
    <w:rsid w:val="007B03FE"/>
    <w:rsid w:val="007B18F5"/>
    <w:rsid w:val="007B2199"/>
    <w:rsid w:val="007B247E"/>
    <w:rsid w:val="007B2DB5"/>
    <w:rsid w:val="007B335B"/>
    <w:rsid w:val="007B3A65"/>
    <w:rsid w:val="007B4D89"/>
    <w:rsid w:val="007B78B8"/>
    <w:rsid w:val="007C01A5"/>
    <w:rsid w:val="007C02D4"/>
    <w:rsid w:val="007C03A7"/>
    <w:rsid w:val="007C0468"/>
    <w:rsid w:val="007C1146"/>
    <w:rsid w:val="007C12D7"/>
    <w:rsid w:val="007C1C9C"/>
    <w:rsid w:val="007C2136"/>
    <w:rsid w:val="007C28FC"/>
    <w:rsid w:val="007C4AFA"/>
    <w:rsid w:val="007C4E1D"/>
    <w:rsid w:val="007C5E41"/>
    <w:rsid w:val="007C6562"/>
    <w:rsid w:val="007C683E"/>
    <w:rsid w:val="007C721C"/>
    <w:rsid w:val="007C7BC4"/>
    <w:rsid w:val="007D05EC"/>
    <w:rsid w:val="007D07AA"/>
    <w:rsid w:val="007D14A3"/>
    <w:rsid w:val="007D2531"/>
    <w:rsid w:val="007D265B"/>
    <w:rsid w:val="007D2701"/>
    <w:rsid w:val="007D2D76"/>
    <w:rsid w:val="007D37AB"/>
    <w:rsid w:val="007D4865"/>
    <w:rsid w:val="007D4F03"/>
    <w:rsid w:val="007D516F"/>
    <w:rsid w:val="007D66F0"/>
    <w:rsid w:val="007D6C31"/>
    <w:rsid w:val="007D6C77"/>
    <w:rsid w:val="007E07AE"/>
    <w:rsid w:val="007E0867"/>
    <w:rsid w:val="007E103E"/>
    <w:rsid w:val="007E4666"/>
    <w:rsid w:val="007E46FC"/>
    <w:rsid w:val="007E4C88"/>
    <w:rsid w:val="007E4F8B"/>
    <w:rsid w:val="007E51BA"/>
    <w:rsid w:val="007E56B8"/>
    <w:rsid w:val="007E5875"/>
    <w:rsid w:val="007E5BF6"/>
    <w:rsid w:val="007E6E18"/>
    <w:rsid w:val="007F17CF"/>
    <w:rsid w:val="007F1FB5"/>
    <w:rsid w:val="007F363B"/>
    <w:rsid w:val="007F519F"/>
    <w:rsid w:val="007F5FF3"/>
    <w:rsid w:val="007F6456"/>
    <w:rsid w:val="007F65D6"/>
    <w:rsid w:val="007F7A90"/>
    <w:rsid w:val="00800508"/>
    <w:rsid w:val="00800F6C"/>
    <w:rsid w:val="008015AC"/>
    <w:rsid w:val="00802C39"/>
    <w:rsid w:val="00802C51"/>
    <w:rsid w:val="00803F9D"/>
    <w:rsid w:val="008040A0"/>
    <w:rsid w:val="0080420F"/>
    <w:rsid w:val="00804EA0"/>
    <w:rsid w:val="00804F36"/>
    <w:rsid w:val="0080679A"/>
    <w:rsid w:val="00806869"/>
    <w:rsid w:val="00811D58"/>
    <w:rsid w:val="00811D98"/>
    <w:rsid w:val="00813D99"/>
    <w:rsid w:val="008146D6"/>
    <w:rsid w:val="00815BC7"/>
    <w:rsid w:val="00817869"/>
    <w:rsid w:val="008178FF"/>
    <w:rsid w:val="00817A16"/>
    <w:rsid w:val="00817D5B"/>
    <w:rsid w:val="00817E60"/>
    <w:rsid w:val="008202D7"/>
    <w:rsid w:val="0082142D"/>
    <w:rsid w:val="0082193A"/>
    <w:rsid w:val="00821C4D"/>
    <w:rsid w:val="00823B9A"/>
    <w:rsid w:val="0082551B"/>
    <w:rsid w:val="00825B66"/>
    <w:rsid w:val="008263B3"/>
    <w:rsid w:val="00827575"/>
    <w:rsid w:val="0083058A"/>
    <w:rsid w:val="00830755"/>
    <w:rsid w:val="00830ED8"/>
    <w:rsid w:val="00831BBF"/>
    <w:rsid w:val="00831C97"/>
    <w:rsid w:val="00832920"/>
    <w:rsid w:val="00833310"/>
    <w:rsid w:val="0083416A"/>
    <w:rsid w:val="0083559C"/>
    <w:rsid w:val="00835AD4"/>
    <w:rsid w:val="00836B89"/>
    <w:rsid w:val="00836C0F"/>
    <w:rsid w:val="0083723B"/>
    <w:rsid w:val="00840832"/>
    <w:rsid w:val="00843DD1"/>
    <w:rsid w:val="00844E54"/>
    <w:rsid w:val="00845A73"/>
    <w:rsid w:val="00845AB8"/>
    <w:rsid w:val="00845E6F"/>
    <w:rsid w:val="00845E79"/>
    <w:rsid w:val="0085066E"/>
    <w:rsid w:val="00850764"/>
    <w:rsid w:val="00850EC1"/>
    <w:rsid w:val="008524EE"/>
    <w:rsid w:val="00853060"/>
    <w:rsid w:val="008541E7"/>
    <w:rsid w:val="00855074"/>
    <w:rsid w:val="00855C3E"/>
    <w:rsid w:val="0085699A"/>
    <w:rsid w:val="00857470"/>
    <w:rsid w:val="008606B8"/>
    <w:rsid w:val="00862241"/>
    <w:rsid w:val="0086310F"/>
    <w:rsid w:val="008633EC"/>
    <w:rsid w:val="00870C1A"/>
    <w:rsid w:val="008712B1"/>
    <w:rsid w:val="00871880"/>
    <w:rsid w:val="00872D7E"/>
    <w:rsid w:val="00873036"/>
    <w:rsid w:val="0087405E"/>
    <w:rsid w:val="00874877"/>
    <w:rsid w:val="008751C4"/>
    <w:rsid w:val="00877D14"/>
    <w:rsid w:val="008809EB"/>
    <w:rsid w:val="0088265C"/>
    <w:rsid w:val="00883D1B"/>
    <w:rsid w:val="00884F71"/>
    <w:rsid w:val="008866CB"/>
    <w:rsid w:val="00887471"/>
    <w:rsid w:val="008910EA"/>
    <w:rsid w:val="008915CA"/>
    <w:rsid w:val="0089333F"/>
    <w:rsid w:val="0089409A"/>
    <w:rsid w:val="00895934"/>
    <w:rsid w:val="00895A58"/>
    <w:rsid w:val="0089727E"/>
    <w:rsid w:val="008A088C"/>
    <w:rsid w:val="008A2283"/>
    <w:rsid w:val="008A22C5"/>
    <w:rsid w:val="008A2B83"/>
    <w:rsid w:val="008A3371"/>
    <w:rsid w:val="008A47B4"/>
    <w:rsid w:val="008A4977"/>
    <w:rsid w:val="008A6CDD"/>
    <w:rsid w:val="008A6EB2"/>
    <w:rsid w:val="008A791D"/>
    <w:rsid w:val="008B10D4"/>
    <w:rsid w:val="008B3ED8"/>
    <w:rsid w:val="008B54EB"/>
    <w:rsid w:val="008B567A"/>
    <w:rsid w:val="008B5CF7"/>
    <w:rsid w:val="008B6220"/>
    <w:rsid w:val="008B6DCE"/>
    <w:rsid w:val="008C102F"/>
    <w:rsid w:val="008C11C4"/>
    <w:rsid w:val="008C27BC"/>
    <w:rsid w:val="008C4011"/>
    <w:rsid w:val="008C53F2"/>
    <w:rsid w:val="008C5C78"/>
    <w:rsid w:val="008C619D"/>
    <w:rsid w:val="008D05A9"/>
    <w:rsid w:val="008D0F8E"/>
    <w:rsid w:val="008D180E"/>
    <w:rsid w:val="008D1AB5"/>
    <w:rsid w:val="008D2F1D"/>
    <w:rsid w:val="008D334A"/>
    <w:rsid w:val="008D4199"/>
    <w:rsid w:val="008D49DF"/>
    <w:rsid w:val="008D4E7A"/>
    <w:rsid w:val="008D54C9"/>
    <w:rsid w:val="008D6BE7"/>
    <w:rsid w:val="008D6C2F"/>
    <w:rsid w:val="008D6F3D"/>
    <w:rsid w:val="008D713A"/>
    <w:rsid w:val="008D7723"/>
    <w:rsid w:val="008D7778"/>
    <w:rsid w:val="008E02D4"/>
    <w:rsid w:val="008E072F"/>
    <w:rsid w:val="008E200F"/>
    <w:rsid w:val="008E22B1"/>
    <w:rsid w:val="008E26B0"/>
    <w:rsid w:val="008E30D6"/>
    <w:rsid w:val="008E32B1"/>
    <w:rsid w:val="008E36C6"/>
    <w:rsid w:val="008E4151"/>
    <w:rsid w:val="008E5581"/>
    <w:rsid w:val="008E6073"/>
    <w:rsid w:val="008E73B7"/>
    <w:rsid w:val="008E7A85"/>
    <w:rsid w:val="008F120E"/>
    <w:rsid w:val="008F2BD2"/>
    <w:rsid w:val="008F2F02"/>
    <w:rsid w:val="008F560D"/>
    <w:rsid w:val="008F57DA"/>
    <w:rsid w:val="008F6AFE"/>
    <w:rsid w:val="008F76F6"/>
    <w:rsid w:val="008F7ACF"/>
    <w:rsid w:val="00900485"/>
    <w:rsid w:val="00900A9A"/>
    <w:rsid w:val="00900AFD"/>
    <w:rsid w:val="00902331"/>
    <w:rsid w:val="0090302A"/>
    <w:rsid w:val="009056EA"/>
    <w:rsid w:val="00905FCE"/>
    <w:rsid w:val="009061C3"/>
    <w:rsid w:val="00906731"/>
    <w:rsid w:val="0090741F"/>
    <w:rsid w:val="009074D1"/>
    <w:rsid w:val="00907768"/>
    <w:rsid w:val="00910ED2"/>
    <w:rsid w:val="009133EA"/>
    <w:rsid w:val="00915CDB"/>
    <w:rsid w:val="00916235"/>
    <w:rsid w:val="00917040"/>
    <w:rsid w:val="00917E74"/>
    <w:rsid w:val="00920790"/>
    <w:rsid w:val="00920F61"/>
    <w:rsid w:val="00921478"/>
    <w:rsid w:val="009217CA"/>
    <w:rsid w:val="00921A4D"/>
    <w:rsid w:val="00921AC1"/>
    <w:rsid w:val="00921CEA"/>
    <w:rsid w:val="00923806"/>
    <w:rsid w:val="00923BB3"/>
    <w:rsid w:val="009244C1"/>
    <w:rsid w:val="009245F8"/>
    <w:rsid w:val="0092632A"/>
    <w:rsid w:val="0092741C"/>
    <w:rsid w:val="00932D9D"/>
    <w:rsid w:val="009331F9"/>
    <w:rsid w:val="0093411E"/>
    <w:rsid w:val="00936AD9"/>
    <w:rsid w:val="0094049E"/>
    <w:rsid w:val="00940D0D"/>
    <w:rsid w:val="00940EAC"/>
    <w:rsid w:val="00940FAD"/>
    <w:rsid w:val="00941C36"/>
    <w:rsid w:val="00942EFB"/>
    <w:rsid w:val="0094445E"/>
    <w:rsid w:val="00945152"/>
    <w:rsid w:val="00945830"/>
    <w:rsid w:val="00945A48"/>
    <w:rsid w:val="009460DF"/>
    <w:rsid w:val="00946777"/>
    <w:rsid w:val="00946DF6"/>
    <w:rsid w:val="00946FEF"/>
    <w:rsid w:val="00947102"/>
    <w:rsid w:val="009478F8"/>
    <w:rsid w:val="00947AEE"/>
    <w:rsid w:val="00947EF4"/>
    <w:rsid w:val="0095105C"/>
    <w:rsid w:val="00952832"/>
    <w:rsid w:val="00953911"/>
    <w:rsid w:val="00953DBF"/>
    <w:rsid w:val="00954CC6"/>
    <w:rsid w:val="00955D06"/>
    <w:rsid w:val="0095607B"/>
    <w:rsid w:val="00957158"/>
    <w:rsid w:val="00961690"/>
    <w:rsid w:val="00961F82"/>
    <w:rsid w:val="0096270F"/>
    <w:rsid w:val="00963011"/>
    <w:rsid w:val="00963A30"/>
    <w:rsid w:val="00963B13"/>
    <w:rsid w:val="0096465E"/>
    <w:rsid w:val="00965E8C"/>
    <w:rsid w:val="0096690C"/>
    <w:rsid w:val="009669F2"/>
    <w:rsid w:val="009704CC"/>
    <w:rsid w:val="0097113E"/>
    <w:rsid w:val="009723FE"/>
    <w:rsid w:val="00972E49"/>
    <w:rsid w:val="0097317D"/>
    <w:rsid w:val="00973B6A"/>
    <w:rsid w:val="00975FC2"/>
    <w:rsid w:val="00977AE4"/>
    <w:rsid w:val="009828A6"/>
    <w:rsid w:val="009828EA"/>
    <w:rsid w:val="0098306C"/>
    <w:rsid w:val="00983888"/>
    <w:rsid w:val="009846F1"/>
    <w:rsid w:val="009851E0"/>
    <w:rsid w:val="00985B2A"/>
    <w:rsid w:val="00986152"/>
    <w:rsid w:val="00986889"/>
    <w:rsid w:val="00987737"/>
    <w:rsid w:val="00990B68"/>
    <w:rsid w:val="0099195B"/>
    <w:rsid w:val="0099244D"/>
    <w:rsid w:val="00992B68"/>
    <w:rsid w:val="00993338"/>
    <w:rsid w:val="009939E9"/>
    <w:rsid w:val="00993BC0"/>
    <w:rsid w:val="009942D1"/>
    <w:rsid w:val="00994540"/>
    <w:rsid w:val="0099564B"/>
    <w:rsid w:val="00995A4E"/>
    <w:rsid w:val="00995FA4"/>
    <w:rsid w:val="00996A20"/>
    <w:rsid w:val="00997810"/>
    <w:rsid w:val="009A05EC"/>
    <w:rsid w:val="009A1D8A"/>
    <w:rsid w:val="009A5A41"/>
    <w:rsid w:val="009A5B96"/>
    <w:rsid w:val="009A5CFD"/>
    <w:rsid w:val="009A6682"/>
    <w:rsid w:val="009A7257"/>
    <w:rsid w:val="009A7AE6"/>
    <w:rsid w:val="009B07C0"/>
    <w:rsid w:val="009B0E28"/>
    <w:rsid w:val="009B147A"/>
    <w:rsid w:val="009B2C8B"/>
    <w:rsid w:val="009B3175"/>
    <w:rsid w:val="009B36E8"/>
    <w:rsid w:val="009B518E"/>
    <w:rsid w:val="009B5783"/>
    <w:rsid w:val="009B5C27"/>
    <w:rsid w:val="009B5D0C"/>
    <w:rsid w:val="009B7082"/>
    <w:rsid w:val="009B7C1F"/>
    <w:rsid w:val="009C0505"/>
    <w:rsid w:val="009C08FD"/>
    <w:rsid w:val="009C16C5"/>
    <w:rsid w:val="009C1BD5"/>
    <w:rsid w:val="009C1C5F"/>
    <w:rsid w:val="009C1D42"/>
    <w:rsid w:val="009C1E20"/>
    <w:rsid w:val="009C2F1D"/>
    <w:rsid w:val="009C31D5"/>
    <w:rsid w:val="009C3744"/>
    <w:rsid w:val="009C3F51"/>
    <w:rsid w:val="009C44F0"/>
    <w:rsid w:val="009C56A7"/>
    <w:rsid w:val="009C6C02"/>
    <w:rsid w:val="009C7640"/>
    <w:rsid w:val="009D0AEE"/>
    <w:rsid w:val="009D1515"/>
    <w:rsid w:val="009D249E"/>
    <w:rsid w:val="009D3471"/>
    <w:rsid w:val="009D34B5"/>
    <w:rsid w:val="009D3AC9"/>
    <w:rsid w:val="009D4996"/>
    <w:rsid w:val="009D4E36"/>
    <w:rsid w:val="009D4EC3"/>
    <w:rsid w:val="009D53F4"/>
    <w:rsid w:val="009D58D0"/>
    <w:rsid w:val="009D6768"/>
    <w:rsid w:val="009E0828"/>
    <w:rsid w:val="009E0BF4"/>
    <w:rsid w:val="009E0FFC"/>
    <w:rsid w:val="009E117A"/>
    <w:rsid w:val="009E1949"/>
    <w:rsid w:val="009E1A81"/>
    <w:rsid w:val="009E23A8"/>
    <w:rsid w:val="009E3405"/>
    <w:rsid w:val="009E4D59"/>
    <w:rsid w:val="009E4E9D"/>
    <w:rsid w:val="009E52B2"/>
    <w:rsid w:val="009E5776"/>
    <w:rsid w:val="009E5D94"/>
    <w:rsid w:val="009E6968"/>
    <w:rsid w:val="009E7829"/>
    <w:rsid w:val="009F06DC"/>
    <w:rsid w:val="009F113D"/>
    <w:rsid w:val="009F11BD"/>
    <w:rsid w:val="009F1406"/>
    <w:rsid w:val="009F25BD"/>
    <w:rsid w:val="009F2FB6"/>
    <w:rsid w:val="009F3D42"/>
    <w:rsid w:val="009F4790"/>
    <w:rsid w:val="009F47B5"/>
    <w:rsid w:val="009F57FD"/>
    <w:rsid w:val="009F60AA"/>
    <w:rsid w:val="009F65D4"/>
    <w:rsid w:val="009F7E06"/>
    <w:rsid w:val="009F7E63"/>
    <w:rsid w:val="009F7F86"/>
    <w:rsid w:val="00A01334"/>
    <w:rsid w:val="00A019A3"/>
    <w:rsid w:val="00A01F40"/>
    <w:rsid w:val="00A02039"/>
    <w:rsid w:val="00A02E44"/>
    <w:rsid w:val="00A041F7"/>
    <w:rsid w:val="00A057A9"/>
    <w:rsid w:val="00A075BB"/>
    <w:rsid w:val="00A075DC"/>
    <w:rsid w:val="00A0787F"/>
    <w:rsid w:val="00A07C87"/>
    <w:rsid w:val="00A07D17"/>
    <w:rsid w:val="00A10A12"/>
    <w:rsid w:val="00A11FD7"/>
    <w:rsid w:val="00A13423"/>
    <w:rsid w:val="00A13F6B"/>
    <w:rsid w:val="00A13FF3"/>
    <w:rsid w:val="00A14902"/>
    <w:rsid w:val="00A15EBE"/>
    <w:rsid w:val="00A16445"/>
    <w:rsid w:val="00A16A44"/>
    <w:rsid w:val="00A16B5C"/>
    <w:rsid w:val="00A16B71"/>
    <w:rsid w:val="00A16BFC"/>
    <w:rsid w:val="00A16E66"/>
    <w:rsid w:val="00A200C1"/>
    <w:rsid w:val="00A20B1C"/>
    <w:rsid w:val="00A229C6"/>
    <w:rsid w:val="00A22C51"/>
    <w:rsid w:val="00A22E98"/>
    <w:rsid w:val="00A24CB0"/>
    <w:rsid w:val="00A24EF3"/>
    <w:rsid w:val="00A2675A"/>
    <w:rsid w:val="00A270D6"/>
    <w:rsid w:val="00A302DC"/>
    <w:rsid w:val="00A30C24"/>
    <w:rsid w:val="00A30F93"/>
    <w:rsid w:val="00A32572"/>
    <w:rsid w:val="00A3328F"/>
    <w:rsid w:val="00A355C0"/>
    <w:rsid w:val="00A36D55"/>
    <w:rsid w:val="00A4051F"/>
    <w:rsid w:val="00A40D5C"/>
    <w:rsid w:val="00A439C3"/>
    <w:rsid w:val="00A43D21"/>
    <w:rsid w:val="00A441F9"/>
    <w:rsid w:val="00A443A2"/>
    <w:rsid w:val="00A450A7"/>
    <w:rsid w:val="00A45C0A"/>
    <w:rsid w:val="00A46D29"/>
    <w:rsid w:val="00A46D55"/>
    <w:rsid w:val="00A477E5"/>
    <w:rsid w:val="00A47CA4"/>
    <w:rsid w:val="00A502B3"/>
    <w:rsid w:val="00A50563"/>
    <w:rsid w:val="00A50676"/>
    <w:rsid w:val="00A50B28"/>
    <w:rsid w:val="00A50C19"/>
    <w:rsid w:val="00A50D11"/>
    <w:rsid w:val="00A50DC7"/>
    <w:rsid w:val="00A51A17"/>
    <w:rsid w:val="00A53602"/>
    <w:rsid w:val="00A5763C"/>
    <w:rsid w:val="00A615D6"/>
    <w:rsid w:val="00A63EDC"/>
    <w:rsid w:val="00A64270"/>
    <w:rsid w:val="00A6465C"/>
    <w:rsid w:val="00A64FBE"/>
    <w:rsid w:val="00A673D1"/>
    <w:rsid w:val="00A70436"/>
    <w:rsid w:val="00A707E8"/>
    <w:rsid w:val="00A70D41"/>
    <w:rsid w:val="00A7211D"/>
    <w:rsid w:val="00A72E12"/>
    <w:rsid w:val="00A72F25"/>
    <w:rsid w:val="00A73090"/>
    <w:rsid w:val="00A7355E"/>
    <w:rsid w:val="00A74491"/>
    <w:rsid w:val="00A7523D"/>
    <w:rsid w:val="00A75577"/>
    <w:rsid w:val="00A75B93"/>
    <w:rsid w:val="00A76488"/>
    <w:rsid w:val="00A76580"/>
    <w:rsid w:val="00A806C8"/>
    <w:rsid w:val="00A80D47"/>
    <w:rsid w:val="00A8114E"/>
    <w:rsid w:val="00A811EA"/>
    <w:rsid w:val="00A81C8D"/>
    <w:rsid w:val="00A821AC"/>
    <w:rsid w:val="00A8228C"/>
    <w:rsid w:val="00A82F2B"/>
    <w:rsid w:val="00A854A4"/>
    <w:rsid w:val="00A85C48"/>
    <w:rsid w:val="00A86FFA"/>
    <w:rsid w:val="00A876FB"/>
    <w:rsid w:val="00A9061B"/>
    <w:rsid w:val="00A90A09"/>
    <w:rsid w:val="00A922BD"/>
    <w:rsid w:val="00A92F87"/>
    <w:rsid w:val="00A93098"/>
    <w:rsid w:val="00A93253"/>
    <w:rsid w:val="00A932DB"/>
    <w:rsid w:val="00A93AAD"/>
    <w:rsid w:val="00A94748"/>
    <w:rsid w:val="00A94B44"/>
    <w:rsid w:val="00A94BCB"/>
    <w:rsid w:val="00A965A3"/>
    <w:rsid w:val="00A96CAA"/>
    <w:rsid w:val="00A97D0D"/>
    <w:rsid w:val="00A97D45"/>
    <w:rsid w:val="00AA18A8"/>
    <w:rsid w:val="00AA2686"/>
    <w:rsid w:val="00AA2BC1"/>
    <w:rsid w:val="00AA2F5B"/>
    <w:rsid w:val="00AA3518"/>
    <w:rsid w:val="00AA416B"/>
    <w:rsid w:val="00AA42CB"/>
    <w:rsid w:val="00AA464A"/>
    <w:rsid w:val="00AA4B34"/>
    <w:rsid w:val="00AA50C0"/>
    <w:rsid w:val="00AA517D"/>
    <w:rsid w:val="00AA5DF6"/>
    <w:rsid w:val="00AA6147"/>
    <w:rsid w:val="00AB01FD"/>
    <w:rsid w:val="00AB0D82"/>
    <w:rsid w:val="00AB192E"/>
    <w:rsid w:val="00AB247F"/>
    <w:rsid w:val="00AB275A"/>
    <w:rsid w:val="00AB3331"/>
    <w:rsid w:val="00AB41D1"/>
    <w:rsid w:val="00AB4C07"/>
    <w:rsid w:val="00AB4E8E"/>
    <w:rsid w:val="00AB54EA"/>
    <w:rsid w:val="00AB5685"/>
    <w:rsid w:val="00AB6BB7"/>
    <w:rsid w:val="00AB70FF"/>
    <w:rsid w:val="00AB7369"/>
    <w:rsid w:val="00AB7804"/>
    <w:rsid w:val="00AB7995"/>
    <w:rsid w:val="00AC025C"/>
    <w:rsid w:val="00AC0376"/>
    <w:rsid w:val="00AC06C8"/>
    <w:rsid w:val="00AC0B40"/>
    <w:rsid w:val="00AC3A25"/>
    <w:rsid w:val="00AC3AFE"/>
    <w:rsid w:val="00AC3B64"/>
    <w:rsid w:val="00AC41D3"/>
    <w:rsid w:val="00AC41D5"/>
    <w:rsid w:val="00AC5457"/>
    <w:rsid w:val="00AC69D5"/>
    <w:rsid w:val="00AC72A2"/>
    <w:rsid w:val="00AC7612"/>
    <w:rsid w:val="00AD0A48"/>
    <w:rsid w:val="00AD164C"/>
    <w:rsid w:val="00AD4457"/>
    <w:rsid w:val="00AD54DE"/>
    <w:rsid w:val="00AD60A6"/>
    <w:rsid w:val="00AD769E"/>
    <w:rsid w:val="00AD77B9"/>
    <w:rsid w:val="00AD7834"/>
    <w:rsid w:val="00AD7946"/>
    <w:rsid w:val="00AD7E25"/>
    <w:rsid w:val="00AD7F06"/>
    <w:rsid w:val="00AE07B9"/>
    <w:rsid w:val="00AE1044"/>
    <w:rsid w:val="00AE1108"/>
    <w:rsid w:val="00AE3089"/>
    <w:rsid w:val="00AE3855"/>
    <w:rsid w:val="00AE3C03"/>
    <w:rsid w:val="00AE44B0"/>
    <w:rsid w:val="00AE4565"/>
    <w:rsid w:val="00AE47A1"/>
    <w:rsid w:val="00AE5419"/>
    <w:rsid w:val="00AE72C3"/>
    <w:rsid w:val="00AE75DC"/>
    <w:rsid w:val="00AF0226"/>
    <w:rsid w:val="00AF022A"/>
    <w:rsid w:val="00AF03C1"/>
    <w:rsid w:val="00AF16D9"/>
    <w:rsid w:val="00AF16EB"/>
    <w:rsid w:val="00AF1790"/>
    <w:rsid w:val="00AF26CB"/>
    <w:rsid w:val="00AF36CF"/>
    <w:rsid w:val="00AF415A"/>
    <w:rsid w:val="00AF4473"/>
    <w:rsid w:val="00AF44F4"/>
    <w:rsid w:val="00AF495F"/>
    <w:rsid w:val="00AF4F29"/>
    <w:rsid w:val="00AF4F3A"/>
    <w:rsid w:val="00AF6381"/>
    <w:rsid w:val="00AF741C"/>
    <w:rsid w:val="00B0135D"/>
    <w:rsid w:val="00B0174B"/>
    <w:rsid w:val="00B024BF"/>
    <w:rsid w:val="00B02BC7"/>
    <w:rsid w:val="00B02E45"/>
    <w:rsid w:val="00B03C6C"/>
    <w:rsid w:val="00B03F31"/>
    <w:rsid w:val="00B06ADB"/>
    <w:rsid w:val="00B07649"/>
    <w:rsid w:val="00B07FC6"/>
    <w:rsid w:val="00B1220E"/>
    <w:rsid w:val="00B126BF"/>
    <w:rsid w:val="00B14557"/>
    <w:rsid w:val="00B14783"/>
    <w:rsid w:val="00B15CE7"/>
    <w:rsid w:val="00B17B5E"/>
    <w:rsid w:val="00B20CE7"/>
    <w:rsid w:val="00B225B6"/>
    <w:rsid w:val="00B22682"/>
    <w:rsid w:val="00B22866"/>
    <w:rsid w:val="00B23685"/>
    <w:rsid w:val="00B23921"/>
    <w:rsid w:val="00B2467E"/>
    <w:rsid w:val="00B24A4E"/>
    <w:rsid w:val="00B24A92"/>
    <w:rsid w:val="00B24B5B"/>
    <w:rsid w:val="00B2569E"/>
    <w:rsid w:val="00B2771E"/>
    <w:rsid w:val="00B27D1B"/>
    <w:rsid w:val="00B303A5"/>
    <w:rsid w:val="00B3102C"/>
    <w:rsid w:val="00B31506"/>
    <w:rsid w:val="00B316B2"/>
    <w:rsid w:val="00B3200C"/>
    <w:rsid w:val="00B32551"/>
    <w:rsid w:val="00B32842"/>
    <w:rsid w:val="00B32D43"/>
    <w:rsid w:val="00B33C38"/>
    <w:rsid w:val="00B33FA2"/>
    <w:rsid w:val="00B3426C"/>
    <w:rsid w:val="00B342E9"/>
    <w:rsid w:val="00B36300"/>
    <w:rsid w:val="00B363C0"/>
    <w:rsid w:val="00B3747E"/>
    <w:rsid w:val="00B3756B"/>
    <w:rsid w:val="00B37D4B"/>
    <w:rsid w:val="00B409C7"/>
    <w:rsid w:val="00B40DD7"/>
    <w:rsid w:val="00B410A5"/>
    <w:rsid w:val="00B425B2"/>
    <w:rsid w:val="00B4314E"/>
    <w:rsid w:val="00B43367"/>
    <w:rsid w:val="00B436DB"/>
    <w:rsid w:val="00B43B37"/>
    <w:rsid w:val="00B4440D"/>
    <w:rsid w:val="00B44470"/>
    <w:rsid w:val="00B45F50"/>
    <w:rsid w:val="00B462DB"/>
    <w:rsid w:val="00B47232"/>
    <w:rsid w:val="00B4729D"/>
    <w:rsid w:val="00B47AE9"/>
    <w:rsid w:val="00B503CC"/>
    <w:rsid w:val="00B5125E"/>
    <w:rsid w:val="00B53E61"/>
    <w:rsid w:val="00B54043"/>
    <w:rsid w:val="00B55242"/>
    <w:rsid w:val="00B55565"/>
    <w:rsid w:val="00B56EB5"/>
    <w:rsid w:val="00B57407"/>
    <w:rsid w:val="00B60B8D"/>
    <w:rsid w:val="00B61974"/>
    <w:rsid w:val="00B61AD4"/>
    <w:rsid w:val="00B61F16"/>
    <w:rsid w:val="00B62C8E"/>
    <w:rsid w:val="00B63FC9"/>
    <w:rsid w:val="00B6525E"/>
    <w:rsid w:val="00B65FE0"/>
    <w:rsid w:val="00B66D6F"/>
    <w:rsid w:val="00B7036E"/>
    <w:rsid w:val="00B709A5"/>
    <w:rsid w:val="00B71C38"/>
    <w:rsid w:val="00B7432E"/>
    <w:rsid w:val="00B743CE"/>
    <w:rsid w:val="00B74F1E"/>
    <w:rsid w:val="00B763FC"/>
    <w:rsid w:val="00B7693B"/>
    <w:rsid w:val="00B76F96"/>
    <w:rsid w:val="00B806FB"/>
    <w:rsid w:val="00B81430"/>
    <w:rsid w:val="00B82F28"/>
    <w:rsid w:val="00B83EA6"/>
    <w:rsid w:val="00B84966"/>
    <w:rsid w:val="00B84FA2"/>
    <w:rsid w:val="00B8500B"/>
    <w:rsid w:val="00B85901"/>
    <w:rsid w:val="00B860A1"/>
    <w:rsid w:val="00B87C70"/>
    <w:rsid w:val="00B91CCE"/>
    <w:rsid w:val="00B92DDF"/>
    <w:rsid w:val="00B93CC6"/>
    <w:rsid w:val="00B948F4"/>
    <w:rsid w:val="00B951A4"/>
    <w:rsid w:val="00B95292"/>
    <w:rsid w:val="00B961F5"/>
    <w:rsid w:val="00B969C4"/>
    <w:rsid w:val="00B96C88"/>
    <w:rsid w:val="00B97233"/>
    <w:rsid w:val="00BA044A"/>
    <w:rsid w:val="00BA063F"/>
    <w:rsid w:val="00BA09E8"/>
    <w:rsid w:val="00BA0FE8"/>
    <w:rsid w:val="00BA3A40"/>
    <w:rsid w:val="00BA3E34"/>
    <w:rsid w:val="00BA519C"/>
    <w:rsid w:val="00BA554A"/>
    <w:rsid w:val="00BA5FB1"/>
    <w:rsid w:val="00BA7F9E"/>
    <w:rsid w:val="00BB009D"/>
    <w:rsid w:val="00BB0209"/>
    <w:rsid w:val="00BB0A9B"/>
    <w:rsid w:val="00BB18F8"/>
    <w:rsid w:val="00BB1EF9"/>
    <w:rsid w:val="00BB2B50"/>
    <w:rsid w:val="00BB2BE6"/>
    <w:rsid w:val="00BB3665"/>
    <w:rsid w:val="00BB3B2C"/>
    <w:rsid w:val="00BB4B13"/>
    <w:rsid w:val="00BB5266"/>
    <w:rsid w:val="00BB560B"/>
    <w:rsid w:val="00BB56DE"/>
    <w:rsid w:val="00BB584D"/>
    <w:rsid w:val="00BB6060"/>
    <w:rsid w:val="00BB7131"/>
    <w:rsid w:val="00BC0066"/>
    <w:rsid w:val="00BC0A0D"/>
    <w:rsid w:val="00BC0F6B"/>
    <w:rsid w:val="00BC0FFC"/>
    <w:rsid w:val="00BC2633"/>
    <w:rsid w:val="00BC371B"/>
    <w:rsid w:val="00BC3820"/>
    <w:rsid w:val="00BC43A2"/>
    <w:rsid w:val="00BC440E"/>
    <w:rsid w:val="00BC54F7"/>
    <w:rsid w:val="00BC5D3B"/>
    <w:rsid w:val="00BC6C35"/>
    <w:rsid w:val="00BC6F28"/>
    <w:rsid w:val="00BD07AC"/>
    <w:rsid w:val="00BD0FBF"/>
    <w:rsid w:val="00BD1215"/>
    <w:rsid w:val="00BD3645"/>
    <w:rsid w:val="00BD41A8"/>
    <w:rsid w:val="00BD5C35"/>
    <w:rsid w:val="00BD60D0"/>
    <w:rsid w:val="00BD65F6"/>
    <w:rsid w:val="00BD6A5D"/>
    <w:rsid w:val="00BD751A"/>
    <w:rsid w:val="00BE174D"/>
    <w:rsid w:val="00BE1853"/>
    <w:rsid w:val="00BE18E5"/>
    <w:rsid w:val="00BE19A7"/>
    <w:rsid w:val="00BE1FBB"/>
    <w:rsid w:val="00BE2549"/>
    <w:rsid w:val="00BE352B"/>
    <w:rsid w:val="00BE3EB1"/>
    <w:rsid w:val="00BE48BB"/>
    <w:rsid w:val="00BE6602"/>
    <w:rsid w:val="00BE6F75"/>
    <w:rsid w:val="00BE6FAB"/>
    <w:rsid w:val="00BE7011"/>
    <w:rsid w:val="00BE7538"/>
    <w:rsid w:val="00BE7CDB"/>
    <w:rsid w:val="00BF1393"/>
    <w:rsid w:val="00BF2BFE"/>
    <w:rsid w:val="00BF401E"/>
    <w:rsid w:val="00BF547B"/>
    <w:rsid w:val="00BF54E6"/>
    <w:rsid w:val="00BF5B44"/>
    <w:rsid w:val="00BF60C9"/>
    <w:rsid w:val="00BF6D04"/>
    <w:rsid w:val="00BF7CBF"/>
    <w:rsid w:val="00BF7DA0"/>
    <w:rsid w:val="00C011D2"/>
    <w:rsid w:val="00C02211"/>
    <w:rsid w:val="00C037C9"/>
    <w:rsid w:val="00C038FC"/>
    <w:rsid w:val="00C04AAF"/>
    <w:rsid w:val="00C04D2E"/>
    <w:rsid w:val="00C053F0"/>
    <w:rsid w:val="00C0581E"/>
    <w:rsid w:val="00C05F05"/>
    <w:rsid w:val="00C067A2"/>
    <w:rsid w:val="00C106B5"/>
    <w:rsid w:val="00C114E9"/>
    <w:rsid w:val="00C1181F"/>
    <w:rsid w:val="00C11B4E"/>
    <w:rsid w:val="00C128AB"/>
    <w:rsid w:val="00C1357F"/>
    <w:rsid w:val="00C141AF"/>
    <w:rsid w:val="00C141FE"/>
    <w:rsid w:val="00C1604F"/>
    <w:rsid w:val="00C16448"/>
    <w:rsid w:val="00C16A5F"/>
    <w:rsid w:val="00C208C3"/>
    <w:rsid w:val="00C20DE7"/>
    <w:rsid w:val="00C21FC9"/>
    <w:rsid w:val="00C229F3"/>
    <w:rsid w:val="00C24789"/>
    <w:rsid w:val="00C25884"/>
    <w:rsid w:val="00C25AFF"/>
    <w:rsid w:val="00C25BBF"/>
    <w:rsid w:val="00C268D3"/>
    <w:rsid w:val="00C26B71"/>
    <w:rsid w:val="00C2740A"/>
    <w:rsid w:val="00C30FC2"/>
    <w:rsid w:val="00C32766"/>
    <w:rsid w:val="00C32BD1"/>
    <w:rsid w:val="00C330D2"/>
    <w:rsid w:val="00C33868"/>
    <w:rsid w:val="00C33E2E"/>
    <w:rsid w:val="00C342E8"/>
    <w:rsid w:val="00C348A0"/>
    <w:rsid w:val="00C3532A"/>
    <w:rsid w:val="00C35592"/>
    <w:rsid w:val="00C35F40"/>
    <w:rsid w:val="00C377AB"/>
    <w:rsid w:val="00C37C88"/>
    <w:rsid w:val="00C4108D"/>
    <w:rsid w:val="00C41D3C"/>
    <w:rsid w:val="00C41D65"/>
    <w:rsid w:val="00C4346A"/>
    <w:rsid w:val="00C434F7"/>
    <w:rsid w:val="00C43570"/>
    <w:rsid w:val="00C45326"/>
    <w:rsid w:val="00C457AB"/>
    <w:rsid w:val="00C45D8A"/>
    <w:rsid w:val="00C46E8F"/>
    <w:rsid w:val="00C47DF3"/>
    <w:rsid w:val="00C50C66"/>
    <w:rsid w:val="00C513BF"/>
    <w:rsid w:val="00C513E3"/>
    <w:rsid w:val="00C5163A"/>
    <w:rsid w:val="00C51A74"/>
    <w:rsid w:val="00C522F5"/>
    <w:rsid w:val="00C528FE"/>
    <w:rsid w:val="00C53BC9"/>
    <w:rsid w:val="00C53CD7"/>
    <w:rsid w:val="00C53FB9"/>
    <w:rsid w:val="00C542BE"/>
    <w:rsid w:val="00C551E2"/>
    <w:rsid w:val="00C55A6F"/>
    <w:rsid w:val="00C55C7A"/>
    <w:rsid w:val="00C57057"/>
    <w:rsid w:val="00C60497"/>
    <w:rsid w:val="00C6085C"/>
    <w:rsid w:val="00C6124D"/>
    <w:rsid w:val="00C613A7"/>
    <w:rsid w:val="00C62B91"/>
    <w:rsid w:val="00C63942"/>
    <w:rsid w:val="00C644E6"/>
    <w:rsid w:val="00C65EA0"/>
    <w:rsid w:val="00C65ED2"/>
    <w:rsid w:val="00C66489"/>
    <w:rsid w:val="00C675B2"/>
    <w:rsid w:val="00C67A2C"/>
    <w:rsid w:val="00C67F87"/>
    <w:rsid w:val="00C70A95"/>
    <w:rsid w:val="00C717A6"/>
    <w:rsid w:val="00C7180B"/>
    <w:rsid w:val="00C728AF"/>
    <w:rsid w:val="00C73840"/>
    <w:rsid w:val="00C73DB8"/>
    <w:rsid w:val="00C7452D"/>
    <w:rsid w:val="00C748A4"/>
    <w:rsid w:val="00C74D69"/>
    <w:rsid w:val="00C75023"/>
    <w:rsid w:val="00C7510D"/>
    <w:rsid w:val="00C75F77"/>
    <w:rsid w:val="00C764E9"/>
    <w:rsid w:val="00C76611"/>
    <w:rsid w:val="00C76EB1"/>
    <w:rsid w:val="00C823DC"/>
    <w:rsid w:val="00C84342"/>
    <w:rsid w:val="00C84B3C"/>
    <w:rsid w:val="00C86FD3"/>
    <w:rsid w:val="00C8766B"/>
    <w:rsid w:val="00C87D26"/>
    <w:rsid w:val="00C906A6"/>
    <w:rsid w:val="00C91326"/>
    <w:rsid w:val="00C919B5"/>
    <w:rsid w:val="00C92252"/>
    <w:rsid w:val="00C925E8"/>
    <w:rsid w:val="00C926D6"/>
    <w:rsid w:val="00C93713"/>
    <w:rsid w:val="00C94A4A"/>
    <w:rsid w:val="00C957FC"/>
    <w:rsid w:val="00CA0BBD"/>
    <w:rsid w:val="00CA1E74"/>
    <w:rsid w:val="00CA3778"/>
    <w:rsid w:val="00CA3AF4"/>
    <w:rsid w:val="00CA4B16"/>
    <w:rsid w:val="00CA79EA"/>
    <w:rsid w:val="00CA79F7"/>
    <w:rsid w:val="00CB037C"/>
    <w:rsid w:val="00CB25FF"/>
    <w:rsid w:val="00CB3058"/>
    <w:rsid w:val="00CB38EE"/>
    <w:rsid w:val="00CB3E18"/>
    <w:rsid w:val="00CB47D3"/>
    <w:rsid w:val="00CB4F08"/>
    <w:rsid w:val="00CB575F"/>
    <w:rsid w:val="00CB5BB8"/>
    <w:rsid w:val="00CB5D0D"/>
    <w:rsid w:val="00CB5D1B"/>
    <w:rsid w:val="00CB74CD"/>
    <w:rsid w:val="00CB75BD"/>
    <w:rsid w:val="00CC0198"/>
    <w:rsid w:val="00CC0562"/>
    <w:rsid w:val="00CC094B"/>
    <w:rsid w:val="00CC135C"/>
    <w:rsid w:val="00CC4109"/>
    <w:rsid w:val="00CC4231"/>
    <w:rsid w:val="00CC47CB"/>
    <w:rsid w:val="00CC5053"/>
    <w:rsid w:val="00CC568F"/>
    <w:rsid w:val="00CC64E9"/>
    <w:rsid w:val="00CC68DC"/>
    <w:rsid w:val="00CC6A13"/>
    <w:rsid w:val="00CC76C4"/>
    <w:rsid w:val="00CD00FD"/>
    <w:rsid w:val="00CD04EE"/>
    <w:rsid w:val="00CD0D54"/>
    <w:rsid w:val="00CD148D"/>
    <w:rsid w:val="00CD19C6"/>
    <w:rsid w:val="00CD28C5"/>
    <w:rsid w:val="00CD311B"/>
    <w:rsid w:val="00CD498F"/>
    <w:rsid w:val="00CD520C"/>
    <w:rsid w:val="00CD64AC"/>
    <w:rsid w:val="00CD6D89"/>
    <w:rsid w:val="00CD7620"/>
    <w:rsid w:val="00CE0AF9"/>
    <w:rsid w:val="00CE17E0"/>
    <w:rsid w:val="00CE23EB"/>
    <w:rsid w:val="00CE275B"/>
    <w:rsid w:val="00CE2CA0"/>
    <w:rsid w:val="00CE3480"/>
    <w:rsid w:val="00CE3495"/>
    <w:rsid w:val="00CE38E4"/>
    <w:rsid w:val="00CE38E9"/>
    <w:rsid w:val="00CE3CB3"/>
    <w:rsid w:val="00CE415C"/>
    <w:rsid w:val="00CE42B9"/>
    <w:rsid w:val="00CE4A98"/>
    <w:rsid w:val="00CE4EDD"/>
    <w:rsid w:val="00CE5933"/>
    <w:rsid w:val="00CE5E75"/>
    <w:rsid w:val="00CE6534"/>
    <w:rsid w:val="00CE687E"/>
    <w:rsid w:val="00CE73AA"/>
    <w:rsid w:val="00CF06F4"/>
    <w:rsid w:val="00CF0E81"/>
    <w:rsid w:val="00CF123F"/>
    <w:rsid w:val="00CF1A64"/>
    <w:rsid w:val="00CF1DD2"/>
    <w:rsid w:val="00CF2409"/>
    <w:rsid w:val="00CF2D0C"/>
    <w:rsid w:val="00CF2F7A"/>
    <w:rsid w:val="00CF40A6"/>
    <w:rsid w:val="00CF42D6"/>
    <w:rsid w:val="00CF4D30"/>
    <w:rsid w:val="00CF4DAB"/>
    <w:rsid w:val="00CF5126"/>
    <w:rsid w:val="00CF56A4"/>
    <w:rsid w:val="00CF58B1"/>
    <w:rsid w:val="00CF6134"/>
    <w:rsid w:val="00CF6271"/>
    <w:rsid w:val="00CF7F83"/>
    <w:rsid w:val="00D0081D"/>
    <w:rsid w:val="00D03553"/>
    <w:rsid w:val="00D0356C"/>
    <w:rsid w:val="00D04387"/>
    <w:rsid w:val="00D05447"/>
    <w:rsid w:val="00D059B3"/>
    <w:rsid w:val="00D10DF8"/>
    <w:rsid w:val="00D119B9"/>
    <w:rsid w:val="00D12E38"/>
    <w:rsid w:val="00D1340B"/>
    <w:rsid w:val="00D13A1A"/>
    <w:rsid w:val="00D13FEB"/>
    <w:rsid w:val="00D15092"/>
    <w:rsid w:val="00D16518"/>
    <w:rsid w:val="00D16BE7"/>
    <w:rsid w:val="00D21968"/>
    <w:rsid w:val="00D245F6"/>
    <w:rsid w:val="00D24C69"/>
    <w:rsid w:val="00D260E1"/>
    <w:rsid w:val="00D2710F"/>
    <w:rsid w:val="00D27292"/>
    <w:rsid w:val="00D27544"/>
    <w:rsid w:val="00D2789D"/>
    <w:rsid w:val="00D27B3B"/>
    <w:rsid w:val="00D30A0F"/>
    <w:rsid w:val="00D30C8D"/>
    <w:rsid w:val="00D317C8"/>
    <w:rsid w:val="00D31DA2"/>
    <w:rsid w:val="00D325BD"/>
    <w:rsid w:val="00D32DAE"/>
    <w:rsid w:val="00D33320"/>
    <w:rsid w:val="00D33D2C"/>
    <w:rsid w:val="00D347D3"/>
    <w:rsid w:val="00D3634D"/>
    <w:rsid w:val="00D411EA"/>
    <w:rsid w:val="00D424C9"/>
    <w:rsid w:val="00D44EAF"/>
    <w:rsid w:val="00D44F39"/>
    <w:rsid w:val="00D45183"/>
    <w:rsid w:val="00D455CF"/>
    <w:rsid w:val="00D455D4"/>
    <w:rsid w:val="00D45B04"/>
    <w:rsid w:val="00D45B71"/>
    <w:rsid w:val="00D461B1"/>
    <w:rsid w:val="00D46D13"/>
    <w:rsid w:val="00D4726C"/>
    <w:rsid w:val="00D50BB5"/>
    <w:rsid w:val="00D5130B"/>
    <w:rsid w:val="00D5206A"/>
    <w:rsid w:val="00D52419"/>
    <w:rsid w:val="00D52587"/>
    <w:rsid w:val="00D54412"/>
    <w:rsid w:val="00D55007"/>
    <w:rsid w:val="00D559B0"/>
    <w:rsid w:val="00D55AB5"/>
    <w:rsid w:val="00D57CBB"/>
    <w:rsid w:val="00D60361"/>
    <w:rsid w:val="00D61E70"/>
    <w:rsid w:val="00D61F89"/>
    <w:rsid w:val="00D62663"/>
    <w:rsid w:val="00D63A70"/>
    <w:rsid w:val="00D6575F"/>
    <w:rsid w:val="00D6713A"/>
    <w:rsid w:val="00D67487"/>
    <w:rsid w:val="00D73565"/>
    <w:rsid w:val="00D740C9"/>
    <w:rsid w:val="00D74395"/>
    <w:rsid w:val="00D74A51"/>
    <w:rsid w:val="00D75CAB"/>
    <w:rsid w:val="00D760D8"/>
    <w:rsid w:val="00D7711A"/>
    <w:rsid w:val="00D77A37"/>
    <w:rsid w:val="00D77F62"/>
    <w:rsid w:val="00D80B44"/>
    <w:rsid w:val="00D81EE4"/>
    <w:rsid w:val="00D8285F"/>
    <w:rsid w:val="00D82F36"/>
    <w:rsid w:val="00D82FEE"/>
    <w:rsid w:val="00D83C6C"/>
    <w:rsid w:val="00D851A1"/>
    <w:rsid w:val="00D85700"/>
    <w:rsid w:val="00D8578D"/>
    <w:rsid w:val="00D85BA2"/>
    <w:rsid w:val="00D85C9E"/>
    <w:rsid w:val="00D8616E"/>
    <w:rsid w:val="00D86DC8"/>
    <w:rsid w:val="00D87F46"/>
    <w:rsid w:val="00D909FB"/>
    <w:rsid w:val="00D915FF"/>
    <w:rsid w:val="00D91EC4"/>
    <w:rsid w:val="00D925B0"/>
    <w:rsid w:val="00D92A74"/>
    <w:rsid w:val="00D932EE"/>
    <w:rsid w:val="00D93653"/>
    <w:rsid w:val="00D943A8"/>
    <w:rsid w:val="00D944C5"/>
    <w:rsid w:val="00D946B5"/>
    <w:rsid w:val="00D96451"/>
    <w:rsid w:val="00D968E1"/>
    <w:rsid w:val="00D97704"/>
    <w:rsid w:val="00DA0402"/>
    <w:rsid w:val="00DA0555"/>
    <w:rsid w:val="00DA2379"/>
    <w:rsid w:val="00DA2CE7"/>
    <w:rsid w:val="00DA36E0"/>
    <w:rsid w:val="00DA3D63"/>
    <w:rsid w:val="00DA63C6"/>
    <w:rsid w:val="00DA7D9D"/>
    <w:rsid w:val="00DB1316"/>
    <w:rsid w:val="00DB2B30"/>
    <w:rsid w:val="00DB360F"/>
    <w:rsid w:val="00DB6FB8"/>
    <w:rsid w:val="00DC1095"/>
    <w:rsid w:val="00DC14F2"/>
    <w:rsid w:val="00DC1877"/>
    <w:rsid w:val="00DC18E6"/>
    <w:rsid w:val="00DC2608"/>
    <w:rsid w:val="00DC3D10"/>
    <w:rsid w:val="00DC408F"/>
    <w:rsid w:val="00DC41FC"/>
    <w:rsid w:val="00DC4827"/>
    <w:rsid w:val="00DC5558"/>
    <w:rsid w:val="00DC62B0"/>
    <w:rsid w:val="00DC633F"/>
    <w:rsid w:val="00DC783C"/>
    <w:rsid w:val="00DD0D67"/>
    <w:rsid w:val="00DD14D2"/>
    <w:rsid w:val="00DD1B27"/>
    <w:rsid w:val="00DD2DCA"/>
    <w:rsid w:val="00DD4493"/>
    <w:rsid w:val="00DD61BD"/>
    <w:rsid w:val="00DD64DF"/>
    <w:rsid w:val="00DD73BE"/>
    <w:rsid w:val="00DE0B57"/>
    <w:rsid w:val="00DE2317"/>
    <w:rsid w:val="00DE29C3"/>
    <w:rsid w:val="00DE2A24"/>
    <w:rsid w:val="00DE2CB6"/>
    <w:rsid w:val="00DE2CF4"/>
    <w:rsid w:val="00DE2F44"/>
    <w:rsid w:val="00DE3732"/>
    <w:rsid w:val="00DE5A6B"/>
    <w:rsid w:val="00DE7155"/>
    <w:rsid w:val="00DE76BD"/>
    <w:rsid w:val="00DF0571"/>
    <w:rsid w:val="00DF1D56"/>
    <w:rsid w:val="00DF2388"/>
    <w:rsid w:val="00DF2AD4"/>
    <w:rsid w:val="00DF3538"/>
    <w:rsid w:val="00DF36C6"/>
    <w:rsid w:val="00DF3E25"/>
    <w:rsid w:val="00DF50DA"/>
    <w:rsid w:val="00DF55FB"/>
    <w:rsid w:val="00DF5686"/>
    <w:rsid w:val="00DF60AB"/>
    <w:rsid w:val="00E014DD"/>
    <w:rsid w:val="00E027C3"/>
    <w:rsid w:val="00E02A78"/>
    <w:rsid w:val="00E03961"/>
    <w:rsid w:val="00E03B34"/>
    <w:rsid w:val="00E05032"/>
    <w:rsid w:val="00E05CA8"/>
    <w:rsid w:val="00E06ADE"/>
    <w:rsid w:val="00E10690"/>
    <w:rsid w:val="00E10C71"/>
    <w:rsid w:val="00E11CF3"/>
    <w:rsid w:val="00E1420D"/>
    <w:rsid w:val="00E14C02"/>
    <w:rsid w:val="00E15575"/>
    <w:rsid w:val="00E17625"/>
    <w:rsid w:val="00E202BF"/>
    <w:rsid w:val="00E207BE"/>
    <w:rsid w:val="00E20E70"/>
    <w:rsid w:val="00E21102"/>
    <w:rsid w:val="00E212F6"/>
    <w:rsid w:val="00E228E5"/>
    <w:rsid w:val="00E2389C"/>
    <w:rsid w:val="00E23DAC"/>
    <w:rsid w:val="00E24552"/>
    <w:rsid w:val="00E24B7C"/>
    <w:rsid w:val="00E26578"/>
    <w:rsid w:val="00E26671"/>
    <w:rsid w:val="00E325E0"/>
    <w:rsid w:val="00E32718"/>
    <w:rsid w:val="00E32CC8"/>
    <w:rsid w:val="00E3305D"/>
    <w:rsid w:val="00E33446"/>
    <w:rsid w:val="00E34411"/>
    <w:rsid w:val="00E3467E"/>
    <w:rsid w:val="00E34837"/>
    <w:rsid w:val="00E34A83"/>
    <w:rsid w:val="00E35233"/>
    <w:rsid w:val="00E358AA"/>
    <w:rsid w:val="00E35BB2"/>
    <w:rsid w:val="00E36C14"/>
    <w:rsid w:val="00E36D16"/>
    <w:rsid w:val="00E37015"/>
    <w:rsid w:val="00E3799B"/>
    <w:rsid w:val="00E41CC1"/>
    <w:rsid w:val="00E427F2"/>
    <w:rsid w:val="00E4286C"/>
    <w:rsid w:val="00E431A4"/>
    <w:rsid w:val="00E451D4"/>
    <w:rsid w:val="00E45E0B"/>
    <w:rsid w:val="00E46AF9"/>
    <w:rsid w:val="00E47639"/>
    <w:rsid w:val="00E47A43"/>
    <w:rsid w:val="00E50468"/>
    <w:rsid w:val="00E50687"/>
    <w:rsid w:val="00E51371"/>
    <w:rsid w:val="00E528D5"/>
    <w:rsid w:val="00E52BA5"/>
    <w:rsid w:val="00E52BB0"/>
    <w:rsid w:val="00E54653"/>
    <w:rsid w:val="00E54FAC"/>
    <w:rsid w:val="00E55A1E"/>
    <w:rsid w:val="00E57FC1"/>
    <w:rsid w:val="00E60287"/>
    <w:rsid w:val="00E61BC1"/>
    <w:rsid w:val="00E62802"/>
    <w:rsid w:val="00E629B1"/>
    <w:rsid w:val="00E62EFC"/>
    <w:rsid w:val="00E6470F"/>
    <w:rsid w:val="00E648B9"/>
    <w:rsid w:val="00E65784"/>
    <w:rsid w:val="00E66161"/>
    <w:rsid w:val="00E664B2"/>
    <w:rsid w:val="00E677F7"/>
    <w:rsid w:val="00E67A3A"/>
    <w:rsid w:val="00E67BF2"/>
    <w:rsid w:val="00E704B2"/>
    <w:rsid w:val="00E70558"/>
    <w:rsid w:val="00E709EF"/>
    <w:rsid w:val="00E70D21"/>
    <w:rsid w:val="00E713DD"/>
    <w:rsid w:val="00E7164D"/>
    <w:rsid w:val="00E71B02"/>
    <w:rsid w:val="00E73EBB"/>
    <w:rsid w:val="00E74071"/>
    <w:rsid w:val="00E75292"/>
    <w:rsid w:val="00E7536A"/>
    <w:rsid w:val="00E76319"/>
    <w:rsid w:val="00E76355"/>
    <w:rsid w:val="00E76521"/>
    <w:rsid w:val="00E776F0"/>
    <w:rsid w:val="00E77EB3"/>
    <w:rsid w:val="00E80014"/>
    <w:rsid w:val="00E80CF3"/>
    <w:rsid w:val="00E80EF7"/>
    <w:rsid w:val="00E81525"/>
    <w:rsid w:val="00E81652"/>
    <w:rsid w:val="00E82F3B"/>
    <w:rsid w:val="00E84320"/>
    <w:rsid w:val="00E85DA7"/>
    <w:rsid w:val="00E864A1"/>
    <w:rsid w:val="00E867EC"/>
    <w:rsid w:val="00E8721F"/>
    <w:rsid w:val="00E906F0"/>
    <w:rsid w:val="00E90CD8"/>
    <w:rsid w:val="00E914CF"/>
    <w:rsid w:val="00E929FE"/>
    <w:rsid w:val="00E92E1B"/>
    <w:rsid w:val="00E93CEA"/>
    <w:rsid w:val="00E93D0A"/>
    <w:rsid w:val="00E962B7"/>
    <w:rsid w:val="00E9694C"/>
    <w:rsid w:val="00E96A92"/>
    <w:rsid w:val="00EA0B5E"/>
    <w:rsid w:val="00EA1963"/>
    <w:rsid w:val="00EA23A8"/>
    <w:rsid w:val="00EA2C3C"/>
    <w:rsid w:val="00EA2D1D"/>
    <w:rsid w:val="00EA40FF"/>
    <w:rsid w:val="00EA429D"/>
    <w:rsid w:val="00EA642E"/>
    <w:rsid w:val="00EA7626"/>
    <w:rsid w:val="00EA7949"/>
    <w:rsid w:val="00EA7C5F"/>
    <w:rsid w:val="00EB011E"/>
    <w:rsid w:val="00EB0843"/>
    <w:rsid w:val="00EB0B37"/>
    <w:rsid w:val="00EB0F65"/>
    <w:rsid w:val="00EB16D5"/>
    <w:rsid w:val="00EB3031"/>
    <w:rsid w:val="00EB47FC"/>
    <w:rsid w:val="00EB485A"/>
    <w:rsid w:val="00EB50BD"/>
    <w:rsid w:val="00EB7214"/>
    <w:rsid w:val="00EB755F"/>
    <w:rsid w:val="00EB78A2"/>
    <w:rsid w:val="00EB7FAC"/>
    <w:rsid w:val="00EC19B5"/>
    <w:rsid w:val="00EC2B31"/>
    <w:rsid w:val="00EC4E5F"/>
    <w:rsid w:val="00EC6A36"/>
    <w:rsid w:val="00EC6C03"/>
    <w:rsid w:val="00EC7113"/>
    <w:rsid w:val="00ED0C60"/>
    <w:rsid w:val="00ED0CE2"/>
    <w:rsid w:val="00ED13CD"/>
    <w:rsid w:val="00ED25EE"/>
    <w:rsid w:val="00ED3CE4"/>
    <w:rsid w:val="00ED4C42"/>
    <w:rsid w:val="00ED4C85"/>
    <w:rsid w:val="00ED5847"/>
    <w:rsid w:val="00ED6789"/>
    <w:rsid w:val="00ED726C"/>
    <w:rsid w:val="00ED797B"/>
    <w:rsid w:val="00EE08A6"/>
    <w:rsid w:val="00EE1374"/>
    <w:rsid w:val="00EE14FF"/>
    <w:rsid w:val="00EE166D"/>
    <w:rsid w:val="00EE1836"/>
    <w:rsid w:val="00EE1D26"/>
    <w:rsid w:val="00EE3427"/>
    <w:rsid w:val="00EE4290"/>
    <w:rsid w:val="00EE4408"/>
    <w:rsid w:val="00EE4B47"/>
    <w:rsid w:val="00EE4B81"/>
    <w:rsid w:val="00EE5BAB"/>
    <w:rsid w:val="00EE6E26"/>
    <w:rsid w:val="00EE7F95"/>
    <w:rsid w:val="00EF1799"/>
    <w:rsid w:val="00EF358E"/>
    <w:rsid w:val="00EF5B96"/>
    <w:rsid w:val="00EF7A54"/>
    <w:rsid w:val="00F00C72"/>
    <w:rsid w:val="00F0104E"/>
    <w:rsid w:val="00F01F35"/>
    <w:rsid w:val="00F02204"/>
    <w:rsid w:val="00F026E2"/>
    <w:rsid w:val="00F02B8E"/>
    <w:rsid w:val="00F02C95"/>
    <w:rsid w:val="00F03B16"/>
    <w:rsid w:val="00F040A1"/>
    <w:rsid w:val="00F05622"/>
    <w:rsid w:val="00F061C6"/>
    <w:rsid w:val="00F0704B"/>
    <w:rsid w:val="00F0746C"/>
    <w:rsid w:val="00F07DB4"/>
    <w:rsid w:val="00F07EE8"/>
    <w:rsid w:val="00F1013B"/>
    <w:rsid w:val="00F10158"/>
    <w:rsid w:val="00F113B5"/>
    <w:rsid w:val="00F12393"/>
    <w:rsid w:val="00F126A1"/>
    <w:rsid w:val="00F13C0F"/>
    <w:rsid w:val="00F15A81"/>
    <w:rsid w:val="00F16A15"/>
    <w:rsid w:val="00F1735D"/>
    <w:rsid w:val="00F20BF5"/>
    <w:rsid w:val="00F22684"/>
    <w:rsid w:val="00F24BD1"/>
    <w:rsid w:val="00F25155"/>
    <w:rsid w:val="00F25E51"/>
    <w:rsid w:val="00F2690C"/>
    <w:rsid w:val="00F30C79"/>
    <w:rsid w:val="00F31168"/>
    <w:rsid w:val="00F32854"/>
    <w:rsid w:val="00F32EB8"/>
    <w:rsid w:val="00F33A0C"/>
    <w:rsid w:val="00F341C4"/>
    <w:rsid w:val="00F344C9"/>
    <w:rsid w:val="00F35450"/>
    <w:rsid w:val="00F35B54"/>
    <w:rsid w:val="00F363E7"/>
    <w:rsid w:val="00F401F6"/>
    <w:rsid w:val="00F40756"/>
    <w:rsid w:val="00F40EF3"/>
    <w:rsid w:val="00F41A63"/>
    <w:rsid w:val="00F42098"/>
    <w:rsid w:val="00F43694"/>
    <w:rsid w:val="00F4398F"/>
    <w:rsid w:val="00F44003"/>
    <w:rsid w:val="00F4518B"/>
    <w:rsid w:val="00F45EB1"/>
    <w:rsid w:val="00F46711"/>
    <w:rsid w:val="00F468CB"/>
    <w:rsid w:val="00F46CE2"/>
    <w:rsid w:val="00F47560"/>
    <w:rsid w:val="00F47A1F"/>
    <w:rsid w:val="00F47A39"/>
    <w:rsid w:val="00F47B7B"/>
    <w:rsid w:val="00F50CA4"/>
    <w:rsid w:val="00F51241"/>
    <w:rsid w:val="00F52256"/>
    <w:rsid w:val="00F5300F"/>
    <w:rsid w:val="00F5485E"/>
    <w:rsid w:val="00F54D94"/>
    <w:rsid w:val="00F5572E"/>
    <w:rsid w:val="00F562C8"/>
    <w:rsid w:val="00F56B48"/>
    <w:rsid w:val="00F56E21"/>
    <w:rsid w:val="00F57F94"/>
    <w:rsid w:val="00F60510"/>
    <w:rsid w:val="00F60F78"/>
    <w:rsid w:val="00F62DBC"/>
    <w:rsid w:val="00F63014"/>
    <w:rsid w:val="00F63A14"/>
    <w:rsid w:val="00F63ACC"/>
    <w:rsid w:val="00F63F3D"/>
    <w:rsid w:val="00F64032"/>
    <w:rsid w:val="00F649FD"/>
    <w:rsid w:val="00F65130"/>
    <w:rsid w:val="00F65455"/>
    <w:rsid w:val="00F65BE2"/>
    <w:rsid w:val="00F65F2F"/>
    <w:rsid w:val="00F6680F"/>
    <w:rsid w:val="00F669C2"/>
    <w:rsid w:val="00F66CA0"/>
    <w:rsid w:val="00F670D8"/>
    <w:rsid w:val="00F70008"/>
    <w:rsid w:val="00F703E5"/>
    <w:rsid w:val="00F70610"/>
    <w:rsid w:val="00F72D3C"/>
    <w:rsid w:val="00F735D2"/>
    <w:rsid w:val="00F757EE"/>
    <w:rsid w:val="00F8081A"/>
    <w:rsid w:val="00F80FD6"/>
    <w:rsid w:val="00F816F3"/>
    <w:rsid w:val="00F81937"/>
    <w:rsid w:val="00F81C3E"/>
    <w:rsid w:val="00F839C9"/>
    <w:rsid w:val="00F84A58"/>
    <w:rsid w:val="00F8577C"/>
    <w:rsid w:val="00F857C9"/>
    <w:rsid w:val="00F85A03"/>
    <w:rsid w:val="00F85D11"/>
    <w:rsid w:val="00F85F25"/>
    <w:rsid w:val="00F86FBD"/>
    <w:rsid w:val="00F90392"/>
    <w:rsid w:val="00F908F9"/>
    <w:rsid w:val="00F91EAC"/>
    <w:rsid w:val="00F91F00"/>
    <w:rsid w:val="00F93782"/>
    <w:rsid w:val="00F93FE5"/>
    <w:rsid w:val="00F94B37"/>
    <w:rsid w:val="00F94E68"/>
    <w:rsid w:val="00F95471"/>
    <w:rsid w:val="00F95D62"/>
    <w:rsid w:val="00F977A7"/>
    <w:rsid w:val="00FA0C24"/>
    <w:rsid w:val="00FA0E4B"/>
    <w:rsid w:val="00FA1CF4"/>
    <w:rsid w:val="00FA26E5"/>
    <w:rsid w:val="00FA354F"/>
    <w:rsid w:val="00FA4E54"/>
    <w:rsid w:val="00FA5307"/>
    <w:rsid w:val="00FA58C6"/>
    <w:rsid w:val="00FA593B"/>
    <w:rsid w:val="00FB0390"/>
    <w:rsid w:val="00FB078D"/>
    <w:rsid w:val="00FB0B04"/>
    <w:rsid w:val="00FB1103"/>
    <w:rsid w:val="00FB1284"/>
    <w:rsid w:val="00FB14E1"/>
    <w:rsid w:val="00FB5239"/>
    <w:rsid w:val="00FB6386"/>
    <w:rsid w:val="00FB6660"/>
    <w:rsid w:val="00FC0199"/>
    <w:rsid w:val="00FC0420"/>
    <w:rsid w:val="00FC0B5C"/>
    <w:rsid w:val="00FC0EE2"/>
    <w:rsid w:val="00FC110B"/>
    <w:rsid w:val="00FC259E"/>
    <w:rsid w:val="00FC2FD7"/>
    <w:rsid w:val="00FC345C"/>
    <w:rsid w:val="00FC516F"/>
    <w:rsid w:val="00FC54E8"/>
    <w:rsid w:val="00FC723F"/>
    <w:rsid w:val="00FC736C"/>
    <w:rsid w:val="00FD0FD3"/>
    <w:rsid w:val="00FD10BD"/>
    <w:rsid w:val="00FD1BE4"/>
    <w:rsid w:val="00FD2238"/>
    <w:rsid w:val="00FD27B7"/>
    <w:rsid w:val="00FD3A4C"/>
    <w:rsid w:val="00FD3F15"/>
    <w:rsid w:val="00FD40AE"/>
    <w:rsid w:val="00FD5025"/>
    <w:rsid w:val="00FD5BE2"/>
    <w:rsid w:val="00FD6830"/>
    <w:rsid w:val="00FD74A8"/>
    <w:rsid w:val="00FD78BF"/>
    <w:rsid w:val="00FD79FD"/>
    <w:rsid w:val="00FE20D2"/>
    <w:rsid w:val="00FE256F"/>
    <w:rsid w:val="00FE2AC8"/>
    <w:rsid w:val="00FE2BD7"/>
    <w:rsid w:val="00FE3681"/>
    <w:rsid w:val="00FE3DAB"/>
    <w:rsid w:val="00FE4193"/>
    <w:rsid w:val="00FE4670"/>
    <w:rsid w:val="00FE46E7"/>
    <w:rsid w:val="00FE6868"/>
    <w:rsid w:val="00FE71B4"/>
    <w:rsid w:val="00FE7751"/>
    <w:rsid w:val="00FF10D9"/>
    <w:rsid w:val="00FF2F8C"/>
    <w:rsid w:val="00FF3D30"/>
    <w:rsid w:val="00FF3E98"/>
    <w:rsid w:val="00FF4298"/>
    <w:rsid w:val="00FF44BE"/>
    <w:rsid w:val="00FF49CF"/>
    <w:rsid w:val="00FF52B7"/>
    <w:rsid w:val="00FF572D"/>
    <w:rsid w:val="00FF5808"/>
    <w:rsid w:val="00FF5966"/>
    <w:rsid w:val="00FF5C79"/>
    <w:rsid w:val="00FF640E"/>
    <w:rsid w:val="00FF682B"/>
    <w:rsid w:val="00FF6C14"/>
    <w:rsid w:val="00FF6DCD"/>
    <w:rsid w:val="00FF7A06"/>
  </w:rsids>
  <m:mathPr>
    <m:mathFont m:val="Cambria Math"/>
    <m:brkBin m:val="before"/>
    <m:brkBinSub m:val="--"/>
    <m:smallFrac m:val="0"/>
    <m:dispDef/>
    <m:lMargin m:val="0"/>
    <m:rMargin m:val="0"/>
    <m:defJc m:val="centerGroup"/>
    <m:wrapRight/>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C6E95F"/>
  <w15:chartTrackingRefBased/>
  <w15:docId w15:val="{C95D424F-CEEE-4C48-BC2B-2AA0FAF1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46C"/>
    <w:pPr>
      <w:suppressAutoHyphens/>
      <w:spacing w:after="120"/>
      <w:jc w:val="both"/>
    </w:pPr>
    <w:rPr>
      <w:rFonts w:ascii="Calibri" w:hAnsi="Calibri" w:cs="Calibri"/>
      <w:sz w:val="22"/>
      <w:szCs w:val="24"/>
      <w:lang w:val="en-GB" w:eastAsia="ar-SA"/>
    </w:rPr>
  </w:style>
  <w:style w:type="paragraph" w:styleId="1">
    <w:name w:val="heading 1"/>
    <w:basedOn w:val="a"/>
    <w:next w:val="a"/>
    <w:link w:val="1Char"/>
    <w:uiPriority w:val="9"/>
    <w:qFormat/>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
    <w:qFormat/>
    <w:rsid w:val="00745888"/>
    <w:pPr>
      <w:pageBreakBefore w:val="0"/>
      <w:pBdr>
        <w:bottom w:val="single" w:sz="8" w:space="1" w:color="000080"/>
      </w:pBdr>
      <w:tabs>
        <w:tab w:val="left" w:pos="567"/>
      </w:tabs>
      <w:spacing w:before="240" w:after="80"/>
      <w:ind w:left="567" w:hanging="567"/>
      <w:outlineLvl w:val="1"/>
    </w:pPr>
    <w:rPr>
      <w:bCs w:val="0"/>
      <w:color w:val="002060"/>
      <w:sz w:val="26"/>
      <w:szCs w:val="22"/>
      <w:lang w:val="en-GB"/>
    </w:rPr>
  </w:style>
  <w:style w:type="paragraph" w:styleId="3">
    <w:name w:val="heading 3"/>
    <w:basedOn w:val="a"/>
    <w:next w:val="a"/>
    <w:link w:val="3Char"/>
    <w:uiPriority w:val="9"/>
    <w:qFormat/>
    <w:rsid w:val="00170C5B"/>
    <w:pPr>
      <w:keepNext/>
      <w:spacing w:before="240" w:after="60"/>
      <w:ind w:left="567" w:hanging="567"/>
      <w:outlineLvl w:val="2"/>
    </w:pPr>
    <w:rPr>
      <w:rFonts w:cs="Times New Roman"/>
      <w:b/>
      <w:bCs/>
      <w:sz w:val="24"/>
      <w:szCs w:val="26"/>
    </w:rPr>
  </w:style>
  <w:style w:type="paragraph" w:styleId="4">
    <w:name w:val="heading 4"/>
    <w:basedOn w:val="a"/>
    <w:next w:val="a"/>
    <w:link w:val="4Char"/>
    <w:uiPriority w:val="9"/>
    <w:qFormat/>
    <w:pPr>
      <w:keepNext/>
      <w:spacing w:before="240" w:after="60"/>
      <w:outlineLvl w:val="3"/>
    </w:pPr>
    <w:rPr>
      <w:rFonts w:ascii="Arial" w:hAnsi="Arial" w:cs="Times New Roman"/>
      <w:b/>
      <w:bCs/>
      <w:szCs w:val="28"/>
    </w:rPr>
  </w:style>
  <w:style w:type="paragraph" w:styleId="5">
    <w:name w:val="heading 5"/>
    <w:basedOn w:val="a"/>
    <w:next w:val="a"/>
    <w:qFormat/>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basedOn w:val="a"/>
    <w:next w:val="a"/>
    <w:link w:val="6Char"/>
    <w:uiPriority w:val="9"/>
    <w:semiHidden/>
    <w:unhideWhenUsed/>
    <w:qFormat/>
    <w:rsid w:val="002C1BA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22">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3">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0">
    <w:name w:val="Κείμενο κράτησης θέσης1"/>
    <w:rPr>
      <w:rFonts w:cs="Times New Roman"/>
      <w:color w:val="808080"/>
    </w:rPr>
  </w:style>
  <w:style w:type="character" w:customStyle="1" w:styleId="a4">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5">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6">
    <w:name w:val="Κουκκίδες"/>
    <w:rPr>
      <w:rFonts w:ascii="OpenSymbol" w:eastAsia="OpenSymbol" w:hAnsi="OpenSymbol" w:cs="OpenSymbol"/>
    </w:rPr>
  </w:style>
  <w:style w:type="character" w:styleId="a7">
    <w:name w:val="Strong"/>
    <w:qFormat/>
    <w:rPr>
      <w:b/>
      <w:bCs/>
    </w:rPr>
  </w:style>
  <w:style w:type="character" w:customStyle="1" w:styleId="11">
    <w:name w:val="Προεπιλεγμένη γραμματοσειρά1"/>
  </w:style>
  <w:style w:type="character" w:customStyle="1" w:styleId="a8">
    <w:name w:val="Σύμβολο υποσημείωσης"/>
    <w:rPr>
      <w:vertAlign w:val="superscript"/>
    </w:rPr>
  </w:style>
  <w:style w:type="character" w:styleId="a9">
    <w:name w:val="Emphasis"/>
    <w:qFormat/>
    <w:rPr>
      <w:i/>
      <w:iCs/>
    </w:rPr>
  </w:style>
  <w:style w:type="character" w:customStyle="1" w:styleId="aa">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4">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link w:val="-HTML"/>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uiPriority w:val="99"/>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b">
    <w:name w:val="Σύμβολα σημείωσης τέλους"/>
    <w:rPr>
      <w:vertAlign w:val="superscript"/>
    </w:rPr>
  </w:style>
  <w:style w:type="character" w:customStyle="1" w:styleId="23">
    <w:name w:val="Παραπομπή υποσημείωσης2"/>
    <w:rPr>
      <w:vertAlign w:val="superscript"/>
    </w:rPr>
  </w:style>
  <w:style w:type="character" w:customStyle="1" w:styleId="24">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c">
    <w:name w:val="Σύνδεση ευρετηρίου"/>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aliases w:val="Used by Word for text of Help footnotes Char,Κείμενο υποσημείωσης-KATERINA Char"/>
    <w:qFormat/>
    <w:rPr>
      <w:rFonts w:ascii="Calibri" w:hAnsi="Calibri" w:cs="Calibri"/>
      <w:sz w:val="18"/>
      <w:lang w:val="en-IE" w:eastAsia="zh-CN"/>
    </w:rPr>
  </w:style>
  <w:style w:type="character" w:styleId="ad">
    <w:name w:val="footnote reference"/>
    <w:uiPriority w:val="99"/>
    <w:rPr>
      <w:vertAlign w:val="superscript"/>
    </w:rPr>
  </w:style>
  <w:style w:type="character" w:styleId="ae">
    <w:name w:val="endnote reference"/>
    <w:rPr>
      <w:vertAlign w:val="superscript"/>
    </w:rPr>
  </w:style>
  <w:style w:type="character" w:customStyle="1" w:styleId="WW-FootnoteReference123">
    <w:name w:val="WW-Footnote Reference123"/>
    <w:rPr>
      <w:vertAlign w:val="superscript"/>
    </w:rPr>
  </w:style>
  <w:style w:type="paragraph" w:customStyle="1" w:styleId="af">
    <w:name w:val="Επικεφαλίδα"/>
    <w:basedOn w:val="a"/>
    <w:next w:val="af0"/>
    <w:pPr>
      <w:keepNext/>
      <w:spacing w:before="240"/>
    </w:pPr>
    <w:rPr>
      <w:rFonts w:ascii="Liberation Sans" w:eastAsia="Microsoft YaHei" w:hAnsi="Liberation Sans" w:cs="Mangal"/>
      <w:sz w:val="28"/>
      <w:szCs w:val="28"/>
    </w:rPr>
  </w:style>
  <w:style w:type="paragraph" w:styleId="af0">
    <w:name w:val="Body Text"/>
    <w:basedOn w:val="a"/>
    <w:link w:val="Char3"/>
    <w:uiPriority w:val="1"/>
    <w:qFormat/>
    <w:pPr>
      <w:spacing w:after="240"/>
    </w:pPr>
  </w:style>
  <w:style w:type="paragraph" w:styleId="af1">
    <w:name w:val="List"/>
    <w:basedOn w:val="af0"/>
    <w:rPr>
      <w:rFonts w:cs="Mangal"/>
    </w:rPr>
  </w:style>
  <w:style w:type="paragraph" w:customStyle="1" w:styleId="43">
    <w:name w:val="Λεζάντα4"/>
    <w:basedOn w:val="a"/>
    <w:pPr>
      <w:suppressLineNumbers/>
      <w:spacing w:before="120"/>
    </w:pPr>
    <w:rPr>
      <w:rFonts w:cs="Mangal"/>
      <w:i/>
      <w:iCs/>
      <w:sz w:val="24"/>
    </w:rPr>
  </w:style>
  <w:style w:type="paragraph" w:customStyle="1" w:styleId="af2">
    <w:name w:val="Ευρετήριο"/>
    <w:basedOn w:val="a"/>
    <w:pPr>
      <w:suppressLineNumbers/>
    </w:pPr>
    <w:rPr>
      <w:rFonts w:cs="Mangal"/>
    </w:rPr>
  </w:style>
  <w:style w:type="paragraph" w:customStyle="1" w:styleId="WW-1">
    <w:name w:val="WW-Λεζάντα"/>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25">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15">
    <w:name w:val="Λεζάντα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WW-Caption1111111111111111111">
    <w:name w:val="WW-Caption1111111111111111111"/>
    <w:basedOn w:val="a"/>
    <w:pPr>
      <w:suppressLineNumbers/>
      <w:spacing w:before="120"/>
    </w:pPr>
    <w:rPr>
      <w:rFonts w:cs="Mangal"/>
      <w:i/>
      <w:iCs/>
      <w:sz w:val="24"/>
    </w:rPr>
  </w:style>
  <w:style w:type="paragraph" w:customStyle="1" w:styleId="WW-Caption11111111111111111111">
    <w:name w:val="WW-Caption11111111111111111111"/>
    <w:basedOn w:val="a"/>
    <w:pPr>
      <w:suppressLineNumbers/>
      <w:spacing w:before="120"/>
    </w:pPr>
    <w:rPr>
      <w:rFonts w:cs="Mangal"/>
      <w:i/>
      <w:iCs/>
      <w:sz w:val="24"/>
    </w:rPr>
  </w:style>
  <w:style w:type="paragraph" w:customStyle="1" w:styleId="Bullet">
    <w:name w:val="Bullet"/>
    <w:basedOn w:val="a"/>
    <w:pPr>
      <w:numPr>
        <w:numId w:val="4"/>
      </w:numPr>
      <w:spacing w:after="100"/>
    </w:pPr>
    <w:rPr>
      <w:rFonts w:eastAsia="MS Mincho"/>
      <w:lang w:val="en-US" w:eastAsia="ja-JP"/>
    </w:rPr>
  </w:style>
  <w:style w:type="paragraph" w:customStyle="1" w:styleId="16">
    <w:name w:val="Ημερομηνία1"/>
    <w:basedOn w:val="a"/>
    <w:next w:val="a"/>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3">
    <w:name w:val="footer"/>
    <w:basedOn w:val="a"/>
    <w:link w:val="Char4"/>
    <w:uiPriority w:val="99"/>
    <w:pPr>
      <w:spacing w:after="100"/>
    </w:pPr>
    <w:rPr>
      <w:rFonts w:eastAsia="MS Mincho"/>
      <w:lang w:val="en-US" w:eastAsia="ja-JP"/>
    </w:rPr>
  </w:style>
  <w:style w:type="paragraph" w:styleId="af4">
    <w:name w:val="header"/>
    <w:basedOn w:val="a"/>
    <w:link w:val="Char5"/>
  </w:style>
  <w:style w:type="paragraph" w:customStyle="1" w:styleId="26">
    <w:name w:val="Κείμενο πλαισίου2"/>
    <w:basedOn w:val="a"/>
    <w:rPr>
      <w:rFonts w:ascii="Tahoma" w:hAnsi="Tahoma" w:cs="Tahoma"/>
      <w:sz w:val="16"/>
      <w:szCs w:val="16"/>
    </w:rPr>
  </w:style>
  <w:style w:type="paragraph" w:customStyle="1" w:styleId="27">
    <w:name w:val="Κείμενο σχολίου2"/>
    <w:basedOn w:val="a"/>
    <w:rPr>
      <w:sz w:val="20"/>
      <w:szCs w:val="20"/>
    </w:rPr>
  </w:style>
  <w:style w:type="paragraph" w:customStyle="1" w:styleId="28">
    <w:name w:val="Θέμα σχολίου2"/>
    <w:basedOn w:val="27"/>
    <w:next w:val="27"/>
    <w:rPr>
      <w:b/>
      <w:bCs/>
    </w:rPr>
  </w:style>
  <w:style w:type="paragraph" w:customStyle="1" w:styleId="29">
    <w:name w:val="Αναθεώρηση2"/>
    <w:pPr>
      <w:suppressAutoHyphens/>
    </w:pPr>
    <w:rPr>
      <w:sz w:val="24"/>
      <w:szCs w:val="24"/>
      <w:lang w:val="en-GB" w:eastAsia="ar-SA"/>
    </w:rPr>
  </w:style>
  <w:style w:type="paragraph" w:customStyle="1" w:styleId="western">
    <w:name w:val="western"/>
    <w:basedOn w:val="a"/>
    <w:pPr>
      <w:spacing w:before="280" w:after="200"/>
    </w:pPr>
    <w:rPr>
      <w:rFonts w:ascii="Arial Unicode MS" w:eastAsia="Arial Unicode MS" w:hAnsi="Arial Unicode MS" w:cs="Arial Unicode MS"/>
    </w:rPr>
  </w:style>
  <w:style w:type="paragraph" w:customStyle="1" w:styleId="17">
    <w:name w:val="Παράγραφος λίστας1"/>
    <w:basedOn w:val="a"/>
    <w:pPr>
      <w:spacing w:after="200"/>
      <w:ind w:left="720"/>
    </w:pPr>
  </w:style>
  <w:style w:type="paragraph" w:styleId="af5">
    <w:name w:val="footnote text"/>
    <w:aliases w:val="Used by Word for text of Help footnotes,Κείμενο υποσημείωσης-KATERINA"/>
    <w:basedOn w:val="a"/>
    <w:link w:val="Char10"/>
    <w:pPr>
      <w:spacing w:after="0"/>
      <w:ind w:left="425" w:hanging="425"/>
    </w:pPr>
    <w:rPr>
      <w:sz w:val="18"/>
      <w:szCs w:val="20"/>
      <w:lang w:val="en-IE"/>
    </w:rPr>
  </w:style>
  <w:style w:type="paragraph" w:styleId="18">
    <w:name w:val="toc 1"/>
    <w:basedOn w:val="a"/>
    <w:next w:val="a"/>
    <w:uiPriority w:val="39"/>
    <w:qFormat/>
    <w:pPr>
      <w:spacing w:before="120"/>
      <w:jc w:val="left"/>
    </w:pPr>
    <w:rPr>
      <w:b/>
      <w:bCs/>
      <w:caps/>
      <w:sz w:val="20"/>
      <w:szCs w:val="20"/>
    </w:rPr>
  </w:style>
  <w:style w:type="paragraph" w:styleId="2a">
    <w:name w:val="toc 2"/>
    <w:basedOn w:val="a"/>
    <w:next w:val="a"/>
    <w:uiPriority w:val="39"/>
    <w:qFormat/>
    <w:pPr>
      <w:spacing w:after="0"/>
      <w:ind w:left="220"/>
      <w:jc w:val="left"/>
    </w:pPr>
    <w:rPr>
      <w:smallCaps/>
      <w:sz w:val="20"/>
      <w:szCs w:val="20"/>
    </w:rPr>
  </w:style>
  <w:style w:type="paragraph" w:styleId="34">
    <w:name w:val="toc 3"/>
    <w:basedOn w:val="a"/>
    <w:next w:val="a"/>
    <w:uiPriority w:val="39"/>
    <w:qFormat/>
    <w:pPr>
      <w:spacing w:after="0"/>
      <w:ind w:left="440"/>
      <w:jc w:val="left"/>
    </w:pPr>
    <w:rPr>
      <w:i/>
      <w:iCs/>
      <w:sz w:val="20"/>
      <w:szCs w:val="20"/>
    </w:rPr>
  </w:style>
  <w:style w:type="paragraph" w:styleId="44">
    <w:name w:val="toc 4"/>
    <w:basedOn w:val="a"/>
    <w:next w:val="a"/>
    <w:uiPriority w:val="39"/>
    <w:qFormat/>
    <w:pPr>
      <w:spacing w:after="0"/>
      <w:ind w:left="660"/>
      <w:jc w:val="left"/>
    </w:pPr>
    <w:rPr>
      <w:sz w:val="18"/>
      <w:szCs w:val="18"/>
    </w:rPr>
  </w:style>
  <w:style w:type="paragraph" w:styleId="51">
    <w:name w:val="toc 5"/>
    <w:basedOn w:val="a"/>
    <w:next w:val="a"/>
    <w:uiPriority w:val="39"/>
    <w:qFormat/>
    <w:pPr>
      <w:spacing w:after="0"/>
      <w:ind w:left="880"/>
      <w:jc w:val="left"/>
    </w:pPr>
    <w:rPr>
      <w:sz w:val="18"/>
      <w:szCs w:val="18"/>
    </w:rPr>
  </w:style>
  <w:style w:type="paragraph" w:styleId="60">
    <w:name w:val="toc 6"/>
    <w:basedOn w:val="a"/>
    <w:next w:val="a"/>
    <w:uiPriority w:val="39"/>
    <w:qFormat/>
    <w:pPr>
      <w:spacing w:after="0"/>
      <w:ind w:left="1100"/>
      <w:jc w:val="left"/>
    </w:pPr>
    <w:rPr>
      <w:sz w:val="18"/>
      <w:szCs w:val="18"/>
    </w:rPr>
  </w:style>
  <w:style w:type="paragraph" w:styleId="7">
    <w:name w:val="toc 7"/>
    <w:basedOn w:val="a"/>
    <w:next w:val="a"/>
    <w:uiPriority w:val="39"/>
    <w:pPr>
      <w:spacing w:after="0"/>
      <w:ind w:left="1320"/>
      <w:jc w:val="left"/>
    </w:pPr>
    <w:rPr>
      <w:sz w:val="18"/>
      <w:szCs w:val="18"/>
    </w:rPr>
  </w:style>
  <w:style w:type="paragraph" w:styleId="8">
    <w:name w:val="toc 8"/>
    <w:basedOn w:val="a"/>
    <w:next w:val="a"/>
    <w:uiPriority w:val="39"/>
    <w:pPr>
      <w:spacing w:after="0"/>
      <w:ind w:left="1540"/>
      <w:jc w:val="left"/>
    </w:pPr>
    <w:rPr>
      <w:sz w:val="18"/>
      <w:szCs w:val="18"/>
    </w:rPr>
  </w:style>
  <w:style w:type="paragraph" w:styleId="9">
    <w:name w:val="toc 9"/>
    <w:basedOn w:val="a"/>
    <w:next w:val="a"/>
    <w:uiPriority w:val="39"/>
    <w:pPr>
      <w:spacing w:after="0"/>
      <w:ind w:left="1760"/>
      <w:jc w:val="left"/>
    </w:pPr>
    <w:rPr>
      <w:sz w:val="18"/>
      <w:szCs w:val="18"/>
    </w:rPr>
  </w:style>
  <w:style w:type="paragraph" w:customStyle="1" w:styleId="Style1">
    <w:name w:val="Style1"/>
    <w:basedOn w:val="DocTitle"/>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6">
    <w:name w:val="endnote text"/>
    <w:basedOn w:val="a"/>
    <w:link w:val="Char6"/>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style>
  <w:style w:type="paragraph" w:styleId="af8">
    <w:name w:val="Body Text Indent"/>
    <w:basedOn w:val="a"/>
    <w:pPr>
      <w:ind w:firstLine="1134"/>
    </w:pPr>
    <w:rPr>
      <w:rFonts w:ascii="Arial" w:hAnsi="Arial" w:cs="Arial"/>
    </w:rPr>
  </w:style>
  <w:style w:type="paragraph" w:customStyle="1" w:styleId="normalwithoutspacing">
    <w:name w:val="normal_without_spacing"/>
    <w:basedOn w:val="a"/>
    <w:pPr>
      <w:spacing w:after="60"/>
    </w:pPr>
    <w:rPr>
      <w:lang w:val="el-GR"/>
    </w:rPr>
  </w:style>
  <w:style w:type="paragraph" w:customStyle="1" w:styleId="foothanging">
    <w:name w:val="foot_hanging"/>
    <w:basedOn w:val="af5"/>
    <w:pPr>
      <w:ind w:left="426" w:hanging="426"/>
    </w:pPr>
    <w:rPr>
      <w:szCs w:val="18"/>
    </w:rPr>
  </w:style>
  <w:style w:type="paragraph" w:customStyle="1" w:styleId="-HTML2">
    <w:name w:val="Προ-διαμορφωμένο HTML2"/>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pPr>
      <w:suppressAutoHyphens w:val="0"/>
      <w:spacing w:line="312" w:lineRule="auto"/>
      <w:ind w:left="283"/>
    </w:pPr>
    <w:rPr>
      <w:rFonts w:cs="Times New Roman"/>
      <w:sz w:val="16"/>
      <w:szCs w:val="16"/>
    </w:rPr>
  </w:style>
  <w:style w:type="paragraph" w:customStyle="1" w:styleId="19">
    <w:name w:val="Χωρίς διάστιχο1"/>
    <w:pPr>
      <w:suppressAutoHyphens/>
      <w:jc w:val="both"/>
    </w:pPr>
    <w:rPr>
      <w:rFonts w:ascii="Calibri" w:hAnsi="Calibri" w:cs="Calibri"/>
      <w:sz w:val="22"/>
      <w:szCs w:val="24"/>
      <w:lang w:val="en-GB" w:eastAsia="ar-SA"/>
    </w:rPr>
  </w:style>
  <w:style w:type="paragraph" w:customStyle="1" w:styleId="af9">
    <w:name w:val="Περιεχόμενα πίνακα"/>
    <w:basedOn w:val="a"/>
    <w:pPr>
      <w:suppressLineNumbers/>
    </w:pPr>
  </w:style>
  <w:style w:type="paragraph" w:customStyle="1" w:styleId="afa">
    <w:name w:val="Επικεφαλίδα πίνακα"/>
    <w:basedOn w:val="af9"/>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
    <w:rPr>
      <w:sz w:val="16"/>
      <w:szCs w:val="16"/>
    </w:rPr>
  </w:style>
  <w:style w:type="paragraph" w:customStyle="1" w:styleId="fooot">
    <w:name w:val="fooot"/>
    <w:basedOn w:val="footers"/>
  </w:style>
  <w:style w:type="paragraph" w:customStyle="1" w:styleId="1a">
    <w:name w:val="Κείμενο πλαισίου1"/>
    <w:basedOn w:val="a"/>
    <w:pPr>
      <w:spacing w:after="0"/>
    </w:pPr>
    <w:rPr>
      <w:rFonts w:ascii="Tahoma" w:hAnsi="Tahoma" w:cs="Tahoma"/>
      <w:sz w:val="16"/>
      <w:szCs w:val="16"/>
    </w:rPr>
  </w:style>
  <w:style w:type="paragraph" w:customStyle="1" w:styleId="1b">
    <w:name w:val="Κείμενο σχολίου1"/>
    <w:basedOn w:val="a"/>
    <w:rPr>
      <w:sz w:val="20"/>
      <w:szCs w:val="20"/>
    </w:rPr>
  </w:style>
  <w:style w:type="paragraph" w:customStyle="1" w:styleId="1c">
    <w:name w:val="Θέμα σχολίου1"/>
    <w:basedOn w:val="1b"/>
    <w:next w:val="1b"/>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pPr>
      <w:suppressAutoHyphens/>
    </w:pPr>
    <w:rPr>
      <w:rFonts w:ascii="Calibri" w:hAnsi="Calibri" w:cs="Calibri"/>
      <w:sz w:val="22"/>
      <w:szCs w:val="24"/>
      <w:lang w:val="en-GB" w:eastAsia="ar-SA"/>
    </w:rPr>
  </w:style>
  <w:style w:type="paragraph" w:customStyle="1" w:styleId="21">
    <w:name w:val="Λίστα με κουκκίδες 21"/>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pPr>
      <w:tabs>
        <w:tab w:val="right" w:leader="dot" w:pos="7091"/>
      </w:tabs>
      <w:ind w:left="2547"/>
    </w:pPr>
  </w:style>
  <w:style w:type="paragraph" w:customStyle="1" w:styleId="afb">
    <w:name w:val="Οριζόντια γραμμή"/>
    <w:basedOn w:val="a"/>
    <w:next w:val="af0"/>
    <w:pPr>
      <w:suppressLineNumbers/>
      <w:spacing w:after="283"/>
    </w:pPr>
    <w:rPr>
      <w:sz w:val="12"/>
      <w:szCs w:val="12"/>
    </w:rPr>
  </w:style>
  <w:style w:type="paragraph" w:customStyle="1" w:styleId="210">
    <w:name w:val="Σώμα κείμενου 21"/>
    <w:basedOn w:val="a"/>
    <w:pPr>
      <w:overflowPunct w:val="0"/>
      <w:autoSpaceDE w:val="0"/>
      <w:spacing w:after="0"/>
      <w:textAlignment w:val="baseline"/>
    </w:pPr>
    <w:rPr>
      <w:rFonts w:ascii="Arial" w:hAnsi="Arial" w:cs="Arial"/>
      <w:szCs w:val="20"/>
      <w:lang w:val="el-GR"/>
    </w:rPr>
  </w:style>
  <w:style w:type="paragraph" w:customStyle="1" w:styleId="para-1">
    <w:name w:val="para-1"/>
    <w:basedOn w:val="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pPr>
      <w:tabs>
        <w:tab w:val="right" w:leader="dot" w:pos="7091"/>
      </w:tabs>
      <w:ind w:left="2547"/>
    </w:pPr>
  </w:style>
  <w:style w:type="paragraph" w:styleId="afc">
    <w:name w:val="Balloon Text"/>
    <w:basedOn w:val="a"/>
    <w:link w:val="Char11"/>
    <w:unhideWhenUsed/>
    <w:rsid w:val="009E5776"/>
    <w:pPr>
      <w:spacing w:after="0"/>
    </w:pPr>
    <w:rPr>
      <w:rFonts w:ascii="Segoe UI" w:hAnsi="Segoe UI" w:cs="Times New Roman"/>
      <w:sz w:val="18"/>
      <w:szCs w:val="18"/>
    </w:rPr>
  </w:style>
  <w:style w:type="character" w:customStyle="1" w:styleId="Char11">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nhideWhenUsed/>
    <w:rsid w:val="009E5776"/>
    <w:rPr>
      <w:sz w:val="16"/>
      <w:szCs w:val="16"/>
    </w:rPr>
  </w:style>
  <w:style w:type="paragraph" w:styleId="afe">
    <w:name w:val="annotation text"/>
    <w:basedOn w:val="a"/>
    <w:link w:val="Char12"/>
    <w:unhideWhenUsed/>
    <w:rsid w:val="009E5776"/>
    <w:rPr>
      <w:rFonts w:cs="Times New Roman"/>
      <w:sz w:val="20"/>
      <w:szCs w:val="20"/>
    </w:rPr>
  </w:style>
  <w:style w:type="character" w:customStyle="1" w:styleId="Char12">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3"/>
    <w:unhideWhenUsed/>
    <w:rsid w:val="009E5776"/>
    <w:rPr>
      <w:b/>
      <w:bCs/>
    </w:rPr>
  </w:style>
  <w:style w:type="character" w:customStyle="1" w:styleId="Char13">
    <w:name w:val="Θέμα σχολίου Char1"/>
    <w:link w:val="aff"/>
    <w:uiPriority w:val="99"/>
    <w:semiHidden/>
    <w:rsid w:val="009E5776"/>
    <w:rPr>
      <w:rFonts w:ascii="Calibri" w:hAnsi="Calibri" w:cs="Calibri"/>
      <w:b/>
      <w:bCs/>
      <w:lang w:val="en-GB" w:eastAsia="ar-SA"/>
    </w:rPr>
  </w:style>
  <w:style w:type="paragraph" w:styleId="aff0">
    <w:name w:val="Revision"/>
    <w: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x-none" w:eastAsia="x-none"/>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6">
    <w:name w:val="Κείμενο σημείωσης τέλους Char"/>
    <w:link w:val="af6"/>
    <w:rsid w:val="009669F2"/>
    <w:rPr>
      <w:rFonts w:ascii="Calibri" w:hAnsi="Calibri" w:cs="Calibri"/>
      <w:lang w:val="en-GB" w:eastAsia="ar-SA"/>
    </w:rPr>
  </w:style>
  <w:style w:type="paragraph" w:styleId="aff1">
    <w:name w:val="List Paragraph"/>
    <w:aliases w:val="Γράφημα,bl1,Bullet21,Bullet22,Bullet23,Bullet211,Bullet24,Bullet25,Bullet26,Bullet27,bl11,Bullet212,Bullet28,bl12,Bullet213,Bullet29,bl13,Bullet214,Bullet210,Bullet215,Bulleted List 1,FooterText,numbered,列出段落,Bullet2,Task Body"/>
    <w:basedOn w:val="a"/>
    <w:link w:val="Char7"/>
    <w:uiPriority w:val="1"/>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2Char">
    <w:name w:val="Επικεφαλίδα 2 Char"/>
    <w:link w:val="2"/>
    <w:uiPriority w:val="9"/>
    <w:rsid w:val="00745888"/>
    <w:rPr>
      <w:rFonts w:ascii="Arial" w:hAnsi="Arial" w:cs="Arial"/>
      <w:b/>
      <w:color w:val="002060"/>
      <w:sz w:val="26"/>
      <w:szCs w:val="22"/>
      <w:lang w:val="en-GB" w:eastAsia="ar-SA"/>
    </w:rPr>
  </w:style>
  <w:style w:type="paragraph" w:customStyle="1" w:styleId="TableParagraph">
    <w:name w:val="Table Paragraph"/>
    <w:basedOn w:val="a"/>
    <w:uiPriority w:val="1"/>
    <w:qFormat/>
    <w:rsid w:val="00C268D3"/>
    <w:pPr>
      <w:widowControl w:val="0"/>
      <w:suppressAutoHyphens w:val="0"/>
      <w:autoSpaceDE w:val="0"/>
      <w:autoSpaceDN w:val="0"/>
      <w:spacing w:after="0"/>
      <w:jc w:val="left"/>
    </w:pPr>
    <w:rPr>
      <w:rFonts w:eastAsia="Calibri"/>
      <w:szCs w:val="22"/>
      <w:lang w:val="el-GR" w:eastAsia="en-US"/>
    </w:rPr>
  </w:style>
  <w:style w:type="character" w:styleId="aff2">
    <w:name w:val="Unresolved Mention"/>
    <w:basedOn w:val="a0"/>
    <w:uiPriority w:val="99"/>
    <w:semiHidden/>
    <w:unhideWhenUsed/>
    <w:rsid w:val="006C0923"/>
    <w:rPr>
      <w:color w:val="605E5C"/>
      <w:shd w:val="clear" w:color="auto" w:fill="E1DFDD"/>
    </w:rPr>
  </w:style>
  <w:style w:type="paragraph" w:customStyle="1" w:styleId="TableText">
    <w:name w:val="TableText"/>
    <w:basedOn w:val="a"/>
    <w:rsid w:val="00C04D2E"/>
    <w:pPr>
      <w:suppressAutoHyphens w:val="0"/>
      <w:spacing w:after="0"/>
      <w:contextualSpacing/>
      <w:jc w:val="center"/>
    </w:pPr>
    <w:rPr>
      <w:rFonts w:ascii="Times New Roman" w:hAnsi="Times New Roman" w:cs="Times New Roman"/>
      <w:sz w:val="20"/>
      <w:szCs w:val="20"/>
      <w:lang w:eastAsia="en-US"/>
    </w:rPr>
  </w:style>
  <w:style w:type="table" w:styleId="aff3">
    <w:name w:val="Table Grid"/>
    <w:basedOn w:val="a1"/>
    <w:uiPriority w:val="39"/>
    <w:rsid w:val="00C04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Κείμενο υποσημείωσης Char1"/>
    <w:aliases w:val="Used by Word for text of Help footnotes Char1,Κείμενο υποσημείωσης-KATERINA Char1"/>
    <w:link w:val="af5"/>
    <w:rsid w:val="00B57407"/>
    <w:rPr>
      <w:rFonts w:ascii="Calibri" w:hAnsi="Calibri" w:cs="Calibri"/>
      <w:sz w:val="18"/>
      <w:lang w:val="en-IE" w:eastAsia="ar-SA"/>
    </w:rPr>
  </w:style>
  <w:style w:type="character" w:customStyle="1" w:styleId="Char7">
    <w:name w:val="Παράγραφος λίστας Char"/>
    <w:aliases w:val="Γράφημα Char,bl1 Char,Bullet21 Char,Bullet22 Char,Bullet23 Char,Bullet211 Char,Bullet24 Char,Bullet25 Char,Bullet26 Char,Bullet27 Char,bl11 Char,Bullet212 Char,Bullet28 Char,bl12 Char,Bullet213 Char,Bullet29 Char,bl13 Char"/>
    <w:link w:val="aff1"/>
    <w:uiPriority w:val="1"/>
    <w:qFormat/>
    <w:locked/>
    <w:rsid w:val="004B4D05"/>
    <w:rPr>
      <w:rFonts w:ascii="CG Times" w:hAnsi="CG Times"/>
      <w:lang w:val="en-US"/>
    </w:rPr>
  </w:style>
  <w:style w:type="character" w:customStyle="1" w:styleId="6Char">
    <w:name w:val="Επικεφαλίδα 6 Char"/>
    <w:basedOn w:val="a0"/>
    <w:link w:val="6"/>
    <w:uiPriority w:val="9"/>
    <w:semiHidden/>
    <w:rsid w:val="002C1BA2"/>
    <w:rPr>
      <w:rFonts w:asciiTheme="majorHAnsi" w:eastAsiaTheme="majorEastAsia" w:hAnsiTheme="majorHAnsi" w:cstheme="majorBidi"/>
      <w:color w:val="1F3763" w:themeColor="accent1" w:themeShade="7F"/>
      <w:sz w:val="22"/>
      <w:szCs w:val="24"/>
      <w:lang w:val="en-GB" w:eastAsia="ar-SA"/>
    </w:rPr>
  </w:style>
  <w:style w:type="character" w:customStyle="1" w:styleId="UnresolvedMention1">
    <w:name w:val="Unresolved Mention1"/>
    <w:uiPriority w:val="99"/>
    <w:semiHidden/>
    <w:unhideWhenUsed/>
    <w:rsid w:val="002C1BA2"/>
    <w:rPr>
      <w:color w:val="605E5C"/>
      <w:shd w:val="clear" w:color="auto" w:fill="E1DFDD"/>
    </w:rPr>
  </w:style>
  <w:style w:type="character" w:customStyle="1" w:styleId="fontstyle01">
    <w:name w:val="fontstyle01"/>
    <w:basedOn w:val="a0"/>
    <w:rsid w:val="002C1BA2"/>
    <w:rPr>
      <w:rFonts w:ascii="Calibri" w:hAnsi="Calibri" w:cs="Calibri" w:hint="default"/>
      <w:b w:val="0"/>
      <w:bCs w:val="0"/>
      <w:i w:val="0"/>
      <w:iCs w:val="0"/>
      <w:color w:val="000000"/>
      <w:sz w:val="22"/>
      <w:szCs w:val="22"/>
    </w:rPr>
  </w:style>
  <w:style w:type="character" w:customStyle="1" w:styleId="fontstyle21">
    <w:name w:val="fontstyle21"/>
    <w:basedOn w:val="a0"/>
    <w:rsid w:val="002C1BA2"/>
    <w:rPr>
      <w:rFonts w:ascii="Calibri-Bold" w:hAnsi="Calibri-Bold" w:hint="default"/>
      <w:b/>
      <w:bCs/>
      <w:i w:val="0"/>
      <w:iCs w:val="0"/>
      <w:color w:val="000000"/>
      <w:sz w:val="22"/>
      <w:szCs w:val="22"/>
    </w:rPr>
  </w:style>
  <w:style w:type="paragraph" w:styleId="aff4">
    <w:name w:val="TOC Heading"/>
    <w:basedOn w:val="1"/>
    <w:next w:val="a"/>
    <w:uiPriority w:val="39"/>
    <w:unhideWhenUsed/>
    <w:qFormat/>
    <w:rsid w:val="002C1BA2"/>
    <w:pPr>
      <w:keepLines/>
      <w:pageBreakBefore w:val="0"/>
      <w:pBdr>
        <w:bottom w:val="none" w:sz="0" w:space="0" w:color="auto"/>
      </w:pBdr>
      <w:suppressAutoHyphens w:val="0"/>
      <w:spacing w:before="240" w:after="0" w:line="259" w:lineRule="auto"/>
      <w:jc w:val="left"/>
      <w:outlineLvl w:val="9"/>
    </w:pPr>
    <w:rPr>
      <w:rFonts w:asciiTheme="majorHAnsi" w:eastAsiaTheme="majorEastAsia" w:hAnsiTheme="majorHAnsi" w:cstheme="majorBidi"/>
      <w:b w:val="0"/>
      <w:bCs w:val="0"/>
      <w:color w:val="2F5496" w:themeColor="accent1" w:themeShade="BF"/>
      <w:sz w:val="32"/>
      <w:lang w:eastAsia="en-US"/>
    </w:rPr>
  </w:style>
  <w:style w:type="character" w:styleId="aff5">
    <w:name w:val="Placeholder Text"/>
    <w:rsid w:val="00166719"/>
    <w:rPr>
      <w:rFonts w:cs="Times New Roman"/>
      <w:color w:val="808080"/>
    </w:rPr>
  </w:style>
  <w:style w:type="paragraph" w:styleId="aff6">
    <w:name w:val="caption"/>
    <w:basedOn w:val="a"/>
    <w:qFormat/>
    <w:rsid w:val="00166719"/>
    <w:pPr>
      <w:suppressLineNumbers/>
      <w:spacing w:before="120"/>
    </w:pPr>
    <w:rPr>
      <w:rFonts w:cs="Mangal"/>
      <w:i/>
      <w:iCs/>
      <w:sz w:val="24"/>
      <w:lang w:eastAsia="zh-CN"/>
    </w:rPr>
  </w:style>
  <w:style w:type="paragraph" w:styleId="aff7">
    <w:name w:val="Date"/>
    <w:basedOn w:val="a"/>
    <w:next w:val="a"/>
    <w:link w:val="Char8"/>
    <w:rsid w:val="00166719"/>
    <w:pPr>
      <w:spacing w:after="100"/>
    </w:pPr>
    <w:rPr>
      <w:rFonts w:eastAsia="MS Mincho"/>
      <w:lang w:val="en-US" w:eastAsia="ja-JP"/>
    </w:rPr>
  </w:style>
  <w:style w:type="character" w:customStyle="1" w:styleId="Char8">
    <w:name w:val="Ημερομηνία Char"/>
    <w:basedOn w:val="a0"/>
    <w:link w:val="aff7"/>
    <w:rsid w:val="00166719"/>
    <w:rPr>
      <w:rFonts w:ascii="Calibri" w:eastAsia="MS Mincho" w:hAnsi="Calibri" w:cs="Calibri"/>
      <w:sz w:val="22"/>
      <w:szCs w:val="24"/>
      <w:lang w:val="en-US" w:eastAsia="ja-JP"/>
    </w:rPr>
  </w:style>
  <w:style w:type="paragraph" w:styleId="35">
    <w:name w:val="Body Text Indent 3"/>
    <w:basedOn w:val="a"/>
    <w:link w:val="3Char0"/>
    <w:rsid w:val="00166719"/>
    <w:pPr>
      <w:suppressAutoHyphens w:val="0"/>
      <w:spacing w:line="312" w:lineRule="auto"/>
      <w:ind w:left="283"/>
    </w:pPr>
    <w:rPr>
      <w:rFonts w:cs="Times New Roman"/>
      <w:sz w:val="16"/>
      <w:szCs w:val="16"/>
      <w:lang w:eastAsia="zh-CN"/>
    </w:rPr>
  </w:style>
  <w:style w:type="character" w:customStyle="1" w:styleId="3Char0">
    <w:name w:val="Σώμα κείμενου με εσοχή 3 Char"/>
    <w:basedOn w:val="a0"/>
    <w:link w:val="35"/>
    <w:rsid w:val="00166719"/>
    <w:rPr>
      <w:rFonts w:ascii="Calibri" w:hAnsi="Calibri"/>
      <w:sz w:val="16"/>
      <w:szCs w:val="16"/>
      <w:lang w:val="en-GB" w:eastAsia="zh-CN"/>
    </w:rPr>
  </w:style>
  <w:style w:type="paragraph" w:styleId="aff8">
    <w:name w:val="No Spacing"/>
    <w:qFormat/>
    <w:rsid w:val="00166719"/>
    <w:pPr>
      <w:suppressAutoHyphens/>
      <w:jc w:val="both"/>
    </w:pPr>
    <w:rPr>
      <w:rFonts w:ascii="Calibri" w:hAnsi="Calibri" w:cs="Calibri"/>
      <w:sz w:val="22"/>
      <w:szCs w:val="24"/>
      <w:lang w:val="en-GB" w:eastAsia="zh-CN"/>
    </w:rPr>
  </w:style>
  <w:style w:type="paragraph" w:styleId="36">
    <w:name w:val="Body Text 3"/>
    <w:basedOn w:val="a"/>
    <w:link w:val="3Char1"/>
    <w:rsid w:val="00166719"/>
    <w:rPr>
      <w:sz w:val="16"/>
      <w:szCs w:val="16"/>
      <w:lang w:eastAsia="zh-CN"/>
    </w:rPr>
  </w:style>
  <w:style w:type="character" w:customStyle="1" w:styleId="3Char1">
    <w:name w:val="Σώμα κείμενου 3 Char"/>
    <w:basedOn w:val="a0"/>
    <w:link w:val="36"/>
    <w:rsid w:val="00166719"/>
    <w:rPr>
      <w:rFonts w:ascii="Calibri" w:hAnsi="Calibri" w:cs="Calibri"/>
      <w:sz w:val="16"/>
      <w:szCs w:val="16"/>
      <w:lang w:val="en-GB" w:eastAsia="zh-CN"/>
    </w:rPr>
  </w:style>
  <w:style w:type="paragraph" w:styleId="2b">
    <w:name w:val="List Bullet 2"/>
    <w:basedOn w:val="a"/>
    <w:rsid w:val="00166719"/>
    <w:pPr>
      <w:tabs>
        <w:tab w:val="num" w:pos="643"/>
      </w:tabs>
      <w:suppressAutoHyphens w:val="0"/>
      <w:spacing w:after="0" w:line="360" w:lineRule="auto"/>
      <w:ind w:left="643" w:hanging="360"/>
    </w:pPr>
    <w:rPr>
      <w:rFonts w:ascii="Trebuchet MS" w:hAnsi="Trebuchet MS" w:cs="Times New Roman"/>
      <w:szCs w:val="20"/>
      <w:lang w:val="en-US" w:eastAsia="zh-CN"/>
    </w:rPr>
  </w:style>
  <w:style w:type="paragraph" w:customStyle="1" w:styleId="1f">
    <w:name w:val="Σώμα κειμένου1"/>
    <w:basedOn w:val="a"/>
    <w:link w:val="Bodytext"/>
    <w:rsid w:val="00166719"/>
    <w:pPr>
      <w:widowControl w:val="0"/>
      <w:shd w:val="clear" w:color="auto" w:fill="FFFFFF"/>
      <w:suppressAutoHyphens w:val="0"/>
      <w:spacing w:before="300" w:after="0" w:line="259" w:lineRule="exact"/>
      <w:ind w:hanging="2720"/>
      <w:jc w:val="left"/>
    </w:pPr>
    <w:rPr>
      <w:rFonts w:ascii="Arial" w:eastAsia="Arial" w:hAnsi="Arial" w:cs="Times New Roman"/>
      <w:color w:val="000000"/>
      <w:szCs w:val="22"/>
      <w:lang w:eastAsia="zh-CN"/>
    </w:rPr>
  </w:style>
  <w:style w:type="character" w:customStyle="1" w:styleId="Bodytext">
    <w:name w:val="Body text_"/>
    <w:link w:val="1f"/>
    <w:rsid w:val="00166719"/>
    <w:rPr>
      <w:rFonts w:ascii="Arial" w:eastAsia="Arial" w:hAnsi="Arial"/>
      <w:color w:val="000000"/>
      <w:sz w:val="22"/>
      <w:szCs w:val="22"/>
      <w:shd w:val="clear" w:color="auto" w:fill="FFFFFF"/>
      <w:lang w:val="en-GB" w:eastAsia="zh-CN"/>
    </w:rPr>
  </w:style>
  <w:style w:type="paragraph" w:styleId="2c">
    <w:name w:val="Body Text 2"/>
    <w:basedOn w:val="a"/>
    <w:link w:val="2Char0"/>
    <w:unhideWhenUsed/>
    <w:rsid w:val="00166719"/>
    <w:pPr>
      <w:spacing w:line="480" w:lineRule="auto"/>
    </w:pPr>
    <w:rPr>
      <w:rFonts w:cs="Times New Roman"/>
      <w:lang w:eastAsia="zh-CN"/>
    </w:rPr>
  </w:style>
  <w:style w:type="character" w:customStyle="1" w:styleId="2Char0">
    <w:name w:val="Σώμα κείμενου 2 Char"/>
    <w:basedOn w:val="a0"/>
    <w:link w:val="2c"/>
    <w:rsid w:val="00166719"/>
    <w:rPr>
      <w:rFonts w:ascii="Calibri" w:hAnsi="Calibri"/>
      <w:sz w:val="22"/>
      <w:szCs w:val="24"/>
      <w:lang w:val="en-GB" w:eastAsia="zh-CN"/>
    </w:rPr>
  </w:style>
  <w:style w:type="character" w:customStyle="1" w:styleId="Char3">
    <w:name w:val="Σώμα κειμένου Char"/>
    <w:link w:val="af0"/>
    <w:uiPriority w:val="1"/>
    <w:rsid w:val="00166719"/>
    <w:rPr>
      <w:rFonts w:ascii="Calibri" w:hAnsi="Calibri" w:cs="Calibri"/>
      <w:sz w:val="22"/>
      <w:szCs w:val="24"/>
      <w:lang w:val="en-GB" w:eastAsia="ar-SA"/>
    </w:rPr>
  </w:style>
  <w:style w:type="paragraph" w:customStyle="1" w:styleId="37">
    <w:name w:val="Σώμα κειμένου3"/>
    <w:basedOn w:val="a"/>
    <w:uiPriority w:val="99"/>
    <w:rsid w:val="00166719"/>
    <w:pPr>
      <w:widowControl w:val="0"/>
      <w:shd w:val="clear" w:color="auto" w:fill="FFFFFF"/>
      <w:suppressAutoHyphens w:val="0"/>
      <w:spacing w:after="240" w:line="274" w:lineRule="exact"/>
      <w:ind w:hanging="360"/>
      <w:jc w:val="left"/>
    </w:pPr>
    <w:rPr>
      <w:rFonts w:ascii="Times New Roman" w:hAnsi="Times New Roman" w:cs="Times New Roman"/>
      <w:color w:val="000000"/>
      <w:sz w:val="23"/>
      <w:szCs w:val="23"/>
      <w:lang w:val="el-GR" w:eastAsia="el-GR"/>
    </w:rPr>
  </w:style>
  <w:style w:type="paragraph" w:customStyle="1" w:styleId="70">
    <w:name w:val="Σώμα κειμένου7"/>
    <w:basedOn w:val="a"/>
    <w:rsid w:val="00166719"/>
    <w:pPr>
      <w:widowControl w:val="0"/>
      <w:shd w:val="clear" w:color="auto" w:fill="FFFFFF"/>
      <w:suppressAutoHyphens w:val="0"/>
      <w:spacing w:after="0" w:line="288" w:lineRule="exact"/>
      <w:jc w:val="left"/>
    </w:pPr>
    <w:rPr>
      <w:rFonts w:ascii="Arial Narrow" w:eastAsia="Arial Narrow" w:hAnsi="Arial Narrow" w:cs="Times New Roman"/>
      <w:sz w:val="21"/>
      <w:szCs w:val="21"/>
      <w:lang w:val="el-GR" w:eastAsia="el-GR"/>
    </w:rPr>
  </w:style>
  <w:style w:type="character" w:customStyle="1" w:styleId="CommentReference1">
    <w:name w:val="Comment Reference1"/>
    <w:rsid w:val="00166719"/>
    <w:rPr>
      <w:sz w:val="16"/>
    </w:rPr>
  </w:style>
  <w:style w:type="paragraph" w:customStyle="1" w:styleId="2d">
    <w:name w:val="Σώμα κειμένου2"/>
    <w:basedOn w:val="a"/>
    <w:rsid w:val="00166719"/>
    <w:pPr>
      <w:widowControl w:val="0"/>
      <w:shd w:val="clear" w:color="auto" w:fill="FFFFFF"/>
      <w:suppressAutoHyphens w:val="0"/>
      <w:spacing w:before="300" w:after="0" w:line="259" w:lineRule="exact"/>
      <w:ind w:hanging="2720"/>
      <w:jc w:val="left"/>
    </w:pPr>
    <w:rPr>
      <w:rFonts w:ascii="Arial" w:eastAsia="Arial" w:hAnsi="Arial" w:cs="Times New Roman"/>
      <w:color w:val="000000"/>
      <w:szCs w:val="22"/>
      <w:lang w:eastAsia="zh-CN"/>
    </w:rPr>
  </w:style>
  <w:style w:type="character" w:customStyle="1" w:styleId="Char4">
    <w:name w:val="Υποσέλιδο Char"/>
    <w:link w:val="af3"/>
    <w:uiPriority w:val="99"/>
    <w:rsid w:val="00166719"/>
    <w:rPr>
      <w:rFonts w:ascii="Calibri" w:eastAsia="MS Mincho" w:hAnsi="Calibri" w:cs="Calibri"/>
      <w:sz w:val="22"/>
      <w:szCs w:val="24"/>
      <w:lang w:val="en-US" w:eastAsia="ja-JP"/>
    </w:rPr>
  </w:style>
  <w:style w:type="character" w:customStyle="1" w:styleId="WW-2">
    <w:name w:val="WW-Χαρακτήρες υποσημείωσης"/>
    <w:rsid w:val="00166719"/>
  </w:style>
  <w:style w:type="paragraph" w:customStyle="1" w:styleId="aff9">
    <w:name w:val="ΣτυλΔημοσιότητας"/>
    <w:basedOn w:val="1"/>
    <w:rsid w:val="00166719"/>
    <w:pPr>
      <w:keepNext w:val="0"/>
      <w:keepLines/>
      <w:pageBreakBefore w:val="0"/>
      <w:pBdr>
        <w:bottom w:val="none" w:sz="0" w:space="0" w:color="auto"/>
      </w:pBdr>
      <w:tabs>
        <w:tab w:val="left" w:pos="0"/>
      </w:tabs>
      <w:spacing w:before="0" w:after="0" w:line="360" w:lineRule="auto"/>
      <w:jc w:val="center"/>
    </w:pPr>
    <w:rPr>
      <w:rFonts w:ascii="Calibri" w:hAnsi="Calibri" w:cs="Calibri"/>
      <w:bCs w:val="0"/>
      <w:caps/>
      <w:color w:val="auto"/>
      <w:kern w:val="1"/>
      <w:sz w:val="24"/>
      <w:szCs w:val="24"/>
      <w:lang w:val="el-GR" w:eastAsia="zh-CN"/>
    </w:rPr>
  </w:style>
  <w:style w:type="paragraph" w:customStyle="1" w:styleId="220">
    <w:name w:val="Σώμα κείμενου 22"/>
    <w:basedOn w:val="a"/>
    <w:rsid w:val="00166719"/>
    <w:pPr>
      <w:suppressAutoHyphens w:val="0"/>
      <w:overflowPunct w:val="0"/>
      <w:autoSpaceDE w:val="0"/>
      <w:autoSpaceDN w:val="0"/>
      <w:adjustRightInd w:val="0"/>
      <w:spacing w:after="0"/>
      <w:jc w:val="left"/>
      <w:textAlignment w:val="baseline"/>
    </w:pPr>
    <w:rPr>
      <w:rFonts w:ascii="Times New Roman" w:hAnsi="Times New Roman" w:cs="Times New Roman"/>
      <w:sz w:val="24"/>
      <w:szCs w:val="20"/>
      <w:lang w:val="el-GR" w:eastAsia="el-GR"/>
    </w:rPr>
  </w:style>
  <w:style w:type="paragraph" w:customStyle="1" w:styleId="45">
    <w:name w:val="Σώμα κειμένου4"/>
    <w:basedOn w:val="a"/>
    <w:link w:val="affa"/>
    <w:rsid w:val="00166719"/>
    <w:pPr>
      <w:widowControl w:val="0"/>
      <w:shd w:val="clear" w:color="auto" w:fill="FFFFFF"/>
      <w:suppressAutoHyphens w:val="0"/>
      <w:spacing w:before="300" w:after="0" w:line="259" w:lineRule="exact"/>
      <w:ind w:hanging="2720"/>
      <w:jc w:val="left"/>
    </w:pPr>
    <w:rPr>
      <w:rFonts w:ascii="Arial" w:eastAsia="Arial" w:hAnsi="Arial" w:cs="Arial"/>
      <w:color w:val="000000"/>
      <w:szCs w:val="22"/>
      <w:lang w:val="el-GR" w:eastAsia="el-GR"/>
    </w:rPr>
  </w:style>
  <w:style w:type="character" w:customStyle="1" w:styleId="Bodytext13ptBold">
    <w:name w:val="Body text + 13 pt;Bold"/>
    <w:basedOn w:val="a0"/>
    <w:rsid w:val="00166719"/>
    <w:rPr>
      <w:rFonts w:ascii="Arial" w:eastAsia="Arial" w:hAnsi="Arial" w:cs="Arial"/>
      <w:b/>
      <w:bCs/>
      <w:i w:val="0"/>
      <w:iCs w:val="0"/>
      <w:smallCaps w:val="0"/>
      <w:strike w:val="0"/>
      <w:color w:val="000000"/>
      <w:spacing w:val="0"/>
      <w:w w:val="100"/>
      <w:position w:val="0"/>
      <w:sz w:val="26"/>
      <w:szCs w:val="26"/>
      <w:u w:val="none"/>
      <w:lang w:val="el-GR"/>
    </w:rPr>
  </w:style>
  <w:style w:type="paragraph" w:customStyle="1" w:styleId="38">
    <w:name w:val="Σώμα κειμένου (3)"/>
    <w:basedOn w:val="a"/>
    <w:link w:val="39"/>
    <w:rsid w:val="00166719"/>
    <w:pPr>
      <w:widowControl w:val="0"/>
      <w:shd w:val="clear" w:color="auto" w:fill="FFFFFF"/>
      <w:suppressAutoHyphens w:val="0"/>
      <w:spacing w:before="660" w:after="780" w:line="336" w:lineRule="exact"/>
      <w:jc w:val="center"/>
    </w:pPr>
    <w:rPr>
      <w:rFonts w:ascii="Tahoma" w:eastAsia="Tahoma" w:hAnsi="Tahoma" w:cs="Tahoma"/>
      <w:b/>
      <w:bCs/>
      <w:color w:val="000000"/>
      <w:sz w:val="28"/>
      <w:szCs w:val="28"/>
      <w:lang w:val="el-GR" w:eastAsia="el-GR"/>
    </w:rPr>
  </w:style>
  <w:style w:type="character" w:customStyle="1" w:styleId="apple-style-span">
    <w:name w:val="apple-style-span"/>
    <w:basedOn w:val="a0"/>
    <w:rsid w:val="00166719"/>
  </w:style>
  <w:style w:type="character" w:customStyle="1" w:styleId="39">
    <w:name w:val="Σώμα κειμένου (3)_"/>
    <w:basedOn w:val="a0"/>
    <w:link w:val="38"/>
    <w:rsid w:val="00166719"/>
    <w:rPr>
      <w:rFonts w:ascii="Tahoma" w:eastAsia="Tahoma" w:hAnsi="Tahoma" w:cs="Tahoma"/>
      <w:b/>
      <w:bCs/>
      <w:color w:val="000000"/>
      <w:sz w:val="28"/>
      <w:szCs w:val="28"/>
      <w:shd w:val="clear" w:color="auto" w:fill="FFFFFF"/>
    </w:rPr>
  </w:style>
  <w:style w:type="character" w:customStyle="1" w:styleId="2e">
    <w:name w:val="Σώμα κειμένου (2)_"/>
    <w:basedOn w:val="a0"/>
    <w:link w:val="211"/>
    <w:rsid w:val="00166719"/>
    <w:rPr>
      <w:rFonts w:ascii="Calibri" w:hAnsi="Calibri" w:cs="Calibri"/>
      <w:b/>
      <w:bCs/>
      <w:spacing w:val="2"/>
      <w:shd w:val="clear" w:color="auto" w:fill="FFFFFF"/>
    </w:rPr>
  </w:style>
  <w:style w:type="paragraph" w:customStyle="1" w:styleId="211">
    <w:name w:val="Σώμα κειμένου (2)1"/>
    <w:basedOn w:val="a"/>
    <w:link w:val="2e"/>
    <w:rsid w:val="00166719"/>
    <w:pPr>
      <w:widowControl w:val="0"/>
      <w:shd w:val="clear" w:color="auto" w:fill="FFFFFF"/>
      <w:suppressAutoHyphens w:val="0"/>
      <w:spacing w:before="240" w:after="0" w:line="509" w:lineRule="exact"/>
      <w:jc w:val="left"/>
    </w:pPr>
    <w:rPr>
      <w:b/>
      <w:bCs/>
      <w:spacing w:val="2"/>
      <w:sz w:val="20"/>
      <w:szCs w:val="20"/>
      <w:lang w:val="el-GR" w:eastAsia="el-GR"/>
    </w:rPr>
  </w:style>
  <w:style w:type="character" w:customStyle="1" w:styleId="Char14">
    <w:name w:val="Σώμα κειμένου Char1"/>
    <w:basedOn w:val="a0"/>
    <w:uiPriority w:val="99"/>
    <w:rsid w:val="00166719"/>
    <w:rPr>
      <w:rFonts w:ascii="Lucida Sans Unicode" w:hAnsi="Lucida Sans Unicode" w:cs="Lucida Sans Unicode"/>
      <w:sz w:val="17"/>
      <w:szCs w:val="17"/>
      <w:u w:val="none"/>
    </w:rPr>
  </w:style>
  <w:style w:type="character" w:customStyle="1" w:styleId="90">
    <w:name w:val="Σώμα κειμένου (9)_"/>
    <w:basedOn w:val="a0"/>
    <w:link w:val="91"/>
    <w:uiPriority w:val="99"/>
    <w:rsid w:val="00166719"/>
    <w:rPr>
      <w:rFonts w:ascii="Calibri" w:hAnsi="Calibri" w:cs="Calibri"/>
      <w:i/>
      <w:iCs/>
      <w:shd w:val="clear" w:color="auto" w:fill="FFFFFF"/>
    </w:rPr>
  </w:style>
  <w:style w:type="paragraph" w:customStyle="1" w:styleId="91">
    <w:name w:val="Σώμα κειμένου (9)"/>
    <w:basedOn w:val="a"/>
    <w:link w:val="90"/>
    <w:uiPriority w:val="99"/>
    <w:rsid w:val="00166719"/>
    <w:pPr>
      <w:widowControl w:val="0"/>
      <w:shd w:val="clear" w:color="auto" w:fill="FFFFFF"/>
      <w:suppressAutoHyphens w:val="0"/>
      <w:spacing w:after="0" w:line="269" w:lineRule="exact"/>
      <w:ind w:hanging="340"/>
      <w:jc w:val="left"/>
    </w:pPr>
    <w:rPr>
      <w:i/>
      <w:iCs/>
      <w:sz w:val="20"/>
      <w:szCs w:val="20"/>
      <w:lang w:val="el-GR" w:eastAsia="el-GR"/>
    </w:rPr>
  </w:style>
  <w:style w:type="character" w:customStyle="1" w:styleId="230">
    <w:name w:val="Σώμα κειμένου (23)_"/>
    <w:basedOn w:val="a0"/>
    <w:link w:val="231"/>
    <w:uiPriority w:val="99"/>
    <w:rsid w:val="00166719"/>
    <w:rPr>
      <w:rFonts w:ascii="Lucida Sans Unicode" w:hAnsi="Lucida Sans Unicode" w:cs="Lucida Sans Unicode"/>
      <w:shd w:val="clear" w:color="auto" w:fill="FFFFFF"/>
    </w:rPr>
  </w:style>
  <w:style w:type="character" w:customStyle="1" w:styleId="23Tahoma">
    <w:name w:val="Σώμα κειμένου (23) + Tahoma"/>
    <w:aliases w:val="Έντονη γραφή5"/>
    <w:basedOn w:val="230"/>
    <w:uiPriority w:val="99"/>
    <w:rsid w:val="00166719"/>
    <w:rPr>
      <w:rFonts w:ascii="Tahoma" w:hAnsi="Tahoma" w:cs="Tahoma"/>
      <w:b/>
      <w:bCs/>
      <w:shd w:val="clear" w:color="auto" w:fill="FFFFFF"/>
    </w:rPr>
  </w:style>
  <w:style w:type="paragraph" w:customStyle="1" w:styleId="231">
    <w:name w:val="Σώμα κειμένου (23)1"/>
    <w:basedOn w:val="a"/>
    <w:link w:val="230"/>
    <w:uiPriority w:val="99"/>
    <w:rsid w:val="00166719"/>
    <w:pPr>
      <w:widowControl w:val="0"/>
      <w:shd w:val="clear" w:color="auto" w:fill="FFFFFF"/>
      <w:suppressAutoHyphens w:val="0"/>
      <w:spacing w:before="60" w:after="0" w:line="240" w:lineRule="atLeast"/>
      <w:ind w:hanging="860"/>
      <w:jc w:val="center"/>
    </w:pPr>
    <w:rPr>
      <w:rFonts w:ascii="Lucida Sans Unicode" w:hAnsi="Lucida Sans Unicode" w:cs="Lucida Sans Unicode"/>
      <w:sz w:val="20"/>
      <w:szCs w:val="20"/>
      <w:lang w:val="el-GR" w:eastAsia="el-GR"/>
    </w:rPr>
  </w:style>
  <w:style w:type="character" w:customStyle="1" w:styleId="affa">
    <w:name w:val="Σώμα κειμένου_"/>
    <w:link w:val="45"/>
    <w:rsid w:val="00166719"/>
    <w:rPr>
      <w:rFonts w:ascii="Arial" w:eastAsia="Arial" w:hAnsi="Arial" w:cs="Arial"/>
      <w:color w:val="000000"/>
      <w:sz w:val="22"/>
      <w:szCs w:val="22"/>
      <w:shd w:val="clear" w:color="auto" w:fill="FFFFFF"/>
    </w:rPr>
  </w:style>
  <w:style w:type="paragraph" w:styleId="affb">
    <w:name w:val="Subtitle"/>
    <w:basedOn w:val="a"/>
    <w:link w:val="Char9"/>
    <w:qFormat/>
    <w:rsid w:val="00166719"/>
    <w:pPr>
      <w:suppressAutoHyphens w:val="0"/>
      <w:spacing w:after="0"/>
    </w:pPr>
    <w:rPr>
      <w:rFonts w:ascii="Arial" w:hAnsi="Arial" w:cs="Arial"/>
      <w:b/>
      <w:bCs/>
      <w:sz w:val="24"/>
      <w:u w:val="single"/>
      <w:lang w:val="el-GR" w:eastAsia="el-GR"/>
    </w:rPr>
  </w:style>
  <w:style w:type="character" w:customStyle="1" w:styleId="Char9">
    <w:name w:val="Υπότιτλος Char"/>
    <w:basedOn w:val="a0"/>
    <w:link w:val="affb"/>
    <w:rsid w:val="00166719"/>
    <w:rPr>
      <w:rFonts w:ascii="Arial" w:hAnsi="Arial" w:cs="Arial"/>
      <w:b/>
      <w:bCs/>
      <w:sz w:val="24"/>
      <w:szCs w:val="24"/>
      <w:u w:val="single"/>
    </w:rPr>
  </w:style>
  <w:style w:type="paragraph" w:customStyle="1" w:styleId="default0">
    <w:name w:val="default"/>
    <w:basedOn w:val="a"/>
    <w:rsid w:val="00166719"/>
    <w:pPr>
      <w:suppressAutoHyphens w:val="0"/>
      <w:autoSpaceDE w:val="0"/>
      <w:autoSpaceDN w:val="0"/>
      <w:spacing w:after="0"/>
      <w:jc w:val="left"/>
    </w:pPr>
    <w:rPr>
      <w:rFonts w:ascii="Cambria" w:eastAsia="Calibri" w:hAnsi="Cambria" w:cs="Times New Roman"/>
      <w:color w:val="000000"/>
      <w:sz w:val="24"/>
      <w:lang w:val="el-GR" w:eastAsia="el-GR"/>
    </w:rPr>
  </w:style>
  <w:style w:type="paragraph" w:customStyle="1" w:styleId="52">
    <w:name w:val="Σώμα κειμένου5"/>
    <w:basedOn w:val="a"/>
    <w:rsid w:val="00166719"/>
    <w:pPr>
      <w:widowControl w:val="0"/>
      <w:shd w:val="clear" w:color="auto" w:fill="FFFFFF"/>
      <w:suppressAutoHyphens w:val="0"/>
      <w:spacing w:before="300" w:after="0" w:line="259" w:lineRule="exact"/>
      <w:ind w:hanging="2720"/>
      <w:jc w:val="left"/>
    </w:pPr>
    <w:rPr>
      <w:rFonts w:ascii="Arial" w:eastAsia="Arial" w:hAnsi="Arial" w:cs="Arial"/>
      <w:color w:val="000000"/>
      <w:szCs w:val="22"/>
      <w:lang w:val="el-GR" w:eastAsia="el-GR"/>
    </w:rPr>
  </w:style>
  <w:style w:type="paragraph" w:customStyle="1" w:styleId="Textbodyindent">
    <w:name w:val="Text body indent"/>
    <w:basedOn w:val="Standard"/>
    <w:rsid w:val="00166719"/>
    <w:pPr>
      <w:ind w:firstLine="1134"/>
      <w:jc w:val="both"/>
    </w:pPr>
    <w:rPr>
      <w:rFonts w:ascii="Arial" w:eastAsia="Andale Sans UI" w:hAnsi="Arial" w:cs="Arial"/>
      <w:sz w:val="22"/>
      <w:lang w:val="en-US" w:eastAsia="zh-CN" w:bidi="en-US"/>
    </w:rPr>
  </w:style>
  <w:style w:type="character" w:customStyle="1" w:styleId="affc">
    <w:name w:val="Σώμα κειμένου + Έντονη γραφή"/>
    <w:rsid w:val="00166719"/>
    <w:rPr>
      <w:rFonts w:ascii="Calibri" w:eastAsia="Calibri" w:hAnsi="Calibri" w:cs="Calibri"/>
      <w:b/>
      <w:bCs/>
      <w:i w:val="0"/>
      <w:iCs w:val="0"/>
      <w:smallCaps w:val="0"/>
      <w:strike w:val="0"/>
      <w:color w:val="000000"/>
      <w:spacing w:val="0"/>
      <w:w w:val="100"/>
      <w:position w:val="0"/>
      <w:sz w:val="20"/>
      <w:szCs w:val="20"/>
      <w:u w:val="single"/>
      <w:lang w:val="el-GR"/>
    </w:rPr>
  </w:style>
  <w:style w:type="character" w:customStyle="1" w:styleId="1051">
    <w:name w:val="Σώμα κειμένου + 10.5 στ.1"/>
    <w:rsid w:val="00166719"/>
    <w:rPr>
      <w:rFonts w:ascii="Arial" w:eastAsia="Arial" w:hAnsi="Arial" w:cs="Arial"/>
      <w:b w:val="0"/>
      <w:bCs w:val="0"/>
      <w:i w:val="0"/>
      <w:iCs w:val="0"/>
      <w:smallCaps w:val="0"/>
      <w:strike w:val="0"/>
      <w:color w:val="000000"/>
      <w:spacing w:val="0"/>
      <w:w w:val="100"/>
      <w:position w:val="0"/>
      <w:sz w:val="21"/>
      <w:szCs w:val="21"/>
      <w:u w:val="none"/>
      <w:lang w:val="el-GR"/>
    </w:rPr>
  </w:style>
  <w:style w:type="character" w:customStyle="1" w:styleId="0">
    <w:name w:val="Παραπομπή υποσημείωσης_0"/>
    <w:uiPriority w:val="99"/>
    <w:rsid w:val="00166719"/>
    <w:rPr>
      <w:vertAlign w:val="superscript"/>
    </w:rPr>
  </w:style>
  <w:style w:type="paragraph" w:customStyle="1" w:styleId="NumCharCharCharCharCharCharCharCharChar">
    <w:name w:val="_Num# Char Char Char Char Char Char Char Char Char"/>
    <w:next w:val="a"/>
    <w:link w:val="NumCharCharCharCharCharCharCharCharCharChar"/>
    <w:uiPriority w:val="99"/>
    <w:semiHidden/>
    <w:rsid w:val="00166719"/>
    <w:pPr>
      <w:widowControl w:val="0"/>
      <w:numPr>
        <w:numId w:val="12"/>
      </w:numPr>
      <w:jc w:val="both"/>
    </w:pPr>
    <w:rPr>
      <w:rFonts w:ascii="Tahoma" w:hAnsi="Tahoma"/>
      <w:sz w:val="22"/>
      <w:szCs w:val="22"/>
    </w:rPr>
  </w:style>
  <w:style w:type="character" w:customStyle="1" w:styleId="NumCharCharCharCharCharCharCharCharCharChar">
    <w:name w:val="_Num# Char Char Char Char Char Char Char Char Char Char"/>
    <w:link w:val="NumCharCharCharCharCharCharCharCharChar"/>
    <w:uiPriority w:val="99"/>
    <w:semiHidden/>
    <w:locked/>
    <w:rsid w:val="00166719"/>
    <w:rPr>
      <w:rFonts w:ascii="Tahoma" w:hAnsi="Tahoma"/>
      <w:sz w:val="22"/>
      <w:szCs w:val="22"/>
    </w:rPr>
  </w:style>
  <w:style w:type="character" w:customStyle="1" w:styleId="2f">
    <w:name w:val="Ανεπίλυτη αναφορά2"/>
    <w:basedOn w:val="a0"/>
    <w:uiPriority w:val="99"/>
    <w:semiHidden/>
    <w:unhideWhenUsed/>
    <w:rsid w:val="00166719"/>
    <w:rPr>
      <w:color w:val="605E5C"/>
      <w:shd w:val="clear" w:color="auto" w:fill="E1DFDD"/>
    </w:rPr>
  </w:style>
  <w:style w:type="paragraph" w:styleId="Web">
    <w:name w:val="Normal (Web)"/>
    <w:basedOn w:val="a"/>
    <w:uiPriority w:val="99"/>
    <w:unhideWhenUsed/>
    <w:rsid w:val="00166719"/>
    <w:pPr>
      <w:suppressAutoHyphens w:val="0"/>
      <w:spacing w:before="100" w:beforeAutospacing="1" w:after="100" w:afterAutospacing="1"/>
      <w:jc w:val="left"/>
    </w:pPr>
    <w:rPr>
      <w:rFonts w:ascii="Times New Roman" w:hAnsi="Times New Roman" w:cs="Times New Roman"/>
      <w:sz w:val="24"/>
      <w:lang w:val="el-GR" w:eastAsia="el-GR"/>
    </w:rPr>
  </w:style>
  <w:style w:type="numbering" w:customStyle="1" w:styleId="1f0">
    <w:name w:val="Χωρίς λίστα1"/>
    <w:next w:val="a2"/>
    <w:uiPriority w:val="99"/>
    <w:semiHidden/>
    <w:rsid w:val="00166719"/>
  </w:style>
  <w:style w:type="character" w:customStyle="1" w:styleId="Char5">
    <w:name w:val="Κεφαλίδα Char"/>
    <w:link w:val="af4"/>
    <w:rsid w:val="00166719"/>
    <w:rPr>
      <w:rFonts w:ascii="Calibri" w:hAnsi="Calibri" w:cs="Calibri"/>
      <w:sz w:val="22"/>
      <w:szCs w:val="24"/>
      <w:lang w:val="en-GB" w:eastAsia="ar-SA"/>
    </w:rPr>
  </w:style>
  <w:style w:type="paragraph" w:styleId="affd">
    <w:name w:val="Title"/>
    <w:basedOn w:val="a"/>
    <w:next w:val="a"/>
    <w:link w:val="Chara"/>
    <w:qFormat/>
    <w:rsid w:val="00166719"/>
    <w:pPr>
      <w:suppressAutoHyphens w:val="0"/>
      <w:spacing w:before="240" w:after="60"/>
      <w:jc w:val="center"/>
      <w:outlineLvl w:val="0"/>
    </w:pPr>
    <w:rPr>
      <w:rFonts w:ascii="Cambria" w:hAnsi="Cambria" w:cs="Times New Roman"/>
      <w:b/>
      <w:bCs/>
      <w:kern w:val="28"/>
      <w:sz w:val="32"/>
      <w:szCs w:val="32"/>
      <w:lang w:eastAsia="en-US"/>
    </w:rPr>
  </w:style>
  <w:style w:type="character" w:customStyle="1" w:styleId="Chara">
    <w:name w:val="Τίτλος Char"/>
    <w:basedOn w:val="a0"/>
    <w:link w:val="affd"/>
    <w:rsid w:val="00166719"/>
    <w:rPr>
      <w:rFonts w:ascii="Cambria" w:hAnsi="Cambria"/>
      <w:b/>
      <w:bCs/>
      <w:kern w:val="28"/>
      <w:sz w:val="32"/>
      <w:szCs w:val="32"/>
      <w:lang w:val="en-GB" w:eastAsia="en-US"/>
    </w:rPr>
  </w:style>
  <w:style w:type="table" w:customStyle="1" w:styleId="TableGrid1">
    <w:name w:val="Table Grid1"/>
    <w:basedOn w:val="a1"/>
    <w:next w:val="aff3"/>
    <w:uiPriority w:val="59"/>
    <w:rsid w:val="0016671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e">
    <w:name w:val="Grid Table Light"/>
    <w:basedOn w:val="a1"/>
    <w:uiPriority w:val="40"/>
    <w:rsid w:val="00166719"/>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f1">
    <w:name w:val="Πλέγμα πίνακα1"/>
    <w:basedOn w:val="a1"/>
    <w:next w:val="aff3"/>
    <w:uiPriority w:val="39"/>
    <w:rsid w:val="00166719"/>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Απλός πίνακας 21"/>
    <w:basedOn w:val="a1"/>
    <w:next w:val="2f0"/>
    <w:uiPriority w:val="42"/>
    <w:rsid w:val="00166719"/>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2f0">
    <w:name w:val="Plain Table 2"/>
    <w:basedOn w:val="a1"/>
    <w:uiPriority w:val="42"/>
    <w:rsid w:val="00166719"/>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1Char">
    <w:name w:val="Επικεφαλίδα 1 Char"/>
    <w:basedOn w:val="a0"/>
    <w:link w:val="1"/>
    <w:uiPriority w:val="9"/>
    <w:rsid w:val="00AB192E"/>
    <w:rPr>
      <w:rFonts w:ascii="Arial" w:hAnsi="Arial" w:cs="Arial"/>
      <w:b/>
      <w:bCs/>
      <w:color w:val="333399"/>
      <w:sz w:val="28"/>
      <w:szCs w:val="32"/>
      <w:lang w:val="en-US" w:eastAsia="ar-SA"/>
    </w:rPr>
  </w:style>
  <w:style w:type="character" w:customStyle="1" w:styleId="3Char">
    <w:name w:val="Επικεφαλίδα 3 Char"/>
    <w:basedOn w:val="a0"/>
    <w:link w:val="3"/>
    <w:uiPriority w:val="9"/>
    <w:rsid w:val="00170C5B"/>
    <w:rPr>
      <w:rFonts w:ascii="Calibri" w:hAnsi="Calibri"/>
      <w:b/>
      <w:bCs/>
      <w:sz w:val="24"/>
      <w:szCs w:val="26"/>
      <w:lang w:val="en-GB" w:eastAsia="ar-SA"/>
    </w:rPr>
  </w:style>
  <w:style w:type="character" w:customStyle="1" w:styleId="4Char">
    <w:name w:val="Επικεφαλίδα 4 Char"/>
    <w:basedOn w:val="a0"/>
    <w:link w:val="4"/>
    <w:uiPriority w:val="9"/>
    <w:rsid w:val="00AB192E"/>
    <w:rPr>
      <w:rFonts w:ascii="Arial" w:hAnsi="Arial"/>
      <w:b/>
      <w:bCs/>
      <w:sz w:val="22"/>
      <w:szCs w:val="28"/>
      <w:lang w:val="en-GB" w:eastAsia="ar-SA"/>
    </w:rPr>
  </w:style>
  <w:style w:type="paragraph" w:customStyle="1" w:styleId="msonormal0">
    <w:name w:val="msonormal"/>
    <w:basedOn w:val="a"/>
    <w:rsid w:val="00AB192E"/>
    <w:pPr>
      <w:suppressAutoHyphens w:val="0"/>
      <w:spacing w:before="100" w:beforeAutospacing="1" w:after="100" w:afterAutospacing="1"/>
      <w:jc w:val="left"/>
    </w:pPr>
    <w:rPr>
      <w:rFonts w:ascii="Times New Roman" w:hAnsi="Times New Roman" w:cs="Times New Roman"/>
      <w:sz w:val="24"/>
      <w:lang w:val="el-GR" w:eastAsia="el-GR" w:bidi="he-IL"/>
    </w:rPr>
  </w:style>
  <w:style w:type="table" w:customStyle="1" w:styleId="TableNormal1">
    <w:name w:val="Table Normal1"/>
    <w:uiPriority w:val="2"/>
    <w:semiHidden/>
    <w:qFormat/>
    <w:rsid w:val="00AB192E"/>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2f1">
    <w:name w:val="Πλέγμα πίνακα2"/>
    <w:basedOn w:val="a1"/>
    <w:next w:val="aff3"/>
    <w:uiPriority w:val="39"/>
    <w:rsid w:val="00072D0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35670">
      <w:bodyDiv w:val="1"/>
      <w:marLeft w:val="0"/>
      <w:marRight w:val="0"/>
      <w:marTop w:val="0"/>
      <w:marBottom w:val="0"/>
      <w:divBdr>
        <w:top w:val="none" w:sz="0" w:space="0" w:color="auto"/>
        <w:left w:val="none" w:sz="0" w:space="0" w:color="auto"/>
        <w:bottom w:val="none" w:sz="0" w:space="0" w:color="auto"/>
        <w:right w:val="none" w:sz="0" w:space="0" w:color="auto"/>
      </w:divBdr>
    </w:div>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86932942">
      <w:bodyDiv w:val="1"/>
      <w:marLeft w:val="0"/>
      <w:marRight w:val="0"/>
      <w:marTop w:val="0"/>
      <w:marBottom w:val="0"/>
      <w:divBdr>
        <w:top w:val="none" w:sz="0" w:space="0" w:color="auto"/>
        <w:left w:val="none" w:sz="0" w:space="0" w:color="auto"/>
        <w:bottom w:val="none" w:sz="0" w:space="0" w:color="auto"/>
        <w:right w:val="none" w:sz="0" w:space="0" w:color="auto"/>
      </w:divBdr>
    </w:div>
    <w:div w:id="316032019">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425541861">
      <w:bodyDiv w:val="1"/>
      <w:marLeft w:val="0"/>
      <w:marRight w:val="0"/>
      <w:marTop w:val="0"/>
      <w:marBottom w:val="0"/>
      <w:divBdr>
        <w:top w:val="none" w:sz="0" w:space="0" w:color="auto"/>
        <w:left w:val="none" w:sz="0" w:space="0" w:color="auto"/>
        <w:bottom w:val="none" w:sz="0" w:space="0" w:color="auto"/>
        <w:right w:val="none" w:sz="0" w:space="0" w:color="auto"/>
      </w:divBdr>
    </w:div>
    <w:div w:id="549072808">
      <w:bodyDiv w:val="1"/>
      <w:marLeft w:val="0"/>
      <w:marRight w:val="0"/>
      <w:marTop w:val="0"/>
      <w:marBottom w:val="0"/>
      <w:divBdr>
        <w:top w:val="none" w:sz="0" w:space="0" w:color="auto"/>
        <w:left w:val="none" w:sz="0" w:space="0" w:color="auto"/>
        <w:bottom w:val="none" w:sz="0" w:space="0" w:color="auto"/>
        <w:right w:val="none" w:sz="0" w:space="0" w:color="auto"/>
      </w:divBdr>
    </w:div>
    <w:div w:id="744305396">
      <w:bodyDiv w:val="1"/>
      <w:marLeft w:val="0"/>
      <w:marRight w:val="0"/>
      <w:marTop w:val="0"/>
      <w:marBottom w:val="0"/>
      <w:divBdr>
        <w:top w:val="none" w:sz="0" w:space="0" w:color="auto"/>
        <w:left w:val="none" w:sz="0" w:space="0" w:color="auto"/>
        <w:bottom w:val="none" w:sz="0" w:space="0" w:color="auto"/>
        <w:right w:val="none" w:sz="0" w:space="0" w:color="auto"/>
      </w:divBdr>
    </w:div>
    <w:div w:id="757410428">
      <w:bodyDiv w:val="1"/>
      <w:marLeft w:val="0"/>
      <w:marRight w:val="0"/>
      <w:marTop w:val="0"/>
      <w:marBottom w:val="0"/>
      <w:divBdr>
        <w:top w:val="none" w:sz="0" w:space="0" w:color="auto"/>
        <w:left w:val="none" w:sz="0" w:space="0" w:color="auto"/>
        <w:bottom w:val="none" w:sz="0" w:space="0" w:color="auto"/>
        <w:right w:val="none" w:sz="0" w:space="0" w:color="auto"/>
      </w:divBdr>
    </w:div>
    <w:div w:id="884944521">
      <w:bodyDiv w:val="1"/>
      <w:marLeft w:val="0"/>
      <w:marRight w:val="0"/>
      <w:marTop w:val="0"/>
      <w:marBottom w:val="0"/>
      <w:divBdr>
        <w:top w:val="none" w:sz="0" w:space="0" w:color="auto"/>
        <w:left w:val="none" w:sz="0" w:space="0" w:color="auto"/>
        <w:bottom w:val="none" w:sz="0" w:space="0" w:color="auto"/>
        <w:right w:val="none" w:sz="0" w:space="0" w:color="auto"/>
      </w:divBdr>
    </w:div>
    <w:div w:id="887687736">
      <w:bodyDiv w:val="1"/>
      <w:marLeft w:val="0"/>
      <w:marRight w:val="0"/>
      <w:marTop w:val="0"/>
      <w:marBottom w:val="0"/>
      <w:divBdr>
        <w:top w:val="none" w:sz="0" w:space="0" w:color="auto"/>
        <w:left w:val="none" w:sz="0" w:space="0" w:color="auto"/>
        <w:bottom w:val="none" w:sz="0" w:space="0" w:color="auto"/>
        <w:right w:val="none" w:sz="0" w:space="0" w:color="auto"/>
      </w:divBdr>
    </w:div>
    <w:div w:id="944918776">
      <w:bodyDiv w:val="1"/>
      <w:marLeft w:val="0"/>
      <w:marRight w:val="0"/>
      <w:marTop w:val="0"/>
      <w:marBottom w:val="0"/>
      <w:divBdr>
        <w:top w:val="none" w:sz="0" w:space="0" w:color="auto"/>
        <w:left w:val="none" w:sz="0" w:space="0" w:color="auto"/>
        <w:bottom w:val="none" w:sz="0" w:space="0" w:color="auto"/>
        <w:right w:val="none" w:sz="0" w:space="0" w:color="auto"/>
      </w:divBdr>
      <w:divsChild>
        <w:div w:id="1209806282">
          <w:marLeft w:val="0"/>
          <w:marRight w:val="0"/>
          <w:marTop w:val="0"/>
          <w:marBottom w:val="0"/>
          <w:divBdr>
            <w:top w:val="none" w:sz="0" w:space="0" w:color="auto"/>
            <w:left w:val="none" w:sz="0" w:space="0" w:color="auto"/>
            <w:bottom w:val="none" w:sz="0" w:space="0" w:color="auto"/>
            <w:right w:val="none" w:sz="0" w:space="0" w:color="auto"/>
          </w:divBdr>
        </w:div>
        <w:div w:id="1232235733">
          <w:marLeft w:val="0"/>
          <w:marRight w:val="0"/>
          <w:marTop w:val="0"/>
          <w:marBottom w:val="0"/>
          <w:divBdr>
            <w:top w:val="none" w:sz="0" w:space="0" w:color="auto"/>
            <w:left w:val="none" w:sz="0" w:space="0" w:color="auto"/>
            <w:bottom w:val="none" w:sz="0" w:space="0" w:color="auto"/>
            <w:right w:val="none" w:sz="0" w:space="0" w:color="auto"/>
          </w:divBdr>
        </w:div>
      </w:divsChild>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54309602">
      <w:bodyDiv w:val="1"/>
      <w:marLeft w:val="0"/>
      <w:marRight w:val="0"/>
      <w:marTop w:val="0"/>
      <w:marBottom w:val="0"/>
      <w:divBdr>
        <w:top w:val="none" w:sz="0" w:space="0" w:color="auto"/>
        <w:left w:val="none" w:sz="0" w:space="0" w:color="auto"/>
        <w:bottom w:val="none" w:sz="0" w:space="0" w:color="auto"/>
        <w:right w:val="none" w:sz="0" w:space="0" w:color="auto"/>
      </w:divBdr>
    </w:div>
    <w:div w:id="1107043344">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281913560">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552502218">
      <w:bodyDiv w:val="1"/>
      <w:marLeft w:val="0"/>
      <w:marRight w:val="0"/>
      <w:marTop w:val="0"/>
      <w:marBottom w:val="0"/>
      <w:divBdr>
        <w:top w:val="none" w:sz="0" w:space="0" w:color="auto"/>
        <w:left w:val="none" w:sz="0" w:space="0" w:color="auto"/>
        <w:bottom w:val="none" w:sz="0" w:space="0" w:color="auto"/>
        <w:right w:val="none" w:sz="0" w:space="0" w:color="auto"/>
      </w:divBdr>
    </w:div>
    <w:div w:id="1641962003">
      <w:bodyDiv w:val="1"/>
      <w:marLeft w:val="0"/>
      <w:marRight w:val="0"/>
      <w:marTop w:val="0"/>
      <w:marBottom w:val="0"/>
      <w:divBdr>
        <w:top w:val="none" w:sz="0" w:space="0" w:color="auto"/>
        <w:left w:val="none" w:sz="0" w:space="0" w:color="auto"/>
        <w:bottom w:val="none" w:sz="0" w:space="0" w:color="auto"/>
        <w:right w:val="none" w:sz="0" w:space="0" w:color="auto"/>
      </w:divBdr>
    </w:div>
    <w:div w:id="1683511715">
      <w:bodyDiv w:val="1"/>
      <w:marLeft w:val="0"/>
      <w:marRight w:val="0"/>
      <w:marTop w:val="0"/>
      <w:marBottom w:val="0"/>
      <w:divBdr>
        <w:top w:val="none" w:sz="0" w:space="0" w:color="auto"/>
        <w:left w:val="none" w:sz="0" w:space="0" w:color="auto"/>
        <w:bottom w:val="none" w:sz="0" w:space="0" w:color="auto"/>
        <w:right w:val="none" w:sz="0" w:space="0" w:color="auto"/>
      </w:divBdr>
    </w:div>
    <w:div w:id="1716931969">
      <w:bodyDiv w:val="1"/>
      <w:marLeft w:val="0"/>
      <w:marRight w:val="0"/>
      <w:marTop w:val="0"/>
      <w:marBottom w:val="0"/>
      <w:divBdr>
        <w:top w:val="none" w:sz="0" w:space="0" w:color="auto"/>
        <w:left w:val="none" w:sz="0" w:space="0" w:color="auto"/>
        <w:bottom w:val="none" w:sz="0" w:space="0" w:color="auto"/>
        <w:right w:val="none" w:sz="0" w:space="0" w:color="auto"/>
      </w:divBdr>
    </w:div>
    <w:div w:id="1770277023">
      <w:bodyDiv w:val="1"/>
      <w:marLeft w:val="0"/>
      <w:marRight w:val="0"/>
      <w:marTop w:val="0"/>
      <w:marBottom w:val="0"/>
      <w:divBdr>
        <w:top w:val="none" w:sz="0" w:space="0" w:color="auto"/>
        <w:left w:val="none" w:sz="0" w:space="0" w:color="auto"/>
        <w:bottom w:val="none" w:sz="0" w:space="0" w:color="auto"/>
        <w:right w:val="none" w:sz="0" w:space="0" w:color="auto"/>
      </w:divBdr>
    </w:div>
    <w:div w:id="1819951801">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ithaki.gr" TargetMode="External"/><Relationship Id="rId26" Type="http://schemas.openxmlformats.org/officeDocument/2006/relationships/hyperlink" Target="http://et.diavgeia.gov.gr/" TargetMode="External"/><Relationship Id="rId39" Type="http://schemas.openxmlformats.org/officeDocument/2006/relationships/hyperlink" Target="http://www.eaadhsy.gr/n4412/prosarthmaA_index.html" TargetMode="External"/><Relationship Id="rId21" Type="http://schemas.openxmlformats.org/officeDocument/2006/relationships/hyperlink" Target="http://www.promitheus.gov.gr" TargetMode="External"/><Relationship Id="rId34" Type="http://schemas.openxmlformats.org/officeDocument/2006/relationships/hyperlink" Target="http://www.eaadhsy.gr/n4412/n4412fulltextlinks.html" TargetMode="External"/><Relationship Id="rId42" Type="http://schemas.openxmlformats.org/officeDocument/2006/relationships/hyperlink" Target="http://www.eaadhsy.gr/n4412/n4412fulltextlinks.html" TargetMode="External"/><Relationship Id="rId47" Type="http://schemas.openxmlformats.org/officeDocument/2006/relationships/hyperlink" Target="http://www.promitheus.gov.gr" TargetMode="External"/><Relationship Id="rId50" Type="http://schemas.openxmlformats.org/officeDocument/2006/relationships/header" Target="header5.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promitheus.gov.gr" TargetMode="External"/><Relationship Id="rId25" Type="http://schemas.openxmlformats.org/officeDocument/2006/relationships/hyperlink" Target="http://et.diavgeia.gov.gr/" TargetMode="External"/><Relationship Id="rId33" Type="http://schemas.openxmlformats.org/officeDocument/2006/relationships/hyperlink" Target="http://www.hsppa.gr/" TargetMode="External"/><Relationship Id="rId38" Type="http://schemas.openxmlformats.org/officeDocument/2006/relationships/hyperlink" Target="http://www.eaadhsy.gr/n4412/n4412fulltextlinks.html" TargetMode="External"/><Relationship Id="rId46"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promitheus.gov.gr" TargetMode="External"/><Relationship Id="rId20" Type="http://schemas.openxmlformats.org/officeDocument/2006/relationships/hyperlink" Target="https://portal.eprocurement.gov.gr/webcenter/portal/TestPortal" TargetMode="External"/><Relationship Id="rId29" Type="http://schemas.openxmlformats.org/officeDocument/2006/relationships/hyperlink" Target="http://www.promitheus.gov.gr" TargetMode="External"/><Relationship Id="rId41" Type="http://schemas.openxmlformats.org/officeDocument/2006/relationships/hyperlink" Target="http://www.eaadhsy.gr/n4412/n4412fulltextlinks.html" TargetMode="External"/><Relationship Id="rId54"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nepps-search.eprocurement.gov.gr" TargetMode="External"/><Relationship Id="rId32" Type="http://schemas.openxmlformats.org/officeDocument/2006/relationships/hyperlink" Target="http://www.eaadhsy.gr/" TargetMode="External"/><Relationship Id="rId37" Type="http://schemas.openxmlformats.org/officeDocument/2006/relationships/hyperlink" Target="http://www.eaadhsy.gr/n4412/art79a" TargetMode="External"/><Relationship Id="rId40" Type="http://schemas.openxmlformats.org/officeDocument/2006/relationships/hyperlink" Target="http://www.eaadhsy.gr/n4412/n4412fulltextlinks.html" TargetMode="External"/><Relationship Id="rId45" Type="http://schemas.openxmlformats.org/officeDocument/2006/relationships/hyperlink" Target="http://www.eaadhsy.gr/n4412/prosarthmaA_index.html" TargetMode="External"/><Relationship Id="rId53"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ww.statistics.gr/el/statistics/-/publication/SEL08/-" TargetMode="External"/><Relationship Id="rId23" Type="http://schemas.openxmlformats.org/officeDocument/2006/relationships/hyperlink" Target="http://www.promitheus.gov.gr" TargetMode="External"/><Relationship Id="rId28" Type="http://schemas.openxmlformats.org/officeDocument/2006/relationships/hyperlink" Target="http://www.promitheus.gov.gr" TargetMode="External"/><Relationship Id="rId36" Type="http://schemas.openxmlformats.org/officeDocument/2006/relationships/hyperlink" Target="http://www.eaadhsy.gr/n4412/n4412fulltextlinks.html" TargetMode="External"/><Relationship Id="rId49"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www.promitheus.gov.gr" TargetMode="External"/><Relationship Id="rId31" Type="http://schemas.openxmlformats.org/officeDocument/2006/relationships/hyperlink" Target="file:///C:\Users\spyro\AppData\Local\Microsoft\Windows\INetCache\Content.Outlook\IZ3Z3MNZ\&#916;&#921;&#913;&#922;&#919;&#929;&#933;&#926;&#919;%20&#928;&#929;&#927;&#924;&#919;&#920;&#917;&#921;&#913;%20&#917;&#915;&#922;&#913;&#932;&#913;&#931;&#932;&#913;&#931;&#919;%20&#922;&#913;&#921;%20&#923;&#917;&#921;&#932;&#927;&#933;&#929;&#915;&#921;&#913;%20&#924;&#927;&#925;&#913;&#916;&#913;&#931;%20&#913;&#934;&#913;&#923;&#913;&#932;&#937;&#931;&#919;&#931;%20&#931;&#932;&#927;&#925;%20&#922;&#913;&#924;&#928;&#927;_signed%20-&#913;&#916;&#913;&#924;%20-%20&#913;&#916;&#913;.docx" TargetMode="External"/><Relationship Id="rId44" Type="http://schemas.openxmlformats.org/officeDocument/2006/relationships/image" Target="media/image3.png"/><Relationship Id="rId52"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et.diavgeia.gov.gr" TargetMode="External"/><Relationship Id="rId27" Type="http://schemas.openxmlformats.org/officeDocument/2006/relationships/hyperlink" Target="http://www.ithaki.gr" TargetMode="External"/><Relationship Id="rId30" Type="http://schemas.openxmlformats.org/officeDocument/2006/relationships/hyperlink" Target="mailto:epanorthotika-prom-yp@eaadhsy.gr" TargetMode="External"/><Relationship Id="rId35" Type="http://schemas.openxmlformats.org/officeDocument/2006/relationships/hyperlink" Target="http://www.eaadhsy.gr/n4412/n4412fulltextlinks.html" TargetMode="External"/><Relationship Id="rId43" Type="http://schemas.openxmlformats.org/officeDocument/2006/relationships/hyperlink" Target="http://www.eaadhsy.gr/n4412/n4412fulltextlinks.html" TargetMode="External"/><Relationship Id="rId48" Type="http://schemas.openxmlformats.org/officeDocument/2006/relationships/hyperlink" Target="http://www.promitheus.gov.gr"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footer" Target="footer4.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5.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1F4EF-DCC5-4AFA-8967-86DCFEFA0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117</Pages>
  <Words>52549</Words>
  <Characters>283770</Characters>
  <Application>Microsoft Office Word</Application>
  <DocSecurity>0</DocSecurity>
  <Lines>2364</Lines>
  <Paragraphs>671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335648</CharactersWithSpaces>
  <SharedDoc>false</SharedDoc>
  <HLinks>
    <vt:vector size="684" baseType="variant">
      <vt:variant>
        <vt:i4>6094939</vt:i4>
      </vt:variant>
      <vt:variant>
        <vt:i4>594</vt:i4>
      </vt:variant>
      <vt:variant>
        <vt:i4>0</vt:i4>
      </vt:variant>
      <vt:variant>
        <vt:i4>5</vt:i4>
      </vt:variant>
      <vt:variant>
        <vt:lpwstr>http://www.promitheus.gov.gr/</vt:lpwstr>
      </vt:variant>
      <vt:variant>
        <vt:lpwstr/>
      </vt:variant>
      <vt:variant>
        <vt:i4>65616</vt:i4>
      </vt:variant>
      <vt:variant>
        <vt:i4>591</vt:i4>
      </vt:variant>
      <vt:variant>
        <vt:i4>0</vt:i4>
      </vt:variant>
      <vt:variant>
        <vt:i4>5</vt:i4>
      </vt:variant>
      <vt:variant>
        <vt:lpwstr>https://espdint.eprocurement.gov.gr/</vt:lpwstr>
      </vt:variant>
      <vt:variant>
        <vt:lpwstr/>
      </vt:variant>
      <vt:variant>
        <vt:i4>6815824</vt:i4>
      </vt:variant>
      <vt:variant>
        <vt:i4>585</vt:i4>
      </vt:variant>
      <vt:variant>
        <vt:i4>0</vt:i4>
      </vt:variant>
      <vt:variant>
        <vt:i4>5</vt:i4>
      </vt:variant>
      <vt:variant>
        <vt:lpwstr>http://www.eaadhsy.gr/n4412/n4412fulltextlinks.html</vt:lpwstr>
      </vt:variant>
      <vt:variant>
        <vt:lpwstr>art105_5</vt:lpwstr>
      </vt:variant>
      <vt:variant>
        <vt:i4>6815824</vt:i4>
      </vt:variant>
      <vt:variant>
        <vt:i4>582</vt:i4>
      </vt:variant>
      <vt:variant>
        <vt:i4>0</vt:i4>
      </vt:variant>
      <vt:variant>
        <vt:i4>5</vt:i4>
      </vt:variant>
      <vt:variant>
        <vt:lpwstr>http://www.eaadhsy.gr/n4412/n4412fulltextlinks.html</vt:lpwstr>
      </vt:variant>
      <vt:variant>
        <vt:lpwstr>art105_5</vt:lpwstr>
      </vt:variant>
      <vt:variant>
        <vt:i4>6815824</vt:i4>
      </vt:variant>
      <vt:variant>
        <vt:i4>579</vt:i4>
      </vt:variant>
      <vt:variant>
        <vt:i4>0</vt:i4>
      </vt:variant>
      <vt:variant>
        <vt:i4>5</vt:i4>
      </vt:variant>
      <vt:variant>
        <vt:lpwstr>http://www.eaadhsy.gr/n4412/n4412fulltextlinks.html</vt:lpwstr>
      </vt:variant>
      <vt:variant>
        <vt:lpwstr>art105_5</vt:lpwstr>
      </vt:variant>
      <vt:variant>
        <vt:i4>6881360</vt:i4>
      </vt:variant>
      <vt:variant>
        <vt:i4>576</vt:i4>
      </vt:variant>
      <vt:variant>
        <vt:i4>0</vt:i4>
      </vt:variant>
      <vt:variant>
        <vt:i4>5</vt:i4>
      </vt:variant>
      <vt:variant>
        <vt:lpwstr>http://www.eaadhsy.gr/n4412/n4412fulltextlinks.html</vt:lpwstr>
      </vt:variant>
      <vt:variant>
        <vt:lpwstr>art105_4</vt:lpwstr>
      </vt:variant>
      <vt:variant>
        <vt:i4>6094972</vt:i4>
      </vt:variant>
      <vt:variant>
        <vt:i4>573</vt:i4>
      </vt:variant>
      <vt:variant>
        <vt:i4>0</vt:i4>
      </vt:variant>
      <vt:variant>
        <vt:i4>5</vt:i4>
      </vt:variant>
      <vt:variant>
        <vt:lpwstr>http://www.eaadhsy.gr/n4412/prosarthmaA_index.html</vt:lpwstr>
      </vt:variant>
      <vt:variant>
        <vt:lpwstr>pararthma_A_X</vt:lpwstr>
      </vt:variant>
      <vt:variant>
        <vt:i4>6029327</vt:i4>
      </vt:variant>
      <vt:variant>
        <vt:i4>570</vt:i4>
      </vt:variant>
      <vt:variant>
        <vt:i4>0</vt:i4>
      </vt:variant>
      <vt:variant>
        <vt:i4>5</vt:i4>
      </vt:variant>
      <vt:variant>
        <vt:lpwstr>http://www.eaadhsy.gr/n4412/n4412fulltextlinks.html</vt:lpwstr>
      </vt:variant>
      <vt:variant>
        <vt:lpwstr>art104</vt:lpwstr>
      </vt:variant>
      <vt:variant>
        <vt:i4>7864382</vt:i4>
      </vt:variant>
      <vt:variant>
        <vt:i4>567</vt:i4>
      </vt:variant>
      <vt:variant>
        <vt:i4>0</vt:i4>
      </vt:variant>
      <vt:variant>
        <vt:i4>5</vt:i4>
      </vt:variant>
      <vt:variant>
        <vt:lpwstr>http://www.eaadhsy.gr/n4412/art79a</vt:lpwstr>
      </vt:variant>
      <vt:variant>
        <vt:lpwstr/>
      </vt:variant>
      <vt:variant>
        <vt:i4>7077975</vt:i4>
      </vt:variant>
      <vt:variant>
        <vt:i4>564</vt:i4>
      </vt:variant>
      <vt:variant>
        <vt:i4>0</vt:i4>
      </vt:variant>
      <vt:variant>
        <vt:i4>5</vt:i4>
      </vt:variant>
      <vt:variant>
        <vt:lpwstr>http://www.eaadhsy.gr/n4412/n4412fulltextlinks.html</vt:lpwstr>
      </vt:variant>
      <vt:variant>
        <vt:lpwstr>art372_4</vt:lpwstr>
      </vt:variant>
      <vt:variant>
        <vt:i4>7077975</vt:i4>
      </vt:variant>
      <vt:variant>
        <vt:i4>561</vt:i4>
      </vt:variant>
      <vt:variant>
        <vt:i4>0</vt:i4>
      </vt:variant>
      <vt:variant>
        <vt:i4>5</vt:i4>
      </vt:variant>
      <vt:variant>
        <vt:lpwstr>http://www.eaadhsy.gr/n4412/n4412fulltextlinks.html</vt:lpwstr>
      </vt:variant>
      <vt:variant>
        <vt:lpwstr>art372_4</vt:lpwstr>
      </vt:variant>
      <vt:variant>
        <vt:i4>7077975</vt:i4>
      </vt:variant>
      <vt:variant>
        <vt:i4>558</vt:i4>
      </vt:variant>
      <vt:variant>
        <vt:i4>0</vt:i4>
      </vt:variant>
      <vt:variant>
        <vt:i4>5</vt:i4>
      </vt:variant>
      <vt:variant>
        <vt:lpwstr>http://www.eaadhsy.gr/n4412/n4412fulltextlinks.html</vt:lpwstr>
      </vt:variant>
      <vt:variant>
        <vt:lpwstr>art372_4</vt:lpwstr>
      </vt:variant>
      <vt:variant>
        <vt:i4>6094939</vt:i4>
      </vt:variant>
      <vt:variant>
        <vt:i4>555</vt:i4>
      </vt:variant>
      <vt:variant>
        <vt:i4>0</vt:i4>
      </vt:variant>
      <vt:variant>
        <vt:i4>5</vt:i4>
      </vt:variant>
      <vt:variant>
        <vt:lpwstr>http://www.promitheus.gov.gr/</vt:lpwstr>
      </vt:variant>
      <vt:variant>
        <vt:lpwstr/>
      </vt:variant>
      <vt:variant>
        <vt:i4>6094939</vt:i4>
      </vt:variant>
      <vt:variant>
        <vt:i4>552</vt:i4>
      </vt:variant>
      <vt:variant>
        <vt:i4>0</vt:i4>
      </vt:variant>
      <vt:variant>
        <vt:i4>5</vt:i4>
      </vt:variant>
      <vt:variant>
        <vt:lpwstr>http://www.promitheus.gov.gr/</vt:lpwstr>
      </vt:variant>
      <vt:variant>
        <vt:lpwstr/>
      </vt:variant>
      <vt:variant>
        <vt:i4>1703951</vt:i4>
      </vt:variant>
      <vt:variant>
        <vt:i4>549</vt:i4>
      </vt:variant>
      <vt:variant>
        <vt:i4>0</vt:i4>
      </vt:variant>
      <vt:variant>
        <vt:i4>5</vt:i4>
      </vt:variant>
      <vt:variant>
        <vt:lpwstr>http://www.hsppa.gr/</vt:lpwstr>
      </vt:variant>
      <vt:variant>
        <vt:lpwstr/>
      </vt:variant>
      <vt:variant>
        <vt:i4>7733370</vt:i4>
      </vt:variant>
      <vt:variant>
        <vt:i4>546</vt:i4>
      </vt:variant>
      <vt:variant>
        <vt:i4>0</vt:i4>
      </vt:variant>
      <vt:variant>
        <vt:i4>5</vt:i4>
      </vt:variant>
      <vt:variant>
        <vt:lpwstr>http://www.eaadhsy.gr/</vt:lpwstr>
      </vt:variant>
      <vt:variant>
        <vt:lpwstr/>
      </vt:variant>
      <vt:variant>
        <vt:i4>1703951</vt:i4>
      </vt:variant>
      <vt:variant>
        <vt:i4>537</vt:i4>
      </vt:variant>
      <vt:variant>
        <vt:i4>0</vt:i4>
      </vt:variant>
      <vt:variant>
        <vt:i4>5</vt:i4>
      </vt:variant>
      <vt:variant>
        <vt:lpwstr>http://www.hsppa.gr/</vt:lpwstr>
      </vt:variant>
      <vt:variant>
        <vt:lpwstr/>
      </vt:variant>
      <vt:variant>
        <vt:i4>7733370</vt:i4>
      </vt:variant>
      <vt:variant>
        <vt:i4>534</vt:i4>
      </vt:variant>
      <vt:variant>
        <vt:i4>0</vt:i4>
      </vt:variant>
      <vt:variant>
        <vt:i4>5</vt:i4>
      </vt:variant>
      <vt:variant>
        <vt:lpwstr>http://www.eaadhsy.gr/</vt:lpwstr>
      </vt:variant>
      <vt:variant>
        <vt:lpwstr/>
      </vt:variant>
      <vt:variant>
        <vt:i4>6815817</vt:i4>
      </vt:variant>
      <vt:variant>
        <vt:i4>531</vt:i4>
      </vt:variant>
      <vt:variant>
        <vt:i4>0</vt:i4>
      </vt:variant>
      <vt:variant>
        <vt:i4>5</vt:i4>
      </vt:variant>
      <vt:variant>
        <vt:lpwstr>mailto:epanorthotika@eaadhsy.gr</vt:lpwstr>
      </vt:variant>
      <vt:variant>
        <vt:lpwstr/>
      </vt:variant>
      <vt:variant>
        <vt:i4>6094939</vt:i4>
      </vt:variant>
      <vt:variant>
        <vt:i4>528</vt:i4>
      </vt:variant>
      <vt:variant>
        <vt:i4>0</vt:i4>
      </vt:variant>
      <vt:variant>
        <vt:i4>5</vt:i4>
      </vt:variant>
      <vt:variant>
        <vt:lpwstr>http://www.promitheus.gov.gr/</vt:lpwstr>
      </vt:variant>
      <vt:variant>
        <vt:lpwstr/>
      </vt:variant>
      <vt:variant>
        <vt:i4>2228331</vt:i4>
      </vt:variant>
      <vt:variant>
        <vt:i4>525</vt:i4>
      </vt:variant>
      <vt:variant>
        <vt:i4>0</vt:i4>
      </vt:variant>
      <vt:variant>
        <vt:i4>5</vt:i4>
      </vt:variant>
      <vt:variant>
        <vt:lpwstr>http://et.diavgeia.gov.gr/</vt:lpwstr>
      </vt:variant>
      <vt:variant>
        <vt:lpwstr/>
      </vt:variant>
      <vt:variant>
        <vt:i4>2228331</vt:i4>
      </vt:variant>
      <vt:variant>
        <vt:i4>522</vt:i4>
      </vt:variant>
      <vt:variant>
        <vt:i4>0</vt:i4>
      </vt:variant>
      <vt:variant>
        <vt:i4>5</vt:i4>
      </vt:variant>
      <vt:variant>
        <vt:lpwstr>http://et.diavgeia.gov.gr/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1441852</vt:i4>
      </vt:variant>
      <vt:variant>
        <vt:i4>512</vt:i4>
      </vt:variant>
      <vt:variant>
        <vt:i4>0</vt:i4>
      </vt:variant>
      <vt:variant>
        <vt:i4>5</vt:i4>
      </vt:variant>
      <vt:variant>
        <vt:lpwstr/>
      </vt:variant>
      <vt:variant>
        <vt:lpwstr>_Toc129004475</vt:lpwstr>
      </vt:variant>
      <vt:variant>
        <vt:i4>1441852</vt:i4>
      </vt:variant>
      <vt:variant>
        <vt:i4>506</vt:i4>
      </vt:variant>
      <vt:variant>
        <vt:i4>0</vt:i4>
      </vt:variant>
      <vt:variant>
        <vt:i4>5</vt:i4>
      </vt:variant>
      <vt:variant>
        <vt:lpwstr/>
      </vt:variant>
      <vt:variant>
        <vt:lpwstr>_Toc129004474</vt:lpwstr>
      </vt:variant>
      <vt:variant>
        <vt:i4>1441852</vt:i4>
      </vt:variant>
      <vt:variant>
        <vt:i4>500</vt:i4>
      </vt:variant>
      <vt:variant>
        <vt:i4>0</vt:i4>
      </vt:variant>
      <vt:variant>
        <vt:i4>5</vt:i4>
      </vt:variant>
      <vt:variant>
        <vt:lpwstr/>
      </vt:variant>
      <vt:variant>
        <vt:lpwstr>_Toc129004473</vt:lpwstr>
      </vt:variant>
      <vt:variant>
        <vt:i4>1441852</vt:i4>
      </vt:variant>
      <vt:variant>
        <vt:i4>494</vt:i4>
      </vt:variant>
      <vt:variant>
        <vt:i4>0</vt:i4>
      </vt:variant>
      <vt:variant>
        <vt:i4>5</vt:i4>
      </vt:variant>
      <vt:variant>
        <vt:lpwstr/>
      </vt:variant>
      <vt:variant>
        <vt:lpwstr>_Toc129004472</vt:lpwstr>
      </vt:variant>
      <vt:variant>
        <vt:i4>1441852</vt:i4>
      </vt:variant>
      <vt:variant>
        <vt:i4>488</vt:i4>
      </vt:variant>
      <vt:variant>
        <vt:i4>0</vt:i4>
      </vt:variant>
      <vt:variant>
        <vt:i4>5</vt:i4>
      </vt:variant>
      <vt:variant>
        <vt:lpwstr/>
      </vt:variant>
      <vt:variant>
        <vt:lpwstr>_Toc129004471</vt:lpwstr>
      </vt:variant>
      <vt:variant>
        <vt:i4>1441852</vt:i4>
      </vt:variant>
      <vt:variant>
        <vt:i4>482</vt:i4>
      </vt:variant>
      <vt:variant>
        <vt:i4>0</vt:i4>
      </vt:variant>
      <vt:variant>
        <vt:i4>5</vt:i4>
      </vt:variant>
      <vt:variant>
        <vt:lpwstr/>
      </vt:variant>
      <vt:variant>
        <vt:lpwstr>_Toc129004470</vt:lpwstr>
      </vt:variant>
      <vt:variant>
        <vt:i4>1507388</vt:i4>
      </vt:variant>
      <vt:variant>
        <vt:i4>476</vt:i4>
      </vt:variant>
      <vt:variant>
        <vt:i4>0</vt:i4>
      </vt:variant>
      <vt:variant>
        <vt:i4>5</vt:i4>
      </vt:variant>
      <vt:variant>
        <vt:lpwstr/>
      </vt:variant>
      <vt:variant>
        <vt:lpwstr>_Toc129004469</vt:lpwstr>
      </vt:variant>
      <vt:variant>
        <vt:i4>1507388</vt:i4>
      </vt:variant>
      <vt:variant>
        <vt:i4>470</vt:i4>
      </vt:variant>
      <vt:variant>
        <vt:i4>0</vt:i4>
      </vt:variant>
      <vt:variant>
        <vt:i4>5</vt:i4>
      </vt:variant>
      <vt:variant>
        <vt:lpwstr/>
      </vt:variant>
      <vt:variant>
        <vt:lpwstr>_Toc129004468</vt:lpwstr>
      </vt:variant>
      <vt:variant>
        <vt:i4>1507388</vt:i4>
      </vt:variant>
      <vt:variant>
        <vt:i4>464</vt:i4>
      </vt:variant>
      <vt:variant>
        <vt:i4>0</vt:i4>
      </vt:variant>
      <vt:variant>
        <vt:i4>5</vt:i4>
      </vt:variant>
      <vt:variant>
        <vt:lpwstr/>
      </vt:variant>
      <vt:variant>
        <vt:lpwstr>_Toc129004467</vt:lpwstr>
      </vt:variant>
      <vt:variant>
        <vt:i4>1507388</vt:i4>
      </vt:variant>
      <vt:variant>
        <vt:i4>458</vt:i4>
      </vt:variant>
      <vt:variant>
        <vt:i4>0</vt:i4>
      </vt:variant>
      <vt:variant>
        <vt:i4>5</vt:i4>
      </vt:variant>
      <vt:variant>
        <vt:lpwstr/>
      </vt:variant>
      <vt:variant>
        <vt:lpwstr>_Toc129004466</vt:lpwstr>
      </vt:variant>
      <vt:variant>
        <vt:i4>1507388</vt:i4>
      </vt:variant>
      <vt:variant>
        <vt:i4>452</vt:i4>
      </vt:variant>
      <vt:variant>
        <vt:i4>0</vt:i4>
      </vt:variant>
      <vt:variant>
        <vt:i4>5</vt:i4>
      </vt:variant>
      <vt:variant>
        <vt:lpwstr/>
      </vt:variant>
      <vt:variant>
        <vt:lpwstr>_Toc129004465</vt:lpwstr>
      </vt:variant>
      <vt:variant>
        <vt:i4>1507388</vt:i4>
      </vt:variant>
      <vt:variant>
        <vt:i4>446</vt:i4>
      </vt:variant>
      <vt:variant>
        <vt:i4>0</vt:i4>
      </vt:variant>
      <vt:variant>
        <vt:i4>5</vt:i4>
      </vt:variant>
      <vt:variant>
        <vt:lpwstr/>
      </vt:variant>
      <vt:variant>
        <vt:lpwstr>_Toc129004464</vt:lpwstr>
      </vt:variant>
      <vt:variant>
        <vt:i4>1507388</vt:i4>
      </vt:variant>
      <vt:variant>
        <vt:i4>440</vt:i4>
      </vt:variant>
      <vt:variant>
        <vt:i4>0</vt:i4>
      </vt:variant>
      <vt:variant>
        <vt:i4>5</vt:i4>
      </vt:variant>
      <vt:variant>
        <vt:lpwstr/>
      </vt:variant>
      <vt:variant>
        <vt:lpwstr>_Toc129004463</vt:lpwstr>
      </vt:variant>
      <vt:variant>
        <vt:i4>1507388</vt:i4>
      </vt:variant>
      <vt:variant>
        <vt:i4>434</vt:i4>
      </vt:variant>
      <vt:variant>
        <vt:i4>0</vt:i4>
      </vt:variant>
      <vt:variant>
        <vt:i4>5</vt:i4>
      </vt:variant>
      <vt:variant>
        <vt:lpwstr/>
      </vt:variant>
      <vt:variant>
        <vt:lpwstr>_Toc129004462</vt:lpwstr>
      </vt:variant>
      <vt:variant>
        <vt:i4>1507388</vt:i4>
      </vt:variant>
      <vt:variant>
        <vt:i4>428</vt:i4>
      </vt:variant>
      <vt:variant>
        <vt:i4>0</vt:i4>
      </vt:variant>
      <vt:variant>
        <vt:i4>5</vt:i4>
      </vt:variant>
      <vt:variant>
        <vt:lpwstr/>
      </vt:variant>
      <vt:variant>
        <vt:lpwstr>_Toc129004461</vt:lpwstr>
      </vt:variant>
      <vt:variant>
        <vt:i4>1507388</vt:i4>
      </vt:variant>
      <vt:variant>
        <vt:i4>422</vt:i4>
      </vt:variant>
      <vt:variant>
        <vt:i4>0</vt:i4>
      </vt:variant>
      <vt:variant>
        <vt:i4>5</vt:i4>
      </vt:variant>
      <vt:variant>
        <vt:lpwstr/>
      </vt:variant>
      <vt:variant>
        <vt:lpwstr>_Toc129004460</vt:lpwstr>
      </vt:variant>
      <vt:variant>
        <vt:i4>1310780</vt:i4>
      </vt:variant>
      <vt:variant>
        <vt:i4>416</vt:i4>
      </vt:variant>
      <vt:variant>
        <vt:i4>0</vt:i4>
      </vt:variant>
      <vt:variant>
        <vt:i4>5</vt:i4>
      </vt:variant>
      <vt:variant>
        <vt:lpwstr/>
      </vt:variant>
      <vt:variant>
        <vt:lpwstr>_Toc129004459</vt:lpwstr>
      </vt:variant>
      <vt:variant>
        <vt:i4>1310780</vt:i4>
      </vt:variant>
      <vt:variant>
        <vt:i4>410</vt:i4>
      </vt:variant>
      <vt:variant>
        <vt:i4>0</vt:i4>
      </vt:variant>
      <vt:variant>
        <vt:i4>5</vt:i4>
      </vt:variant>
      <vt:variant>
        <vt:lpwstr/>
      </vt:variant>
      <vt:variant>
        <vt:lpwstr>_Toc129004458</vt:lpwstr>
      </vt:variant>
      <vt:variant>
        <vt:i4>1310780</vt:i4>
      </vt:variant>
      <vt:variant>
        <vt:i4>404</vt:i4>
      </vt:variant>
      <vt:variant>
        <vt:i4>0</vt:i4>
      </vt:variant>
      <vt:variant>
        <vt:i4>5</vt:i4>
      </vt:variant>
      <vt:variant>
        <vt:lpwstr/>
      </vt:variant>
      <vt:variant>
        <vt:lpwstr>_Toc129004457</vt:lpwstr>
      </vt:variant>
      <vt:variant>
        <vt:i4>1310780</vt:i4>
      </vt:variant>
      <vt:variant>
        <vt:i4>398</vt:i4>
      </vt:variant>
      <vt:variant>
        <vt:i4>0</vt:i4>
      </vt:variant>
      <vt:variant>
        <vt:i4>5</vt:i4>
      </vt:variant>
      <vt:variant>
        <vt:lpwstr/>
      </vt:variant>
      <vt:variant>
        <vt:lpwstr>_Toc129004456</vt:lpwstr>
      </vt:variant>
      <vt:variant>
        <vt:i4>1310780</vt:i4>
      </vt:variant>
      <vt:variant>
        <vt:i4>392</vt:i4>
      </vt:variant>
      <vt:variant>
        <vt:i4>0</vt:i4>
      </vt:variant>
      <vt:variant>
        <vt:i4>5</vt:i4>
      </vt:variant>
      <vt:variant>
        <vt:lpwstr/>
      </vt:variant>
      <vt:variant>
        <vt:lpwstr>_Toc129004455</vt:lpwstr>
      </vt:variant>
      <vt:variant>
        <vt:i4>1310780</vt:i4>
      </vt:variant>
      <vt:variant>
        <vt:i4>386</vt:i4>
      </vt:variant>
      <vt:variant>
        <vt:i4>0</vt:i4>
      </vt:variant>
      <vt:variant>
        <vt:i4>5</vt:i4>
      </vt:variant>
      <vt:variant>
        <vt:lpwstr/>
      </vt:variant>
      <vt:variant>
        <vt:lpwstr>_Toc129004454</vt:lpwstr>
      </vt:variant>
      <vt:variant>
        <vt:i4>1310780</vt:i4>
      </vt:variant>
      <vt:variant>
        <vt:i4>380</vt:i4>
      </vt:variant>
      <vt:variant>
        <vt:i4>0</vt:i4>
      </vt:variant>
      <vt:variant>
        <vt:i4>5</vt:i4>
      </vt:variant>
      <vt:variant>
        <vt:lpwstr/>
      </vt:variant>
      <vt:variant>
        <vt:lpwstr>_Toc129004453</vt:lpwstr>
      </vt:variant>
      <vt:variant>
        <vt:i4>1310780</vt:i4>
      </vt:variant>
      <vt:variant>
        <vt:i4>374</vt:i4>
      </vt:variant>
      <vt:variant>
        <vt:i4>0</vt:i4>
      </vt:variant>
      <vt:variant>
        <vt:i4>5</vt:i4>
      </vt:variant>
      <vt:variant>
        <vt:lpwstr/>
      </vt:variant>
      <vt:variant>
        <vt:lpwstr>_Toc129004452</vt:lpwstr>
      </vt:variant>
      <vt:variant>
        <vt:i4>1310780</vt:i4>
      </vt:variant>
      <vt:variant>
        <vt:i4>368</vt:i4>
      </vt:variant>
      <vt:variant>
        <vt:i4>0</vt:i4>
      </vt:variant>
      <vt:variant>
        <vt:i4>5</vt:i4>
      </vt:variant>
      <vt:variant>
        <vt:lpwstr/>
      </vt:variant>
      <vt:variant>
        <vt:lpwstr>_Toc129004451</vt:lpwstr>
      </vt:variant>
      <vt:variant>
        <vt:i4>1310780</vt:i4>
      </vt:variant>
      <vt:variant>
        <vt:i4>362</vt:i4>
      </vt:variant>
      <vt:variant>
        <vt:i4>0</vt:i4>
      </vt:variant>
      <vt:variant>
        <vt:i4>5</vt:i4>
      </vt:variant>
      <vt:variant>
        <vt:lpwstr/>
      </vt:variant>
      <vt:variant>
        <vt:lpwstr>_Toc129004450</vt:lpwstr>
      </vt:variant>
      <vt:variant>
        <vt:i4>1376316</vt:i4>
      </vt:variant>
      <vt:variant>
        <vt:i4>356</vt:i4>
      </vt:variant>
      <vt:variant>
        <vt:i4>0</vt:i4>
      </vt:variant>
      <vt:variant>
        <vt:i4>5</vt:i4>
      </vt:variant>
      <vt:variant>
        <vt:lpwstr/>
      </vt:variant>
      <vt:variant>
        <vt:lpwstr>_Toc129004449</vt:lpwstr>
      </vt:variant>
      <vt:variant>
        <vt:i4>1376316</vt:i4>
      </vt:variant>
      <vt:variant>
        <vt:i4>350</vt:i4>
      </vt:variant>
      <vt:variant>
        <vt:i4>0</vt:i4>
      </vt:variant>
      <vt:variant>
        <vt:i4>5</vt:i4>
      </vt:variant>
      <vt:variant>
        <vt:lpwstr/>
      </vt:variant>
      <vt:variant>
        <vt:lpwstr>_Toc129004448</vt:lpwstr>
      </vt:variant>
      <vt:variant>
        <vt:i4>1376316</vt:i4>
      </vt:variant>
      <vt:variant>
        <vt:i4>344</vt:i4>
      </vt:variant>
      <vt:variant>
        <vt:i4>0</vt:i4>
      </vt:variant>
      <vt:variant>
        <vt:i4>5</vt:i4>
      </vt:variant>
      <vt:variant>
        <vt:lpwstr/>
      </vt:variant>
      <vt:variant>
        <vt:lpwstr>_Toc129004447</vt:lpwstr>
      </vt:variant>
      <vt:variant>
        <vt:i4>1376316</vt:i4>
      </vt:variant>
      <vt:variant>
        <vt:i4>338</vt:i4>
      </vt:variant>
      <vt:variant>
        <vt:i4>0</vt:i4>
      </vt:variant>
      <vt:variant>
        <vt:i4>5</vt:i4>
      </vt:variant>
      <vt:variant>
        <vt:lpwstr/>
      </vt:variant>
      <vt:variant>
        <vt:lpwstr>_Toc129004446</vt:lpwstr>
      </vt:variant>
      <vt:variant>
        <vt:i4>1376316</vt:i4>
      </vt:variant>
      <vt:variant>
        <vt:i4>332</vt:i4>
      </vt:variant>
      <vt:variant>
        <vt:i4>0</vt:i4>
      </vt:variant>
      <vt:variant>
        <vt:i4>5</vt:i4>
      </vt:variant>
      <vt:variant>
        <vt:lpwstr/>
      </vt:variant>
      <vt:variant>
        <vt:lpwstr>_Toc129004445</vt:lpwstr>
      </vt:variant>
      <vt:variant>
        <vt:i4>1376316</vt:i4>
      </vt:variant>
      <vt:variant>
        <vt:i4>326</vt:i4>
      </vt:variant>
      <vt:variant>
        <vt:i4>0</vt:i4>
      </vt:variant>
      <vt:variant>
        <vt:i4>5</vt:i4>
      </vt:variant>
      <vt:variant>
        <vt:lpwstr/>
      </vt:variant>
      <vt:variant>
        <vt:lpwstr>_Toc129004444</vt:lpwstr>
      </vt:variant>
      <vt:variant>
        <vt:i4>1376316</vt:i4>
      </vt:variant>
      <vt:variant>
        <vt:i4>320</vt:i4>
      </vt:variant>
      <vt:variant>
        <vt:i4>0</vt:i4>
      </vt:variant>
      <vt:variant>
        <vt:i4>5</vt:i4>
      </vt:variant>
      <vt:variant>
        <vt:lpwstr/>
      </vt:variant>
      <vt:variant>
        <vt:lpwstr>_Toc129004443</vt:lpwstr>
      </vt:variant>
      <vt:variant>
        <vt:i4>1376316</vt:i4>
      </vt:variant>
      <vt:variant>
        <vt:i4>314</vt:i4>
      </vt:variant>
      <vt:variant>
        <vt:i4>0</vt:i4>
      </vt:variant>
      <vt:variant>
        <vt:i4>5</vt:i4>
      </vt:variant>
      <vt:variant>
        <vt:lpwstr/>
      </vt:variant>
      <vt:variant>
        <vt:lpwstr>_Toc129004442</vt:lpwstr>
      </vt:variant>
      <vt:variant>
        <vt:i4>1376316</vt:i4>
      </vt:variant>
      <vt:variant>
        <vt:i4>308</vt:i4>
      </vt:variant>
      <vt:variant>
        <vt:i4>0</vt:i4>
      </vt:variant>
      <vt:variant>
        <vt:i4>5</vt:i4>
      </vt:variant>
      <vt:variant>
        <vt:lpwstr/>
      </vt:variant>
      <vt:variant>
        <vt:lpwstr>_Toc129004441</vt:lpwstr>
      </vt:variant>
      <vt:variant>
        <vt:i4>1376316</vt:i4>
      </vt:variant>
      <vt:variant>
        <vt:i4>302</vt:i4>
      </vt:variant>
      <vt:variant>
        <vt:i4>0</vt:i4>
      </vt:variant>
      <vt:variant>
        <vt:i4>5</vt:i4>
      </vt:variant>
      <vt:variant>
        <vt:lpwstr/>
      </vt:variant>
      <vt:variant>
        <vt:lpwstr>_Toc129004440</vt:lpwstr>
      </vt:variant>
      <vt:variant>
        <vt:i4>1179708</vt:i4>
      </vt:variant>
      <vt:variant>
        <vt:i4>296</vt:i4>
      </vt:variant>
      <vt:variant>
        <vt:i4>0</vt:i4>
      </vt:variant>
      <vt:variant>
        <vt:i4>5</vt:i4>
      </vt:variant>
      <vt:variant>
        <vt:lpwstr/>
      </vt:variant>
      <vt:variant>
        <vt:lpwstr>_Toc129004439</vt:lpwstr>
      </vt:variant>
      <vt:variant>
        <vt:i4>1179708</vt:i4>
      </vt:variant>
      <vt:variant>
        <vt:i4>290</vt:i4>
      </vt:variant>
      <vt:variant>
        <vt:i4>0</vt:i4>
      </vt:variant>
      <vt:variant>
        <vt:i4>5</vt:i4>
      </vt:variant>
      <vt:variant>
        <vt:lpwstr/>
      </vt:variant>
      <vt:variant>
        <vt:lpwstr>_Toc129004438</vt:lpwstr>
      </vt:variant>
      <vt:variant>
        <vt:i4>1179708</vt:i4>
      </vt:variant>
      <vt:variant>
        <vt:i4>284</vt:i4>
      </vt:variant>
      <vt:variant>
        <vt:i4>0</vt:i4>
      </vt:variant>
      <vt:variant>
        <vt:i4>5</vt:i4>
      </vt:variant>
      <vt:variant>
        <vt:lpwstr/>
      </vt:variant>
      <vt:variant>
        <vt:lpwstr>_Toc129004437</vt:lpwstr>
      </vt:variant>
      <vt:variant>
        <vt:i4>1179708</vt:i4>
      </vt:variant>
      <vt:variant>
        <vt:i4>278</vt:i4>
      </vt:variant>
      <vt:variant>
        <vt:i4>0</vt:i4>
      </vt:variant>
      <vt:variant>
        <vt:i4>5</vt:i4>
      </vt:variant>
      <vt:variant>
        <vt:lpwstr/>
      </vt:variant>
      <vt:variant>
        <vt:lpwstr>_Toc129004436</vt:lpwstr>
      </vt:variant>
      <vt:variant>
        <vt:i4>1179708</vt:i4>
      </vt:variant>
      <vt:variant>
        <vt:i4>272</vt:i4>
      </vt:variant>
      <vt:variant>
        <vt:i4>0</vt:i4>
      </vt:variant>
      <vt:variant>
        <vt:i4>5</vt:i4>
      </vt:variant>
      <vt:variant>
        <vt:lpwstr/>
      </vt:variant>
      <vt:variant>
        <vt:lpwstr>_Toc129004435</vt:lpwstr>
      </vt:variant>
      <vt:variant>
        <vt:i4>1179708</vt:i4>
      </vt:variant>
      <vt:variant>
        <vt:i4>266</vt:i4>
      </vt:variant>
      <vt:variant>
        <vt:i4>0</vt:i4>
      </vt:variant>
      <vt:variant>
        <vt:i4>5</vt:i4>
      </vt:variant>
      <vt:variant>
        <vt:lpwstr/>
      </vt:variant>
      <vt:variant>
        <vt:lpwstr>_Toc129004434</vt:lpwstr>
      </vt:variant>
      <vt:variant>
        <vt:i4>1179708</vt:i4>
      </vt:variant>
      <vt:variant>
        <vt:i4>260</vt:i4>
      </vt:variant>
      <vt:variant>
        <vt:i4>0</vt:i4>
      </vt:variant>
      <vt:variant>
        <vt:i4>5</vt:i4>
      </vt:variant>
      <vt:variant>
        <vt:lpwstr/>
      </vt:variant>
      <vt:variant>
        <vt:lpwstr>_Toc129004433</vt:lpwstr>
      </vt:variant>
      <vt:variant>
        <vt:i4>1179708</vt:i4>
      </vt:variant>
      <vt:variant>
        <vt:i4>254</vt:i4>
      </vt:variant>
      <vt:variant>
        <vt:i4>0</vt:i4>
      </vt:variant>
      <vt:variant>
        <vt:i4>5</vt:i4>
      </vt:variant>
      <vt:variant>
        <vt:lpwstr/>
      </vt:variant>
      <vt:variant>
        <vt:lpwstr>_Toc129004432</vt:lpwstr>
      </vt:variant>
      <vt:variant>
        <vt:i4>1179708</vt:i4>
      </vt:variant>
      <vt:variant>
        <vt:i4>248</vt:i4>
      </vt:variant>
      <vt:variant>
        <vt:i4>0</vt:i4>
      </vt:variant>
      <vt:variant>
        <vt:i4>5</vt:i4>
      </vt:variant>
      <vt:variant>
        <vt:lpwstr/>
      </vt:variant>
      <vt:variant>
        <vt:lpwstr>_Toc129004431</vt:lpwstr>
      </vt:variant>
      <vt:variant>
        <vt:i4>1179708</vt:i4>
      </vt:variant>
      <vt:variant>
        <vt:i4>242</vt:i4>
      </vt:variant>
      <vt:variant>
        <vt:i4>0</vt:i4>
      </vt:variant>
      <vt:variant>
        <vt:i4>5</vt:i4>
      </vt:variant>
      <vt:variant>
        <vt:lpwstr/>
      </vt:variant>
      <vt:variant>
        <vt:lpwstr>_Toc129004430</vt:lpwstr>
      </vt:variant>
      <vt:variant>
        <vt:i4>1245244</vt:i4>
      </vt:variant>
      <vt:variant>
        <vt:i4>236</vt:i4>
      </vt:variant>
      <vt:variant>
        <vt:i4>0</vt:i4>
      </vt:variant>
      <vt:variant>
        <vt:i4>5</vt:i4>
      </vt:variant>
      <vt:variant>
        <vt:lpwstr/>
      </vt:variant>
      <vt:variant>
        <vt:lpwstr>_Toc129004429</vt:lpwstr>
      </vt:variant>
      <vt:variant>
        <vt:i4>1245244</vt:i4>
      </vt:variant>
      <vt:variant>
        <vt:i4>230</vt:i4>
      </vt:variant>
      <vt:variant>
        <vt:i4>0</vt:i4>
      </vt:variant>
      <vt:variant>
        <vt:i4>5</vt:i4>
      </vt:variant>
      <vt:variant>
        <vt:lpwstr/>
      </vt:variant>
      <vt:variant>
        <vt:lpwstr>_Toc129004428</vt:lpwstr>
      </vt:variant>
      <vt:variant>
        <vt:i4>1245244</vt:i4>
      </vt:variant>
      <vt:variant>
        <vt:i4>224</vt:i4>
      </vt:variant>
      <vt:variant>
        <vt:i4>0</vt:i4>
      </vt:variant>
      <vt:variant>
        <vt:i4>5</vt:i4>
      </vt:variant>
      <vt:variant>
        <vt:lpwstr/>
      </vt:variant>
      <vt:variant>
        <vt:lpwstr>_Toc129004427</vt:lpwstr>
      </vt:variant>
      <vt:variant>
        <vt:i4>1245244</vt:i4>
      </vt:variant>
      <vt:variant>
        <vt:i4>218</vt:i4>
      </vt:variant>
      <vt:variant>
        <vt:i4>0</vt:i4>
      </vt:variant>
      <vt:variant>
        <vt:i4>5</vt:i4>
      </vt:variant>
      <vt:variant>
        <vt:lpwstr/>
      </vt:variant>
      <vt:variant>
        <vt:lpwstr>_Toc129004426</vt:lpwstr>
      </vt:variant>
      <vt:variant>
        <vt:i4>1245244</vt:i4>
      </vt:variant>
      <vt:variant>
        <vt:i4>212</vt:i4>
      </vt:variant>
      <vt:variant>
        <vt:i4>0</vt:i4>
      </vt:variant>
      <vt:variant>
        <vt:i4>5</vt:i4>
      </vt:variant>
      <vt:variant>
        <vt:lpwstr/>
      </vt:variant>
      <vt:variant>
        <vt:lpwstr>_Toc129004425</vt:lpwstr>
      </vt:variant>
      <vt:variant>
        <vt:i4>1245244</vt:i4>
      </vt:variant>
      <vt:variant>
        <vt:i4>206</vt:i4>
      </vt:variant>
      <vt:variant>
        <vt:i4>0</vt:i4>
      </vt:variant>
      <vt:variant>
        <vt:i4>5</vt:i4>
      </vt:variant>
      <vt:variant>
        <vt:lpwstr/>
      </vt:variant>
      <vt:variant>
        <vt:lpwstr>_Toc129004424</vt:lpwstr>
      </vt:variant>
      <vt:variant>
        <vt:i4>1245244</vt:i4>
      </vt:variant>
      <vt:variant>
        <vt:i4>200</vt:i4>
      </vt:variant>
      <vt:variant>
        <vt:i4>0</vt:i4>
      </vt:variant>
      <vt:variant>
        <vt:i4>5</vt:i4>
      </vt:variant>
      <vt:variant>
        <vt:lpwstr/>
      </vt:variant>
      <vt:variant>
        <vt:lpwstr>_Toc129004423</vt:lpwstr>
      </vt:variant>
      <vt:variant>
        <vt:i4>1245244</vt:i4>
      </vt:variant>
      <vt:variant>
        <vt:i4>194</vt:i4>
      </vt:variant>
      <vt:variant>
        <vt:i4>0</vt:i4>
      </vt:variant>
      <vt:variant>
        <vt:i4>5</vt:i4>
      </vt:variant>
      <vt:variant>
        <vt:lpwstr/>
      </vt:variant>
      <vt:variant>
        <vt:lpwstr>_Toc129004422</vt:lpwstr>
      </vt:variant>
      <vt:variant>
        <vt:i4>1245244</vt:i4>
      </vt:variant>
      <vt:variant>
        <vt:i4>188</vt:i4>
      </vt:variant>
      <vt:variant>
        <vt:i4>0</vt:i4>
      </vt:variant>
      <vt:variant>
        <vt:i4>5</vt:i4>
      </vt:variant>
      <vt:variant>
        <vt:lpwstr/>
      </vt:variant>
      <vt:variant>
        <vt:lpwstr>_Toc129004421</vt:lpwstr>
      </vt:variant>
      <vt:variant>
        <vt:i4>1245244</vt:i4>
      </vt:variant>
      <vt:variant>
        <vt:i4>182</vt:i4>
      </vt:variant>
      <vt:variant>
        <vt:i4>0</vt:i4>
      </vt:variant>
      <vt:variant>
        <vt:i4>5</vt:i4>
      </vt:variant>
      <vt:variant>
        <vt:lpwstr/>
      </vt:variant>
      <vt:variant>
        <vt:lpwstr>_Toc129004420</vt:lpwstr>
      </vt:variant>
      <vt:variant>
        <vt:i4>1048636</vt:i4>
      </vt:variant>
      <vt:variant>
        <vt:i4>176</vt:i4>
      </vt:variant>
      <vt:variant>
        <vt:i4>0</vt:i4>
      </vt:variant>
      <vt:variant>
        <vt:i4>5</vt:i4>
      </vt:variant>
      <vt:variant>
        <vt:lpwstr/>
      </vt:variant>
      <vt:variant>
        <vt:lpwstr>_Toc129004419</vt:lpwstr>
      </vt:variant>
      <vt:variant>
        <vt:i4>1048636</vt:i4>
      </vt:variant>
      <vt:variant>
        <vt:i4>170</vt:i4>
      </vt:variant>
      <vt:variant>
        <vt:i4>0</vt:i4>
      </vt:variant>
      <vt:variant>
        <vt:i4>5</vt:i4>
      </vt:variant>
      <vt:variant>
        <vt:lpwstr/>
      </vt:variant>
      <vt:variant>
        <vt:lpwstr>_Toc129004418</vt:lpwstr>
      </vt:variant>
      <vt:variant>
        <vt:i4>1048636</vt:i4>
      </vt:variant>
      <vt:variant>
        <vt:i4>164</vt:i4>
      </vt:variant>
      <vt:variant>
        <vt:i4>0</vt:i4>
      </vt:variant>
      <vt:variant>
        <vt:i4>5</vt:i4>
      </vt:variant>
      <vt:variant>
        <vt:lpwstr/>
      </vt:variant>
      <vt:variant>
        <vt:lpwstr>_Toc129004417</vt:lpwstr>
      </vt:variant>
      <vt:variant>
        <vt:i4>1048636</vt:i4>
      </vt:variant>
      <vt:variant>
        <vt:i4>158</vt:i4>
      </vt:variant>
      <vt:variant>
        <vt:i4>0</vt:i4>
      </vt:variant>
      <vt:variant>
        <vt:i4>5</vt:i4>
      </vt:variant>
      <vt:variant>
        <vt:lpwstr/>
      </vt:variant>
      <vt:variant>
        <vt:lpwstr>_Toc129004416</vt:lpwstr>
      </vt:variant>
      <vt:variant>
        <vt:i4>1048636</vt:i4>
      </vt:variant>
      <vt:variant>
        <vt:i4>152</vt:i4>
      </vt:variant>
      <vt:variant>
        <vt:i4>0</vt:i4>
      </vt:variant>
      <vt:variant>
        <vt:i4>5</vt:i4>
      </vt:variant>
      <vt:variant>
        <vt:lpwstr/>
      </vt:variant>
      <vt:variant>
        <vt:lpwstr>_Toc129004415</vt:lpwstr>
      </vt:variant>
      <vt:variant>
        <vt:i4>1048636</vt:i4>
      </vt:variant>
      <vt:variant>
        <vt:i4>146</vt:i4>
      </vt:variant>
      <vt:variant>
        <vt:i4>0</vt:i4>
      </vt:variant>
      <vt:variant>
        <vt:i4>5</vt:i4>
      </vt:variant>
      <vt:variant>
        <vt:lpwstr/>
      </vt:variant>
      <vt:variant>
        <vt:lpwstr>_Toc129004414</vt:lpwstr>
      </vt:variant>
      <vt:variant>
        <vt:i4>1048636</vt:i4>
      </vt:variant>
      <vt:variant>
        <vt:i4>140</vt:i4>
      </vt:variant>
      <vt:variant>
        <vt:i4>0</vt:i4>
      </vt:variant>
      <vt:variant>
        <vt:i4>5</vt:i4>
      </vt:variant>
      <vt:variant>
        <vt:lpwstr/>
      </vt:variant>
      <vt:variant>
        <vt:lpwstr>_Toc129004413</vt:lpwstr>
      </vt:variant>
      <vt:variant>
        <vt:i4>1048636</vt:i4>
      </vt:variant>
      <vt:variant>
        <vt:i4>134</vt:i4>
      </vt:variant>
      <vt:variant>
        <vt:i4>0</vt:i4>
      </vt:variant>
      <vt:variant>
        <vt:i4>5</vt:i4>
      </vt:variant>
      <vt:variant>
        <vt:lpwstr/>
      </vt:variant>
      <vt:variant>
        <vt:lpwstr>_Toc129004412</vt:lpwstr>
      </vt:variant>
      <vt:variant>
        <vt:i4>1048636</vt:i4>
      </vt:variant>
      <vt:variant>
        <vt:i4>128</vt:i4>
      </vt:variant>
      <vt:variant>
        <vt:i4>0</vt:i4>
      </vt:variant>
      <vt:variant>
        <vt:i4>5</vt:i4>
      </vt:variant>
      <vt:variant>
        <vt:lpwstr/>
      </vt:variant>
      <vt:variant>
        <vt:lpwstr>_Toc129004411</vt:lpwstr>
      </vt:variant>
      <vt:variant>
        <vt:i4>1048636</vt:i4>
      </vt:variant>
      <vt:variant>
        <vt:i4>122</vt:i4>
      </vt:variant>
      <vt:variant>
        <vt:i4>0</vt:i4>
      </vt:variant>
      <vt:variant>
        <vt:i4>5</vt:i4>
      </vt:variant>
      <vt:variant>
        <vt:lpwstr/>
      </vt:variant>
      <vt:variant>
        <vt:lpwstr>_Toc129004410</vt:lpwstr>
      </vt:variant>
      <vt:variant>
        <vt:i4>1114172</vt:i4>
      </vt:variant>
      <vt:variant>
        <vt:i4>116</vt:i4>
      </vt:variant>
      <vt:variant>
        <vt:i4>0</vt:i4>
      </vt:variant>
      <vt:variant>
        <vt:i4>5</vt:i4>
      </vt:variant>
      <vt:variant>
        <vt:lpwstr/>
      </vt:variant>
      <vt:variant>
        <vt:lpwstr>_Toc129004409</vt:lpwstr>
      </vt:variant>
      <vt:variant>
        <vt:i4>1114172</vt:i4>
      </vt:variant>
      <vt:variant>
        <vt:i4>110</vt:i4>
      </vt:variant>
      <vt:variant>
        <vt:i4>0</vt:i4>
      </vt:variant>
      <vt:variant>
        <vt:i4>5</vt:i4>
      </vt:variant>
      <vt:variant>
        <vt:lpwstr/>
      </vt:variant>
      <vt:variant>
        <vt:lpwstr>_Toc129004408</vt:lpwstr>
      </vt:variant>
      <vt:variant>
        <vt:i4>1114172</vt:i4>
      </vt:variant>
      <vt:variant>
        <vt:i4>104</vt:i4>
      </vt:variant>
      <vt:variant>
        <vt:i4>0</vt:i4>
      </vt:variant>
      <vt:variant>
        <vt:i4>5</vt:i4>
      </vt:variant>
      <vt:variant>
        <vt:lpwstr/>
      </vt:variant>
      <vt:variant>
        <vt:lpwstr>_Toc129004407</vt:lpwstr>
      </vt:variant>
      <vt:variant>
        <vt:i4>1114172</vt:i4>
      </vt:variant>
      <vt:variant>
        <vt:i4>98</vt:i4>
      </vt:variant>
      <vt:variant>
        <vt:i4>0</vt:i4>
      </vt:variant>
      <vt:variant>
        <vt:i4>5</vt:i4>
      </vt:variant>
      <vt:variant>
        <vt:lpwstr/>
      </vt:variant>
      <vt:variant>
        <vt:lpwstr>_Toc129004406</vt:lpwstr>
      </vt:variant>
      <vt:variant>
        <vt:i4>1114172</vt:i4>
      </vt:variant>
      <vt:variant>
        <vt:i4>92</vt:i4>
      </vt:variant>
      <vt:variant>
        <vt:i4>0</vt:i4>
      </vt:variant>
      <vt:variant>
        <vt:i4>5</vt:i4>
      </vt:variant>
      <vt:variant>
        <vt:lpwstr/>
      </vt:variant>
      <vt:variant>
        <vt:lpwstr>_Toc129004405</vt:lpwstr>
      </vt:variant>
      <vt:variant>
        <vt:i4>1114172</vt:i4>
      </vt:variant>
      <vt:variant>
        <vt:i4>86</vt:i4>
      </vt:variant>
      <vt:variant>
        <vt:i4>0</vt:i4>
      </vt:variant>
      <vt:variant>
        <vt:i4>5</vt:i4>
      </vt:variant>
      <vt:variant>
        <vt:lpwstr/>
      </vt:variant>
      <vt:variant>
        <vt:lpwstr>_Toc129004404</vt:lpwstr>
      </vt:variant>
      <vt:variant>
        <vt:i4>1114172</vt:i4>
      </vt:variant>
      <vt:variant>
        <vt:i4>80</vt:i4>
      </vt:variant>
      <vt:variant>
        <vt:i4>0</vt:i4>
      </vt:variant>
      <vt:variant>
        <vt:i4>5</vt:i4>
      </vt:variant>
      <vt:variant>
        <vt:lpwstr/>
      </vt:variant>
      <vt:variant>
        <vt:lpwstr>_Toc129004403</vt:lpwstr>
      </vt:variant>
      <vt:variant>
        <vt:i4>1114172</vt:i4>
      </vt:variant>
      <vt:variant>
        <vt:i4>74</vt:i4>
      </vt:variant>
      <vt:variant>
        <vt:i4>0</vt:i4>
      </vt:variant>
      <vt:variant>
        <vt:i4>5</vt:i4>
      </vt:variant>
      <vt:variant>
        <vt:lpwstr/>
      </vt:variant>
      <vt:variant>
        <vt:lpwstr>_Toc129004402</vt:lpwstr>
      </vt:variant>
      <vt:variant>
        <vt:i4>1114172</vt:i4>
      </vt:variant>
      <vt:variant>
        <vt:i4>68</vt:i4>
      </vt:variant>
      <vt:variant>
        <vt:i4>0</vt:i4>
      </vt:variant>
      <vt:variant>
        <vt:i4>5</vt:i4>
      </vt:variant>
      <vt:variant>
        <vt:lpwstr/>
      </vt:variant>
      <vt:variant>
        <vt:lpwstr>_Toc129004401</vt:lpwstr>
      </vt:variant>
      <vt:variant>
        <vt:i4>1114172</vt:i4>
      </vt:variant>
      <vt:variant>
        <vt:i4>62</vt:i4>
      </vt:variant>
      <vt:variant>
        <vt:i4>0</vt:i4>
      </vt:variant>
      <vt:variant>
        <vt:i4>5</vt:i4>
      </vt:variant>
      <vt:variant>
        <vt:lpwstr/>
      </vt:variant>
      <vt:variant>
        <vt:lpwstr>_Toc129004400</vt:lpwstr>
      </vt:variant>
      <vt:variant>
        <vt:i4>1572923</vt:i4>
      </vt:variant>
      <vt:variant>
        <vt:i4>56</vt:i4>
      </vt:variant>
      <vt:variant>
        <vt:i4>0</vt:i4>
      </vt:variant>
      <vt:variant>
        <vt:i4>5</vt:i4>
      </vt:variant>
      <vt:variant>
        <vt:lpwstr/>
      </vt:variant>
      <vt:variant>
        <vt:lpwstr>_Toc129004399</vt:lpwstr>
      </vt:variant>
      <vt:variant>
        <vt:i4>1572923</vt:i4>
      </vt:variant>
      <vt:variant>
        <vt:i4>50</vt:i4>
      </vt:variant>
      <vt:variant>
        <vt:i4>0</vt:i4>
      </vt:variant>
      <vt:variant>
        <vt:i4>5</vt:i4>
      </vt:variant>
      <vt:variant>
        <vt:lpwstr/>
      </vt:variant>
      <vt:variant>
        <vt:lpwstr>_Toc129004398</vt:lpwstr>
      </vt:variant>
      <vt:variant>
        <vt:i4>1572923</vt:i4>
      </vt:variant>
      <vt:variant>
        <vt:i4>44</vt:i4>
      </vt:variant>
      <vt:variant>
        <vt:i4>0</vt:i4>
      </vt:variant>
      <vt:variant>
        <vt:i4>5</vt:i4>
      </vt:variant>
      <vt:variant>
        <vt:lpwstr/>
      </vt:variant>
      <vt:variant>
        <vt:lpwstr>_Toc129004397</vt:lpwstr>
      </vt:variant>
      <vt:variant>
        <vt:i4>1572923</vt:i4>
      </vt:variant>
      <vt:variant>
        <vt:i4>38</vt:i4>
      </vt:variant>
      <vt:variant>
        <vt:i4>0</vt:i4>
      </vt:variant>
      <vt:variant>
        <vt:i4>5</vt:i4>
      </vt:variant>
      <vt:variant>
        <vt:lpwstr/>
      </vt:variant>
      <vt:variant>
        <vt:lpwstr>_Toc129004396</vt:lpwstr>
      </vt:variant>
      <vt:variant>
        <vt:i4>1572923</vt:i4>
      </vt:variant>
      <vt:variant>
        <vt:i4>32</vt:i4>
      </vt:variant>
      <vt:variant>
        <vt:i4>0</vt:i4>
      </vt:variant>
      <vt:variant>
        <vt:i4>5</vt:i4>
      </vt:variant>
      <vt:variant>
        <vt:lpwstr/>
      </vt:variant>
      <vt:variant>
        <vt:lpwstr>_Toc129004395</vt:lpwstr>
      </vt:variant>
      <vt:variant>
        <vt:i4>1572923</vt:i4>
      </vt:variant>
      <vt:variant>
        <vt:i4>26</vt:i4>
      </vt:variant>
      <vt:variant>
        <vt:i4>0</vt:i4>
      </vt:variant>
      <vt:variant>
        <vt:i4>5</vt:i4>
      </vt:variant>
      <vt:variant>
        <vt:lpwstr/>
      </vt:variant>
      <vt:variant>
        <vt:lpwstr>_Toc129004394</vt:lpwstr>
      </vt:variant>
      <vt:variant>
        <vt:i4>1572923</vt:i4>
      </vt:variant>
      <vt:variant>
        <vt:i4>20</vt:i4>
      </vt:variant>
      <vt:variant>
        <vt:i4>0</vt:i4>
      </vt:variant>
      <vt:variant>
        <vt:i4>5</vt:i4>
      </vt:variant>
      <vt:variant>
        <vt:lpwstr/>
      </vt:variant>
      <vt:variant>
        <vt:lpwstr>_Toc129004393</vt:lpwstr>
      </vt:variant>
      <vt:variant>
        <vt:i4>1572923</vt:i4>
      </vt:variant>
      <vt:variant>
        <vt:i4>14</vt:i4>
      </vt:variant>
      <vt:variant>
        <vt:i4>0</vt:i4>
      </vt:variant>
      <vt:variant>
        <vt:i4>5</vt:i4>
      </vt:variant>
      <vt:variant>
        <vt:lpwstr/>
      </vt:variant>
      <vt:variant>
        <vt:lpwstr>_Toc129004392</vt:lpwstr>
      </vt:variant>
      <vt:variant>
        <vt:i4>1572923</vt:i4>
      </vt:variant>
      <vt:variant>
        <vt:i4>8</vt:i4>
      </vt:variant>
      <vt:variant>
        <vt:i4>0</vt:i4>
      </vt:variant>
      <vt:variant>
        <vt:i4>5</vt:i4>
      </vt:variant>
      <vt:variant>
        <vt:lpwstr/>
      </vt:variant>
      <vt:variant>
        <vt:lpwstr>_Toc129004391</vt:lpwstr>
      </vt:variant>
      <vt:variant>
        <vt:i4>1572923</vt:i4>
      </vt:variant>
      <vt:variant>
        <vt:i4>2</vt:i4>
      </vt:variant>
      <vt:variant>
        <vt:i4>0</vt:i4>
      </vt:variant>
      <vt:variant>
        <vt:i4>5</vt:i4>
      </vt:variant>
      <vt:variant>
        <vt:lpwstr/>
      </vt:variant>
      <vt:variant>
        <vt:lpwstr>_Toc129004390</vt:lpwstr>
      </vt:variant>
      <vt:variant>
        <vt:i4>2490411</vt:i4>
      </vt:variant>
      <vt:variant>
        <vt:i4>111</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THLEMAXOS MARKANTONIS</cp:lastModifiedBy>
  <cp:revision>96</cp:revision>
  <cp:lastPrinted>2026-06-09T10:13:00Z</cp:lastPrinted>
  <dcterms:created xsi:type="dcterms:W3CDTF">2026-04-08T08:40:00Z</dcterms:created>
  <dcterms:modified xsi:type="dcterms:W3CDTF">2026-07-13T08:09:00Z</dcterms:modified>
</cp:coreProperties>
</file>